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D0CFD" w14:textId="0C9F5836" w:rsidR="00326602" w:rsidRPr="00227FC9" w:rsidRDefault="00D31144" w:rsidP="00E51FF6">
      <w:pPr>
        <w:rPr>
          <w:rFonts w:cstheme="minorHAnsi"/>
          <w:b/>
          <w:sz w:val="32"/>
        </w:rPr>
      </w:pPr>
      <w:r>
        <w:rPr>
          <w:rFonts w:cstheme="minorHAnsi"/>
          <w:b/>
          <w:sz w:val="32"/>
        </w:rPr>
        <w:t>H</w:t>
      </w:r>
      <w:r w:rsidR="00326602" w:rsidRPr="00227FC9">
        <w:rPr>
          <w:rFonts w:cstheme="minorHAnsi"/>
          <w:b/>
          <w:sz w:val="32"/>
        </w:rPr>
        <w:t xml:space="preserve">oe </w:t>
      </w:r>
      <w:r w:rsidR="0080696B" w:rsidRPr="00227FC9">
        <w:rPr>
          <w:rFonts w:cstheme="minorHAnsi"/>
          <w:b/>
          <w:sz w:val="32"/>
        </w:rPr>
        <w:t>zien de alinea’s van onze l</w:t>
      </w:r>
      <w:r w:rsidR="00326602" w:rsidRPr="00227FC9">
        <w:rPr>
          <w:rFonts w:cstheme="minorHAnsi"/>
          <w:b/>
          <w:sz w:val="32"/>
        </w:rPr>
        <w:t>eerlingen</w:t>
      </w:r>
      <w:r w:rsidR="008234CC" w:rsidRPr="00227FC9">
        <w:rPr>
          <w:rFonts w:cstheme="minorHAnsi"/>
          <w:b/>
          <w:sz w:val="32"/>
        </w:rPr>
        <w:t xml:space="preserve"> </w:t>
      </w:r>
      <w:r w:rsidR="0080696B" w:rsidRPr="00227FC9">
        <w:rPr>
          <w:rFonts w:cstheme="minorHAnsi"/>
          <w:b/>
          <w:sz w:val="32"/>
        </w:rPr>
        <w:t>eruit</w:t>
      </w:r>
      <w:r w:rsidR="00326602" w:rsidRPr="00227FC9">
        <w:rPr>
          <w:rFonts w:cstheme="minorHAnsi"/>
          <w:b/>
          <w:sz w:val="32"/>
        </w:rPr>
        <w:t>?</w:t>
      </w:r>
      <w:r w:rsidR="00326602" w:rsidRPr="00227FC9">
        <w:rPr>
          <w:rFonts w:cstheme="minorHAnsi"/>
          <w:b/>
          <w:sz w:val="32"/>
        </w:rPr>
        <w:br/>
      </w:r>
      <w:r w:rsidR="00326602" w:rsidRPr="00227FC9">
        <w:rPr>
          <w:rFonts w:cstheme="minorHAnsi"/>
          <w:i/>
          <w:sz w:val="20"/>
        </w:rPr>
        <w:t xml:space="preserve">Over de kenmerken van alinea’s in e-mails en betogende teksten van </w:t>
      </w:r>
      <w:r w:rsidR="00A73838">
        <w:rPr>
          <w:rFonts w:cstheme="minorHAnsi"/>
          <w:i/>
          <w:sz w:val="20"/>
        </w:rPr>
        <w:t>havoleerlingen</w:t>
      </w:r>
    </w:p>
    <w:p w14:paraId="58C7D123" w14:textId="77777777" w:rsidR="00C12209" w:rsidRDefault="00C12209" w:rsidP="00E51FF6">
      <w:pPr>
        <w:spacing w:after="0"/>
        <w:ind w:firstLine="567"/>
        <w:rPr>
          <w:rStyle w:val="TitelChar"/>
          <w:rFonts w:asciiTheme="minorHAnsi" w:hAnsiTheme="minorHAnsi" w:cstheme="minorHAnsi"/>
          <w:color w:val="auto"/>
          <w:sz w:val="16"/>
          <w:szCs w:val="16"/>
        </w:rPr>
      </w:pPr>
    </w:p>
    <w:p w14:paraId="1BA6328D" w14:textId="3528655D" w:rsidR="003F30CD" w:rsidRDefault="001805EB" w:rsidP="00E51FF6">
      <w:pPr>
        <w:spacing w:after="0"/>
        <w:ind w:firstLine="567"/>
        <w:rPr>
          <w:rStyle w:val="TitelChar"/>
          <w:rFonts w:asciiTheme="minorHAnsi" w:hAnsiTheme="minorHAnsi" w:cstheme="minorHAnsi"/>
          <w:color w:val="auto"/>
          <w:sz w:val="16"/>
          <w:szCs w:val="16"/>
        </w:rPr>
      </w:pPr>
      <w:r w:rsidRPr="008E59B4">
        <w:rPr>
          <w:rStyle w:val="TitelChar"/>
          <w:rFonts w:asciiTheme="minorHAnsi" w:hAnsiTheme="minorHAnsi" w:cstheme="minorHAnsi"/>
          <w:color w:val="auto"/>
          <w:sz w:val="16"/>
          <w:szCs w:val="16"/>
        </w:rPr>
        <w:br/>
      </w:r>
      <w:r w:rsidR="008E59B4" w:rsidRPr="007F1574">
        <w:rPr>
          <w:rFonts w:cstheme="minorHAnsi"/>
          <w:sz w:val="18"/>
          <w:szCs w:val="16"/>
        </w:rPr>
        <w:t xml:space="preserve">‘Leerlingen hebben natuurlijk geleerd dat een alinea over een </w:t>
      </w:r>
      <w:r w:rsidR="00AF7033" w:rsidRPr="007F1574">
        <w:rPr>
          <w:rFonts w:cstheme="minorHAnsi"/>
          <w:sz w:val="18"/>
          <w:szCs w:val="16"/>
        </w:rPr>
        <w:br/>
      </w:r>
      <w:r w:rsidR="002F17A0" w:rsidRPr="007F1574">
        <w:rPr>
          <w:rFonts w:cstheme="minorHAnsi"/>
          <w:sz w:val="18"/>
          <w:szCs w:val="16"/>
        </w:rPr>
        <w:t xml:space="preserve">deelonderwerp </w:t>
      </w:r>
      <w:r w:rsidR="008E59B4" w:rsidRPr="007F1574">
        <w:rPr>
          <w:rFonts w:cstheme="minorHAnsi"/>
          <w:sz w:val="18"/>
          <w:szCs w:val="16"/>
        </w:rPr>
        <w:t>gaa</w:t>
      </w:r>
      <w:r w:rsidR="002F17A0" w:rsidRPr="007F1574">
        <w:rPr>
          <w:rFonts w:cstheme="minorHAnsi"/>
          <w:sz w:val="18"/>
          <w:szCs w:val="16"/>
        </w:rPr>
        <w:t>t</w:t>
      </w:r>
      <w:r w:rsidR="008E59B4" w:rsidRPr="007F1574">
        <w:rPr>
          <w:rFonts w:cstheme="minorHAnsi"/>
          <w:sz w:val="18"/>
          <w:szCs w:val="16"/>
        </w:rPr>
        <w:t>.</w:t>
      </w:r>
      <w:r w:rsidR="00AF7033" w:rsidRPr="007F1574">
        <w:rPr>
          <w:rFonts w:cstheme="minorHAnsi"/>
          <w:sz w:val="18"/>
          <w:szCs w:val="16"/>
        </w:rPr>
        <w:t xml:space="preserve"> </w:t>
      </w:r>
      <w:r w:rsidR="008E59B4" w:rsidRPr="007F1574">
        <w:rPr>
          <w:rFonts w:cstheme="minorHAnsi"/>
          <w:sz w:val="18"/>
          <w:szCs w:val="16"/>
        </w:rPr>
        <w:t xml:space="preserve">Maar als we in de praktijk kijken, </w:t>
      </w:r>
      <w:r w:rsidR="00AF7033" w:rsidRPr="007F1574">
        <w:rPr>
          <w:rFonts w:cstheme="minorHAnsi"/>
          <w:sz w:val="18"/>
          <w:szCs w:val="16"/>
        </w:rPr>
        <w:br/>
      </w:r>
      <w:r w:rsidR="008E59B4" w:rsidRPr="007F1574">
        <w:rPr>
          <w:rFonts w:cstheme="minorHAnsi"/>
          <w:sz w:val="18"/>
          <w:szCs w:val="16"/>
        </w:rPr>
        <w:t>dan zie ik vaak dat ze het niet meer weten of niet realiseren</w:t>
      </w:r>
      <w:r w:rsidR="00F725BC" w:rsidRPr="007F1574">
        <w:rPr>
          <w:rFonts w:cstheme="minorHAnsi"/>
          <w:sz w:val="18"/>
          <w:szCs w:val="16"/>
        </w:rPr>
        <w:t>.’</w:t>
      </w:r>
      <w:r w:rsidRPr="007F1574">
        <w:rPr>
          <w:rStyle w:val="TitelChar"/>
          <w:rFonts w:asciiTheme="minorHAnsi" w:hAnsiTheme="minorHAnsi" w:cstheme="minorHAnsi"/>
          <w:color w:val="auto"/>
          <w:sz w:val="18"/>
          <w:szCs w:val="16"/>
        </w:rPr>
        <w:br/>
      </w:r>
      <w:r w:rsidR="008E59B4" w:rsidRPr="00C36AAD">
        <w:rPr>
          <w:rStyle w:val="TitelChar"/>
          <w:rFonts w:asciiTheme="minorHAnsi" w:hAnsiTheme="minorHAnsi" w:cstheme="minorHAnsi"/>
          <w:i/>
          <w:color w:val="auto"/>
          <w:sz w:val="16"/>
          <w:szCs w:val="14"/>
        </w:rPr>
        <w:t xml:space="preserve">Docent </w:t>
      </w:r>
      <w:r w:rsidR="00E27408" w:rsidRPr="00C36AAD">
        <w:rPr>
          <w:rStyle w:val="TitelChar"/>
          <w:rFonts w:asciiTheme="minorHAnsi" w:hAnsiTheme="minorHAnsi" w:cstheme="minorHAnsi"/>
          <w:i/>
          <w:color w:val="auto"/>
          <w:sz w:val="16"/>
          <w:szCs w:val="14"/>
        </w:rPr>
        <w:t xml:space="preserve">Nederlands </w:t>
      </w:r>
      <w:r w:rsidR="008E59B4" w:rsidRPr="00C36AAD">
        <w:rPr>
          <w:rStyle w:val="TitelChar"/>
          <w:rFonts w:asciiTheme="minorHAnsi" w:hAnsiTheme="minorHAnsi" w:cstheme="minorHAnsi"/>
          <w:i/>
          <w:color w:val="auto"/>
          <w:sz w:val="16"/>
          <w:szCs w:val="14"/>
        </w:rPr>
        <w:t>5-havo</w:t>
      </w:r>
      <w:r w:rsidR="00F725BC" w:rsidRPr="00C36AAD">
        <w:rPr>
          <w:rStyle w:val="TitelChar"/>
          <w:rFonts w:asciiTheme="minorHAnsi" w:hAnsiTheme="minorHAnsi" w:cstheme="minorHAnsi"/>
          <w:i/>
          <w:color w:val="auto"/>
          <w:sz w:val="16"/>
          <w:szCs w:val="14"/>
        </w:rPr>
        <w:t>, de</w:t>
      </w:r>
      <w:r w:rsidR="008E59B4" w:rsidRPr="00C36AAD">
        <w:rPr>
          <w:rStyle w:val="TitelChar"/>
          <w:rFonts w:asciiTheme="minorHAnsi" w:hAnsiTheme="minorHAnsi" w:cstheme="minorHAnsi"/>
          <w:i/>
          <w:color w:val="auto"/>
          <w:sz w:val="16"/>
          <w:szCs w:val="14"/>
        </w:rPr>
        <w:t>cember 2019</w:t>
      </w:r>
      <w:r w:rsidR="008E59B4" w:rsidRPr="00C36AAD">
        <w:rPr>
          <w:rStyle w:val="TitelChar"/>
          <w:rFonts w:asciiTheme="minorHAnsi" w:hAnsiTheme="minorHAnsi" w:cstheme="minorHAnsi"/>
          <w:b/>
          <w:i/>
          <w:color w:val="auto"/>
          <w:sz w:val="20"/>
          <w:szCs w:val="48"/>
        </w:rPr>
        <w:br/>
      </w:r>
      <w:r w:rsidR="008E59B4">
        <w:rPr>
          <w:rStyle w:val="TitelChar"/>
          <w:rFonts w:asciiTheme="minorHAnsi" w:hAnsiTheme="minorHAnsi" w:cstheme="minorHAnsi"/>
          <w:b/>
          <w:color w:val="auto"/>
          <w:sz w:val="20"/>
        </w:rPr>
        <w:br/>
      </w:r>
      <w:r w:rsidR="009A444B">
        <w:rPr>
          <w:rStyle w:val="TitelChar"/>
          <w:rFonts w:asciiTheme="minorHAnsi" w:hAnsiTheme="minorHAnsi" w:cstheme="minorHAnsi"/>
          <w:b/>
          <w:color w:val="auto"/>
          <w:sz w:val="20"/>
        </w:rPr>
        <w:br/>
      </w:r>
      <w:r w:rsidR="008A43FB" w:rsidRPr="00D154D9">
        <w:rPr>
          <w:rStyle w:val="TitelChar"/>
          <w:rFonts w:asciiTheme="minorHAnsi" w:hAnsiTheme="minorHAnsi" w:cstheme="minorHAnsi"/>
          <w:b/>
          <w:color w:val="auto"/>
          <w:sz w:val="18"/>
          <w:szCs w:val="48"/>
        </w:rPr>
        <w:t xml:space="preserve">Astrid van Winden, </w:t>
      </w:r>
      <w:proofErr w:type="spellStart"/>
      <w:r w:rsidR="008A43FB" w:rsidRPr="00D154D9">
        <w:rPr>
          <w:rStyle w:val="TitelChar"/>
          <w:rFonts w:asciiTheme="minorHAnsi" w:hAnsiTheme="minorHAnsi" w:cstheme="minorHAnsi"/>
          <w:b/>
          <w:color w:val="auto"/>
          <w:sz w:val="18"/>
          <w:szCs w:val="48"/>
        </w:rPr>
        <w:t>Ninke</w:t>
      </w:r>
      <w:proofErr w:type="spellEnd"/>
      <w:r w:rsidR="008A43FB" w:rsidRPr="00D154D9">
        <w:rPr>
          <w:rStyle w:val="TitelChar"/>
          <w:rFonts w:asciiTheme="minorHAnsi" w:hAnsiTheme="minorHAnsi" w:cstheme="minorHAnsi"/>
          <w:b/>
          <w:color w:val="auto"/>
          <w:sz w:val="18"/>
          <w:szCs w:val="48"/>
        </w:rPr>
        <w:t xml:space="preserve"> </w:t>
      </w:r>
      <w:proofErr w:type="spellStart"/>
      <w:r w:rsidR="008A43FB" w:rsidRPr="00D154D9">
        <w:rPr>
          <w:rStyle w:val="TitelChar"/>
          <w:rFonts w:asciiTheme="minorHAnsi" w:hAnsiTheme="minorHAnsi" w:cstheme="minorHAnsi"/>
          <w:b/>
          <w:color w:val="auto"/>
          <w:sz w:val="18"/>
          <w:szCs w:val="48"/>
        </w:rPr>
        <w:t>Stukker</w:t>
      </w:r>
      <w:proofErr w:type="spellEnd"/>
      <w:r w:rsidR="008A43FB" w:rsidRPr="00D154D9">
        <w:rPr>
          <w:rStyle w:val="TitelChar"/>
          <w:rFonts w:asciiTheme="minorHAnsi" w:hAnsiTheme="minorHAnsi" w:cstheme="minorHAnsi"/>
          <w:b/>
          <w:color w:val="auto"/>
          <w:sz w:val="18"/>
          <w:szCs w:val="48"/>
        </w:rPr>
        <w:t xml:space="preserve">, Erik van </w:t>
      </w:r>
      <w:proofErr w:type="spellStart"/>
      <w:r w:rsidR="008A43FB" w:rsidRPr="00D154D9">
        <w:rPr>
          <w:rStyle w:val="TitelChar"/>
          <w:rFonts w:asciiTheme="minorHAnsi" w:hAnsiTheme="minorHAnsi" w:cstheme="minorHAnsi"/>
          <w:b/>
          <w:color w:val="auto"/>
          <w:sz w:val="18"/>
          <w:szCs w:val="48"/>
        </w:rPr>
        <w:t>Schooten</w:t>
      </w:r>
      <w:proofErr w:type="spellEnd"/>
      <w:r w:rsidR="008A43FB" w:rsidRPr="00D154D9">
        <w:rPr>
          <w:rStyle w:val="TitelChar"/>
          <w:rFonts w:asciiTheme="minorHAnsi" w:hAnsiTheme="minorHAnsi" w:cstheme="minorHAnsi"/>
          <w:b/>
          <w:color w:val="auto"/>
          <w:sz w:val="18"/>
          <w:szCs w:val="48"/>
        </w:rPr>
        <w:t>, Ton van Haaften</w:t>
      </w:r>
      <w:r w:rsidR="008A43FB">
        <w:rPr>
          <w:rStyle w:val="TitelChar"/>
          <w:rFonts w:asciiTheme="minorHAnsi" w:hAnsiTheme="minorHAnsi" w:cstheme="minorHAnsi"/>
          <w:b/>
          <w:color w:val="auto"/>
          <w:sz w:val="18"/>
          <w:szCs w:val="48"/>
        </w:rPr>
        <w:t>,</w:t>
      </w:r>
      <w:r w:rsidR="008A43FB" w:rsidRPr="00D154D9">
        <w:rPr>
          <w:rStyle w:val="TitelChar"/>
          <w:rFonts w:asciiTheme="minorHAnsi" w:hAnsiTheme="minorHAnsi" w:cstheme="minorHAnsi"/>
          <w:b/>
          <w:color w:val="auto"/>
          <w:sz w:val="18"/>
          <w:szCs w:val="48"/>
        </w:rPr>
        <w:t xml:space="preserve"> Fred Janssen</w:t>
      </w:r>
      <w:r w:rsidR="008A43FB">
        <w:rPr>
          <w:rStyle w:val="TitelChar"/>
          <w:rFonts w:asciiTheme="minorHAnsi" w:hAnsiTheme="minorHAnsi" w:cstheme="minorHAnsi"/>
          <w:b/>
          <w:color w:val="auto"/>
          <w:sz w:val="18"/>
          <w:szCs w:val="48"/>
        </w:rPr>
        <w:t xml:space="preserve"> en Kees de </w:t>
      </w:r>
      <w:proofErr w:type="spellStart"/>
      <w:r w:rsidR="008A43FB">
        <w:rPr>
          <w:rStyle w:val="TitelChar"/>
          <w:rFonts w:asciiTheme="minorHAnsi" w:hAnsiTheme="minorHAnsi" w:cstheme="minorHAnsi"/>
          <w:b/>
          <w:color w:val="auto"/>
          <w:sz w:val="18"/>
          <w:szCs w:val="48"/>
        </w:rPr>
        <w:t>Glopper</w:t>
      </w:r>
      <w:proofErr w:type="spellEnd"/>
      <w:r w:rsidR="008E59B4">
        <w:rPr>
          <w:rStyle w:val="TitelChar"/>
          <w:rFonts w:asciiTheme="minorHAnsi" w:hAnsiTheme="minorHAnsi" w:cstheme="minorHAnsi"/>
          <w:b/>
          <w:color w:val="auto"/>
          <w:sz w:val="20"/>
        </w:rPr>
        <w:br/>
      </w:r>
      <w:r w:rsidR="009A444B">
        <w:rPr>
          <w:rStyle w:val="TitelChar"/>
          <w:rFonts w:asciiTheme="minorHAnsi" w:hAnsiTheme="minorHAnsi" w:cstheme="minorHAnsi"/>
          <w:color w:val="auto"/>
          <w:sz w:val="16"/>
          <w:szCs w:val="16"/>
        </w:rPr>
        <w:br/>
      </w:r>
    </w:p>
    <w:p w14:paraId="2A52831E" w14:textId="02A949CB" w:rsidR="009041C0" w:rsidRPr="00FA0D77" w:rsidRDefault="003F30CD" w:rsidP="001C03D8">
      <w:pPr>
        <w:pStyle w:val="Tekstopmerking"/>
        <w:spacing w:line="276" w:lineRule="auto"/>
        <w:rPr>
          <w:lang w:val="en-US"/>
        </w:rPr>
      </w:pPr>
      <w:r w:rsidRPr="00E61D35">
        <w:rPr>
          <w:rStyle w:val="TitelChar"/>
          <w:rFonts w:asciiTheme="minorHAnsi" w:hAnsiTheme="minorHAnsi" w:cstheme="minorHAnsi"/>
          <w:b/>
          <w:bCs/>
          <w:color w:val="auto"/>
          <w:sz w:val="20"/>
          <w:szCs w:val="20"/>
        </w:rPr>
        <w:t>Abstract</w:t>
      </w:r>
      <w:r w:rsidR="009D39BE">
        <w:rPr>
          <w:rStyle w:val="TitelChar"/>
          <w:rFonts w:asciiTheme="minorHAnsi" w:hAnsiTheme="minorHAnsi" w:cstheme="minorHAnsi"/>
          <w:b/>
          <w:bCs/>
          <w:color w:val="auto"/>
          <w:sz w:val="20"/>
          <w:szCs w:val="20"/>
        </w:rPr>
        <w:t xml:space="preserve"> </w:t>
      </w:r>
      <w:r w:rsidRPr="00E61D35">
        <w:rPr>
          <w:rStyle w:val="TitelChar"/>
          <w:rFonts w:asciiTheme="minorHAnsi" w:hAnsiTheme="minorHAnsi" w:cstheme="minorHAnsi"/>
          <w:b/>
          <w:bCs/>
          <w:color w:val="auto"/>
          <w:sz w:val="20"/>
          <w:szCs w:val="20"/>
        </w:rPr>
        <w:br/>
      </w:r>
      <w:bookmarkStart w:id="0" w:name="_Hlk53321410"/>
      <w:proofErr w:type="spellStart"/>
      <w:r w:rsidR="00D154D9">
        <w:rPr>
          <w:rFonts w:cstheme="minorHAnsi"/>
        </w:rPr>
        <w:t>Secondary</w:t>
      </w:r>
      <w:proofErr w:type="spellEnd"/>
      <w:r w:rsidR="00D154D9">
        <w:rPr>
          <w:rFonts w:cstheme="minorHAnsi"/>
        </w:rPr>
        <w:t xml:space="preserve"> school </w:t>
      </w:r>
      <w:proofErr w:type="spellStart"/>
      <w:r w:rsidR="00D154D9">
        <w:rPr>
          <w:rFonts w:cstheme="minorHAnsi"/>
        </w:rPr>
        <w:t>teachers</w:t>
      </w:r>
      <w:proofErr w:type="spellEnd"/>
      <w:r w:rsidR="00D154D9">
        <w:rPr>
          <w:rFonts w:cstheme="minorHAnsi"/>
        </w:rPr>
        <w:t xml:space="preserve"> </w:t>
      </w:r>
      <w:proofErr w:type="spellStart"/>
      <w:r w:rsidR="00D154D9">
        <w:rPr>
          <w:rFonts w:cstheme="minorHAnsi"/>
        </w:rPr>
        <w:t>expect</w:t>
      </w:r>
      <w:proofErr w:type="spellEnd"/>
      <w:r w:rsidR="00D154D9">
        <w:rPr>
          <w:rFonts w:cstheme="minorHAnsi"/>
        </w:rPr>
        <w:t xml:space="preserve"> </w:t>
      </w:r>
      <w:proofErr w:type="spellStart"/>
      <w:r w:rsidR="00D154D9">
        <w:rPr>
          <w:rFonts w:cstheme="minorHAnsi"/>
        </w:rPr>
        <w:t>students</w:t>
      </w:r>
      <w:proofErr w:type="spellEnd"/>
      <w:r w:rsidR="00D154D9">
        <w:rPr>
          <w:rFonts w:cstheme="minorHAnsi"/>
        </w:rPr>
        <w:t xml:space="preserve"> </w:t>
      </w:r>
      <w:proofErr w:type="spellStart"/>
      <w:r w:rsidR="00D154D9">
        <w:rPr>
          <w:rFonts w:cstheme="minorHAnsi"/>
        </w:rPr>
        <w:t>to</w:t>
      </w:r>
      <w:proofErr w:type="spellEnd"/>
      <w:r w:rsidR="00D154D9">
        <w:rPr>
          <w:rFonts w:cstheme="minorHAnsi"/>
        </w:rPr>
        <w:t xml:space="preserve"> </w:t>
      </w:r>
      <w:proofErr w:type="spellStart"/>
      <w:r w:rsidR="00D154D9">
        <w:rPr>
          <w:rFonts w:cstheme="minorHAnsi"/>
        </w:rPr>
        <w:t>write</w:t>
      </w:r>
      <w:proofErr w:type="spellEnd"/>
      <w:r w:rsidR="00D154D9">
        <w:rPr>
          <w:rFonts w:cstheme="minorHAnsi"/>
        </w:rPr>
        <w:t xml:space="preserve"> </w:t>
      </w:r>
      <w:proofErr w:type="spellStart"/>
      <w:r w:rsidR="00D154D9">
        <w:rPr>
          <w:rFonts w:cstheme="minorHAnsi"/>
        </w:rPr>
        <w:t>comprehensible</w:t>
      </w:r>
      <w:proofErr w:type="spellEnd"/>
      <w:r w:rsidR="00D154D9">
        <w:rPr>
          <w:rFonts w:cstheme="minorHAnsi"/>
        </w:rPr>
        <w:t xml:space="preserve"> </w:t>
      </w:r>
      <w:proofErr w:type="spellStart"/>
      <w:r w:rsidR="00D154D9">
        <w:rPr>
          <w:rFonts w:cstheme="minorHAnsi"/>
        </w:rPr>
        <w:t>paragraphs</w:t>
      </w:r>
      <w:proofErr w:type="spellEnd"/>
      <w:r w:rsidR="00D154D9">
        <w:rPr>
          <w:rFonts w:cstheme="minorHAnsi"/>
        </w:rPr>
        <w:t xml:space="preserve"> in </w:t>
      </w:r>
      <w:proofErr w:type="spellStart"/>
      <w:r w:rsidR="00D154D9">
        <w:rPr>
          <w:rFonts w:cstheme="minorHAnsi"/>
        </w:rPr>
        <w:t>their</w:t>
      </w:r>
      <w:proofErr w:type="spellEnd"/>
      <w:r w:rsidR="00D154D9">
        <w:rPr>
          <w:rFonts w:cstheme="minorHAnsi"/>
        </w:rPr>
        <w:t xml:space="preserve"> </w:t>
      </w:r>
      <w:proofErr w:type="spellStart"/>
      <w:r w:rsidR="00D154D9">
        <w:rPr>
          <w:rFonts w:cstheme="minorHAnsi"/>
        </w:rPr>
        <w:t>texts</w:t>
      </w:r>
      <w:proofErr w:type="spellEnd"/>
      <w:r w:rsidR="00D154D9">
        <w:rPr>
          <w:rFonts w:cstheme="minorHAnsi"/>
        </w:rPr>
        <w:t xml:space="preserve">. </w:t>
      </w:r>
      <w:proofErr w:type="spellStart"/>
      <w:r w:rsidR="00D154D9">
        <w:rPr>
          <w:rFonts w:cstheme="minorHAnsi"/>
        </w:rPr>
        <w:t>However</w:t>
      </w:r>
      <w:proofErr w:type="spellEnd"/>
      <w:r w:rsidR="00D154D9">
        <w:rPr>
          <w:rFonts w:cstheme="minorHAnsi"/>
        </w:rPr>
        <w:t xml:space="preserve">, </w:t>
      </w:r>
      <w:proofErr w:type="spellStart"/>
      <w:r w:rsidR="00D154D9">
        <w:rPr>
          <w:rFonts w:cstheme="minorHAnsi"/>
        </w:rPr>
        <w:t>a</w:t>
      </w:r>
      <w:r w:rsidR="00661E31">
        <w:rPr>
          <w:rFonts w:cstheme="minorHAnsi"/>
        </w:rPr>
        <w:t>n</w:t>
      </w:r>
      <w:proofErr w:type="spellEnd"/>
      <w:r w:rsidR="00D154D9">
        <w:rPr>
          <w:rFonts w:cstheme="minorHAnsi"/>
        </w:rPr>
        <w:t xml:space="preserve"> explicit way of teaching </w:t>
      </w:r>
      <w:proofErr w:type="spellStart"/>
      <w:r w:rsidR="00D154D9">
        <w:rPr>
          <w:rFonts w:cstheme="minorHAnsi"/>
        </w:rPr>
        <w:t>to</w:t>
      </w:r>
      <w:proofErr w:type="spellEnd"/>
      <w:r w:rsidR="00D154D9">
        <w:rPr>
          <w:rFonts w:cstheme="minorHAnsi"/>
        </w:rPr>
        <w:t xml:space="preserve"> </w:t>
      </w:r>
      <w:proofErr w:type="spellStart"/>
      <w:r w:rsidR="00D154D9">
        <w:rPr>
          <w:rFonts w:cstheme="minorHAnsi"/>
        </w:rPr>
        <w:t>write</w:t>
      </w:r>
      <w:proofErr w:type="spellEnd"/>
      <w:r w:rsidR="00D154D9">
        <w:rPr>
          <w:rFonts w:cstheme="minorHAnsi"/>
        </w:rPr>
        <w:t xml:space="preserve"> a </w:t>
      </w:r>
      <w:proofErr w:type="spellStart"/>
      <w:r w:rsidR="00D154D9">
        <w:rPr>
          <w:rFonts w:cstheme="minorHAnsi"/>
        </w:rPr>
        <w:t>paragraph</w:t>
      </w:r>
      <w:proofErr w:type="spellEnd"/>
      <w:r w:rsidR="00D154D9">
        <w:rPr>
          <w:rFonts w:cstheme="minorHAnsi"/>
        </w:rPr>
        <w:t xml:space="preserve"> </w:t>
      </w:r>
      <w:proofErr w:type="spellStart"/>
      <w:r w:rsidR="00D154D9">
        <w:rPr>
          <w:rFonts w:cstheme="minorHAnsi"/>
        </w:rPr>
        <w:t>doesn’t</w:t>
      </w:r>
      <w:proofErr w:type="spellEnd"/>
      <w:r w:rsidR="00D154D9">
        <w:rPr>
          <w:rFonts w:cstheme="minorHAnsi"/>
        </w:rPr>
        <w:t xml:space="preserve"> </w:t>
      </w:r>
      <w:proofErr w:type="spellStart"/>
      <w:r w:rsidR="00D154D9">
        <w:rPr>
          <w:rFonts w:cstheme="minorHAnsi"/>
        </w:rPr>
        <w:t>exist</w:t>
      </w:r>
      <w:proofErr w:type="spellEnd"/>
      <w:r w:rsidR="00D154D9">
        <w:rPr>
          <w:rFonts w:cstheme="minorHAnsi"/>
        </w:rPr>
        <w:t xml:space="preserve">. </w:t>
      </w:r>
      <w:proofErr w:type="spellStart"/>
      <w:r w:rsidR="006D761C">
        <w:rPr>
          <w:rFonts w:cstheme="minorHAnsi"/>
        </w:rPr>
        <w:t>This</w:t>
      </w:r>
      <w:proofErr w:type="spellEnd"/>
      <w:r w:rsidR="006D761C">
        <w:rPr>
          <w:rFonts w:cstheme="minorHAnsi"/>
        </w:rPr>
        <w:t xml:space="preserve"> </w:t>
      </w:r>
      <w:proofErr w:type="spellStart"/>
      <w:r w:rsidR="006D761C">
        <w:rPr>
          <w:rFonts w:cstheme="minorHAnsi"/>
        </w:rPr>
        <w:t>article</w:t>
      </w:r>
      <w:proofErr w:type="spellEnd"/>
      <w:r w:rsidR="006D761C">
        <w:rPr>
          <w:rFonts w:cstheme="minorHAnsi"/>
        </w:rPr>
        <w:t xml:space="preserve"> </w:t>
      </w:r>
      <w:proofErr w:type="spellStart"/>
      <w:r w:rsidR="008777C7">
        <w:rPr>
          <w:rFonts w:cstheme="minorHAnsi"/>
        </w:rPr>
        <w:t>describes</w:t>
      </w:r>
      <w:proofErr w:type="spellEnd"/>
      <w:r w:rsidR="008777C7">
        <w:rPr>
          <w:rFonts w:cstheme="minorHAnsi"/>
        </w:rPr>
        <w:t xml:space="preserve"> a </w:t>
      </w:r>
      <w:proofErr w:type="spellStart"/>
      <w:r w:rsidR="008777C7">
        <w:rPr>
          <w:rFonts w:cstheme="minorHAnsi"/>
        </w:rPr>
        <w:t>text</w:t>
      </w:r>
      <w:proofErr w:type="spellEnd"/>
      <w:r w:rsidR="009D3C42">
        <w:rPr>
          <w:rFonts w:cstheme="minorHAnsi"/>
        </w:rPr>
        <w:t xml:space="preserve"> </w:t>
      </w:r>
      <w:proofErr w:type="spellStart"/>
      <w:r w:rsidR="008777C7">
        <w:rPr>
          <w:rFonts w:cstheme="minorHAnsi"/>
        </w:rPr>
        <w:t>analytic</w:t>
      </w:r>
      <w:proofErr w:type="spellEnd"/>
      <w:r w:rsidR="008777C7">
        <w:rPr>
          <w:rFonts w:cstheme="minorHAnsi"/>
        </w:rPr>
        <w:t xml:space="preserve"> </w:t>
      </w:r>
      <w:proofErr w:type="spellStart"/>
      <w:r w:rsidR="007F4B73">
        <w:rPr>
          <w:rFonts w:cstheme="minorHAnsi"/>
        </w:rPr>
        <w:t>study</w:t>
      </w:r>
      <w:proofErr w:type="spellEnd"/>
      <w:r w:rsidR="008777C7">
        <w:rPr>
          <w:rFonts w:cstheme="minorHAnsi"/>
        </w:rPr>
        <w:t xml:space="preserve"> </w:t>
      </w:r>
      <w:r w:rsidR="005E4ABF">
        <w:rPr>
          <w:rFonts w:cstheme="minorHAnsi"/>
        </w:rPr>
        <w:t xml:space="preserve">of </w:t>
      </w:r>
      <w:r w:rsidR="001B76B8">
        <w:rPr>
          <w:rFonts w:cstheme="minorHAnsi"/>
        </w:rPr>
        <w:t xml:space="preserve">compliance </w:t>
      </w:r>
      <w:proofErr w:type="spellStart"/>
      <w:r w:rsidR="001B76B8">
        <w:rPr>
          <w:rFonts w:cstheme="minorHAnsi"/>
        </w:rPr>
        <w:t>with</w:t>
      </w:r>
      <w:proofErr w:type="spellEnd"/>
      <w:r w:rsidR="001B76B8">
        <w:rPr>
          <w:rFonts w:cstheme="minorHAnsi"/>
        </w:rPr>
        <w:t xml:space="preserve"> </w:t>
      </w:r>
      <w:proofErr w:type="spellStart"/>
      <w:r w:rsidR="006354F0">
        <w:rPr>
          <w:rFonts w:cstheme="minorHAnsi"/>
        </w:rPr>
        <w:t>language</w:t>
      </w:r>
      <w:proofErr w:type="spellEnd"/>
      <w:r w:rsidR="006354F0">
        <w:rPr>
          <w:rFonts w:cstheme="minorHAnsi"/>
        </w:rPr>
        <w:t xml:space="preserve"> </w:t>
      </w:r>
      <w:proofErr w:type="spellStart"/>
      <w:r w:rsidR="006354F0">
        <w:rPr>
          <w:rFonts w:cstheme="minorHAnsi"/>
        </w:rPr>
        <w:t>norms</w:t>
      </w:r>
      <w:proofErr w:type="spellEnd"/>
      <w:r w:rsidR="006354F0">
        <w:rPr>
          <w:rFonts w:cstheme="minorHAnsi"/>
        </w:rPr>
        <w:t xml:space="preserve"> in</w:t>
      </w:r>
      <w:r w:rsidR="005E4ABF">
        <w:rPr>
          <w:rFonts w:cstheme="minorHAnsi"/>
        </w:rPr>
        <w:t xml:space="preserve"> </w:t>
      </w:r>
      <w:proofErr w:type="spellStart"/>
      <w:r w:rsidR="005E4ABF">
        <w:rPr>
          <w:rFonts w:cstheme="minorHAnsi"/>
        </w:rPr>
        <w:t>paragraphs</w:t>
      </w:r>
      <w:proofErr w:type="spellEnd"/>
      <w:r w:rsidR="005E4ABF">
        <w:rPr>
          <w:rFonts w:cstheme="minorHAnsi"/>
        </w:rPr>
        <w:t xml:space="preserve"> in </w:t>
      </w:r>
      <w:proofErr w:type="spellStart"/>
      <w:r w:rsidR="00F73A7E">
        <w:rPr>
          <w:rFonts w:cstheme="minorHAnsi"/>
        </w:rPr>
        <w:t>two</w:t>
      </w:r>
      <w:proofErr w:type="spellEnd"/>
      <w:r w:rsidR="00F73A7E">
        <w:rPr>
          <w:rFonts w:cstheme="minorHAnsi"/>
        </w:rPr>
        <w:t xml:space="preserve"> genres: </w:t>
      </w:r>
      <w:r w:rsidR="005E4ABF">
        <w:rPr>
          <w:rFonts w:cstheme="minorHAnsi"/>
        </w:rPr>
        <w:t xml:space="preserve">e-mails </w:t>
      </w:r>
      <w:proofErr w:type="spellStart"/>
      <w:r w:rsidR="005E4ABF">
        <w:rPr>
          <w:rFonts w:cstheme="minorHAnsi"/>
        </w:rPr>
        <w:t>with</w:t>
      </w:r>
      <w:proofErr w:type="spellEnd"/>
      <w:r w:rsidR="005E4ABF">
        <w:rPr>
          <w:rFonts w:cstheme="minorHAnsi"/>
        </w:rPr>
        <w:t xml:space="preserve"> a </w:t>
      </w:r>
      <w:proofErr w:type="spellStart"/>
      <w:r w:rsidR="005E4ABF">
        <w:rPr>
          <w:rFonts w:cstheme="minorHAnsi"/>
        </w:rPr>
        <w:t>request</w:t>
      </w:r>
      <w:proofErr w:type="spellEnd"/>
      <w:r w:rsidR="005E4ABF">
        <w:rPr>
          <w:rFonts w:cstheme="minorHAnsi"/>
        </w:rPr>
        <w:t xml:space="preserve"> </w:t>
      </w:r>
      <w:proofErr w:type="spellStart"/>
      <w:r w:rsidR="005E4ABF">
        <w:rPr>
          <w:rFonts w:cstheme="minorHAnsi"/>
        </w:rPr>
        <w:t>and</w:t>
      </w:r>
      <w:proofErr w:type="spellEnd"/>
      <w:r w:rsidR="005E4ABF">
        <w:rPr>
          <w:rFonts w:cstheme="minorHAnsi"/>
        </w:rPr>
        <w:t xml:space="preserve"> </w:t>
      </w:r>
      <w:proofErr w:type="spellStart"/>
      <w:r w:rsidR="005E4ABF">
        <w:rPr>
          <w:rFonts w:cstheme="minorHAnsi"/>
        </w:rPr>
        <w:t>persuasive</w:t>
      </w:r>
      <w:proofErr w:type="spellEnd"/>
      <w:r w:rsidR="005E4ABF">
        <w:rPr>
          <w:rFonts w:cstheme="minorHAnsi"/>
        </w:rPr>
        <w:t xml:space="preserve"> </w:t>
      </w:r>
      <w:proofErr w:type="spellStart"/>
      <w:r w:rsidR="005E4ABF">
        <w:rPr>
          <w:rFonts w:cstheme="minorHAnsi"/>
        </w:rPr>
        <w:t>texts</w:t>
      </w:r>
      <w:proofErr w:type="spellEnd"/>
      <w:r w:rsidR="005E4ABF">
        <w:rPr>
          <w:rFonts w:cstheme="minorHAnsi"/>
        </w:rPr>
        <w:t xml:space="preserve">. It </w:t>
      </w:r>
      <w:proofErr w:type="spellStart"/>
      <w:r w:rsidR="006D761C">
        <w:rPr>
          <w:rFonts w:cstheme="minorHAnsi"/>
        </w:rPr>
        <w:t>a</w:t>
      </w:r>
      <w:r w:rsidR="00661E31">
        <w:rPr>
          <w:rFonts w:cstheme="minorHAnsi"/>
        </w:rPr>
        <w:t>d</w:t>
      </w:r>
      <w:r w:rsidR="006D761C">
        <w:rPr>
          <w:rFonts w:cstheme="minorHAnsi"/>
        </w:rPr>
        <w:t>dresses</w:t>
      </w:r>
      <w:proofErr w:type="spellEnd"/>
      <w:r w:rsidR="006D761C">
        <w:rPr>
          <w:rFonts w:cstheme="minorHAnsi"/>
        </w:rPr>
        <w:t xml:space="preserve"> </w:t>
      </w:r>
      <w:proofErr w:type="spellStart"/>
      <w:r w:rsidR="006D761C">
        <w:rPr>
          <w:rFonts w:cstheme="minorHAnsi"/>
        </w:rPr>
        <w:t>the</w:t>
      </w:r>
      <w:proofErr w:type="spellEnd"/>
      <w:r w:rsidR="006D761C">
        <w:rPr>
          <w:rFonts w:cstheme="minorHAnsi"/>
        </w:rPr>
        <w:t xml:space="preserve"> question</w:t>
      </w:r>
      <w:r w:rsidR="001B76B8">
        <w:rPr>
          <w:rFonts w:cstheme="minorHAnsi"/>
        </w:rPr>
        <w:t xml:space="preserve"> </w:t>
      </w:r>
      <w:proofErr w:type="spellStart"/>
      <w:r w:rsidR="001B76B8">
        <w:rPr>
          <w:rFonts w:cstheme="minorHAnsi"/>
        </w:rPr>
        <w:t>to</w:t>
      </w:r>
      <w:proofErr w:type="spellEnd"/>
      <w:r w:rsidR="001B76B8">
        <w:rPr>
          <w:rFonts w:cstheme="minorHAnsi"/>
        </w:rPr>
        <w:t xml:space="preserve"> </w:t>
      </w:r>
      <w:proofErr w:type="spellStart"/>
      <w:r w:rsidR="001B76B8">
        <w:rPr>
          <w:rFonts w:cstheme="minorHAnsi"/>
        </w:rPr>
        <w:t>what</w:t>
      </w:r>
      <w:proofErr w:type="spellEnd"/>
      <w:r w:rsidR="001B76B8">
        <w:rPr>
          <w:rFonts w:cstheme="minorHAnsi"/>
        </w:rPr>
        <w:t xml:space="preserve"> </w:t>
      </w:r>
      <w:proofErr w:type="spellStart"/>
      <w:r w:rsidR="001B76B8">
        <w:rPr>
          <w:rFonts w:cstheme="minorHAnsi"/>
        </w:rPr>
        <w:t>extent</w:t>
      </w:r>
      <w:proofErr w:type="spellEnd"/>
      <w:r w:rsidR="001B76B8">
        <w:rPr>
          <w:rFonts w:cstheme="minorHAnsi"/>
        </w:rPr>
        <w:t xml:space="preserve"> </w:t>
      </w:r>
      <w:proofErr w:type="spellStart"/>
      <w:r w:rsidR="001B76B8">
        <w:rPr>
          <w:rFonts w:cstheme="minorHAnsi"/>
        </w:rPr>
        <w:t>the</w:t>
      </w:r>
      <w:proofErr w:type="spellEnd"/>
      <w:r w:rsidR="00A45596">
        <w:rPr>
          <w:rFonts w:cstheme="minorHAnsi"/>
        </w:rPr>
        <w:t xml:space="preserve"> </w:t>
      </w:r>
      <w:proofErr w:type="spellStart"/>
      <w:r w:rsidR="002B5092" w:rsidRPr="00B816F0">
        <w:rPr>
          <w:rFonts w:cstheme="minorHAnsi"/>
          <w:color w:val="222222"/>
          <w:shd w:val="clear" w:color="auto" w:fill="FFFFFF"/>
        </w:rPr>
        <w:t>paragraphs</w:t>
      </w:r>
      <w:proofErr w:type="spellEnd"/>
      <w:r w:rsidR="002B5092" w:rsidRPr="00B816F0">
        <w:rPr>
          <w:rFonts w:cstheme="minorHAnsi"/>
          <w:color w:val="222222"/>
          <w:shd w:val="clear" w:color="auto" w:fill="FFFFFF"/>
        </w:rPr>
        <w:t xml:space="preserve"> of </w:t>
      </w:r>
      <w:proofErr w:type="spellStart"/>
      <w:r w:rsidR="002B5092" w:rsidRPr="00B816F0">
        <w:rPr>
          <w:rFonts w:cstheme="minorHAnsi"/>
          <w:color w:val="222222"/>
          <w:shd w:val="clear" w:color="auto" w:fill="FFFFFF"/>
        </w:rPr>
        <w:t>thirteen</w:t>
      </w:r>
      <w:proofErr w:type="spellEnd"/>
      <w:r w:rsidR="002B5092" w:rsidRPr="00B816F0">
        <w:rPr>
          <w:rFonts w:cstheme="minorHAnsi"/>
          <w:color w:val="222222"/>
          <w:shd w:val="clear" w:color="auto" w:fill="FFFFFF"/>
        </w:rPr>
        <w:t xml:space="preserve">- </w:t>
      </w:r>
      <w:proofErr w:type="spellStart"/>
      <w:r w:rsidR="00C80BED">
        <w:rPr>
          <w:rFonts w:cstheme="minorHAnsi"/>
          <w:color w:val="222222"/>
          <w:shd w:val="clear" w:color="auto" w:fill="FFFFFF"/>
        </w:rPr>
        <w:t>and</w:t>
      </w:r>
      <w:proofErr w:type="spellEnd"/>
      <w:r w:rsidR="002B5092" w:rsidRPr="00B816F0">
        <w:rPr>
          <w:rFonts w:cstheme="minorHAnsi"/>
          <w:color w:val="222222"/>
          <w:shd w:val="clear" w:color="auto" w:fill="FFFFFF"/>
        </w:rPr>
        <w:t xml:space="preserve"> </w:t>
      </w:r>
      <w:proofErr w:type="spellStart"/>
      <w:r w:rsidR="002B5092" w:rsidRPr="00B816F0">
        <w:rPr>
          <w:rFonts w:cstheme="minorHAnsi"/>
          <w:color w:val="222222"/>
          <w:shd w:val="clear" w:color="auto" w:fill="FFFFFF"/>
        </w:rPr>
        <w:t>seventeen-year-old</w:t>
      </w:r>
      <w:proofErr w:type="spellEnd"/>
      <w:r w:rsidR="002B5092" w:rsidRPr="00B816F0">
        <w:rPr>
          <w:rFonts w:cstheme="minorHAnsi"/>
          <w:color w:val="222222"/>
          <w:shd w:val="clear" w:color="auto" w:fill="FFFFFF"/>
        </w:rPr>
        <w:t xml:space="preserve"> </w:t>
      </w:r>
      <w:proofErr w:type="spellStart"/>
      <w:r w:rsidR="002B5092" w:rsidRPr="00B816F0">
        <w:rPr>
          <w:rFonts w:cstheme="minorHAnsi"/>
          <w:color w:val="222222"/>
          <w:shd w:val="clear" w:color="auto" w:fill="FFFFFF"/>
        </w:rPr>
        <w:t>students</w:t>
      </w:r>
      <w:proofErr w:type="spellEnd"/>
      <w:r w:rsidR="002B5092" w:rsidDel="002B5092">
        <w:rPr>
          <w:rFonts w:cstheme="minorHAnsi"/>
        </w:rPr>
        <w:t xml:space="preserve"> </w:t>
      </w:r>
      <w:proofErr w:type="spellStart"/>
      <w:r w:rsidR="008777C7">
        <w:rPr>
          <w:rFonts w:cstheme="minorHAnsi"/>
        </w:rPr>
        <w:t>comply</w:t>
      </w:r>
      <w:proofErr w:type="spellEnd"/>
      <w:r w:rsidR="008777C7">
        <w:rPr>
          <w:rFonts w:cstheme="minorHAnsi"/>
        </w:rPr>
        <w:t xml:space="preserve"> </w:t>
      </w:r>
      <w:proofErr w:type="spellStart"/>
      <w:r w:rsidR="008777C7">
        <w:rPr>
          <w:rFonts w:cstheme="minorHAnsi"/>
        </w:rPr>
        <w:t>with</w:t>
      </w:r>
      <w:proofErr w:type="spellEnd"/>
      <w:r w:rsidR="008777C7">
        <w:rPr>
          <w:rFonts w:cstheme="minorHAnsi"/>
        </w:rPr>
        <w:t xml:space="preserve"> </w:t>
      </w:r>
      <w:proofErr w:type="spellStart"/>
      <w:r w:rsidR="008777C7">
        <w:rPr>
          <w:rFonts w:cstheme="minorHAnsi"/>
        </w:rPr>
        <w:t>the</w:t>
      </w:r>
      <w:proofErr w:type="spellEnd"/>
      <w:r w:rsidR="00C12209">
        <w:rPr>
          <w:rFonts w:cstheme="minorHAnsi"/>
        </w:rPr>
        <w:t xml:space="preserve"> </w:t>
      </w:r>
      <w:proofErr w:type="spellStart"/>
      <w:r w:rsidR="00C12209">
        <w:rPr>
          <w:rFonts w:cstheme="minorHAnsi"/>
        </w:rPr>
        <w:t>paragraph</w:t>
      </w:r>
      <w:proofErr w:type="spellEnd"/>
      <w:r w:rsidR="00C12209">
        <w:rPr>
          <w:rFonts w:cstheme="minorHAnsi"/>
        </w:rPr>
        <w:t xml:space="preserve"> </w:t>
      </w:r>
      <w:proofErr w:type="spellStart"/>
      <w:r w:rsidR="00C12209">
        <w:rPr>
          <w:rFonts w:cstheme="minorHAnsi"/>
        </w:rPr>
        <w:t>norms</w:t>
      </w:r>
      <w:proofErr w:type="spellEnd"/>
      <w:r w:rsidR="008777C7">
        <w:rPr>
          <w:rFonts w:cstheme="minorHAnsi"/>
        </w:rPr>
        <w:t xml:space="preserve"> </w:t>
      </w:r>
      <w:proofErr w:type="spellStart"/>
      <w:r w:rsidR="008777C7">
        <w:rPr>
          <w:rFonts w:cstheme="minorHAnsi"/>
        </w:rPr>
        <w:t>constructed</w:t>
      </w:r>
      <w:proofErr w:type="spellEnd"/>
      <w:r w:rsidR="008777C7">
        <w:rPr>
          <w:rFonts w:cstheme="minorHAnsi"/>
        </w:rPr>
        <w:t xml:space="preserve"> </w:t>
      </w:r>
      <w:r w:rsidR="00C12209">
        <w:rPr>
          <w:rFonts w:cstheme="minorHAnsi"/>
        </w:rPr>
        <w:t>o</w:t>
      </w:r>
      <w:r w:rsidR="001B76B8">
        <w:rPr>
          <w:rFonts w:cstheme="minorHAnsi"/>
        </w:rPr>
        <w:t xml:space="preserve">n </w:t>
      </w:r>
      <w:proofErr w:type="spellStart"/>
      <w:r w:rsidR="001B76B8">
        <w:rPr>
          <w:rFonts w:cstheme="minorHAnsi"/>
        </w:rPr>
        <w:t>the</w:t>
      </w:r>
      <w:proofErr w:type="spellEnd"/>
      <w:r w:rsidR="001B76B8">
        <w:rPr>
          <w:rFonts w:cstheme="minorHAnsi"/>
        </w:rPr>
        <w:t xml:space="preserve"> basis of Dut</w:t>
      </w:r>
      <w:r w:rsidR="008777C7">
        <w:rPr>
          <w:rFonts w:cstheme="minorHAnsi"/>
        </w:rPr>
        <w:t xml:space="preserve">ch professional </w:t>
      </w:r>
      <w:proofErr w:type="spellStart"/>
      <w:r w:rsidR="008777C7">
        <w:rPr>
          <w:rFonts w:cstheme="minorHAnsi"/>
        </w:rPr>
        <w:t>advisory</w:t>
      </w:r>
      <w:proofErr w:type="spellEnd"/>
      <w:r w:rsidR="008777C7">
        <w:rPr>
          <w:rFonts w:cstheme="minorHAnsi"/>
        </w:rPr>
        <w:t xml:space="preserve"> </w:t>
      </w:r>
      <w:proofErr w:type="spellStart"/>
      <w:r w:rsidR="008777C7">
        <w:rPr>
          <w:rFonts w:cstheme="minorHAnsi"/>
        </w:rPr>
        <w:t>books</w:t>
      </w:r>
      <w:proofErr w:type="spellEnd"/>
      <w:r w:rsidR="008777C7">
        <w:rPr>
          <w:rFonts w:cstheme="minorHAnsi"/>
        </w:rPr>
        <w:t>.</w:t>
      </w:r>
      <w:r w:rsidR="008777C7" w:rsidRPr="008777C7">
        <w:rPr>
          <w:rFonts w:cstheme="minorHAnsi"/>
        </w:rPr>
        <w:t xml:space="preserve"> </w:t>
      </w:r>
      <w:r w:rsidR="009041C0" w:rsidRPr="004A38A9">
        <w:rPr>
          <w:lang w:val="en-US"/>
        </w:rPr>
        <w:t>Our findings indicate that students in Dutch secondary school have difficulty writing a</w:t>
      </w:r>
      <w:r w:rsidR="009041C0">
        <w:rPr>
          <w:lang w:val="en-US"/>
        </w:rPr>
        <w:t xml:space="preserve">dequate paragraphs. </w:t>
      </w:r>
      <w:r w:rsidR="009041C0" w:rsidRPr="00FA0D77">
        <w:rPr>
          <w:lang w:val="en-US"/>
        </w:rPr>
        <w:t>Our results additionally suggest that students’ paragraph skills increase over time and vary across genres</w:t>
      </w:r>
      <w:r w:rsidR="009041C0">
        <w:rPr>
          <w:lang w:val="en-US"/>
        </w:rPr>
        <w:t>.</w:t>
      </w:r>
    </w:p>
    <w:p w14:paraId="4FED0CFE" w14:textId="69C56ABD" w:rsidR="00674F37" w:rsidRDefault="00090853" w:rsidP="00E51FF6">
      <w:pPr>
        <w:contextualSpacing/>
        <w:rPr>
          <w:sz w:val="20"/>
          <w:szCs w:val="20"/>
        </w:rPr>
      </w:pPr>
      <w:r>
        <w:rPr>
          <w:rFonts w:cstheme="minorHAnsi"/>
          <w:sz w:val="20"/>
          <w:szCs w:val="20"/>
        </w:rPr>
        <w:br/>
      </w:r>
      <w:bookmarkEnd w:id="0"/>
      <w:proofErr w:type="spellStart"/>
      <w:r w:rsidR="003F30CD" w:rsidRPr="00E61D35">
        <w:rPr>
          <w:rStyle w:val="TitelChar"/>
          <w:rFonts w:asciiTheme="minorHAnsi" w:hAnsiTheme="minorHAnsi" w:cstheme="minorHAnsi"/>
          <w:b/>
          <w:bCs/>
          <w:color w:val="auto"/>
          <w:sz w:val="20"/>
          <w:szCs w:val="20"/>
        </w:rPr>
        <w:t>Keywords</w:t>
      </w:r>
      <w:proofErr w:type="spellEnd"/>
      <w:r w:rsidR="003F30CD" w:rsidRPr="00E61D35">
        <w:rPr>
          <w:rStyle w:val="TitelChar"/>
          <w:rFonts w:asciiTheme="minorHAnsi" w:hAnsiTheme="minorHAnsi" w:cstheme="minorHAnsi"/>
          <w:color w:val="auto"/>
          <w:sz w:val="16"/>
          <w:szCs w:val="16"/>
        </w:rPr>
        <w:br/>
      </w:r>
      <w:proofErr w:type="spellStart"/>
      <w:r w:rsidR="003654FA" w:rsidRPr="003654FA">
        <w:rPr>
          <w:rStyle w:val="TitelChar"/>
          <w:rFonts w:asciiTheme="minorHAnsi" w:hAnsiTheme="minorHAnsi" w:cstheme="minorHAnsi"/>
          <w:bCs/>
          <w:color w:val="auto"/>
          <w:sz w:val="20"/>
        </w:rPr>
        <w:t>paragraph</w:t>
      </w:r>
      <w:proofErr w:type="spellEnd"/>
      <w:r w:rsidR="003654FA" w:rsidRPr="003654FA">
        <w:rPr>
          <w:rStyle w:val="TitelChar"/>
          <w:rFonts w:asciiTheme="minorHAnsi" w:hAnsiTheme="minorHAnsi" w:cstheme="minorHAnsi"/>
          <w:bCs/>
          <w:color w:val="auto"/>
          <w:sz w:val="20"/>
        </w:rPr>
        <w:t xml:space="preserve">, </w:t>
      </w:r>
      <w:proofErr w:type="spellStart"/>
      <w:r w:rsidR="003654FA" w:rsidRPr="003654FA">
        <w:rPr>
          <w:rStyle w:val="TitelChar"/>
          <w:rFonts w:asciiTheme="minorHAnsi" w:hAnsiTheme="minorHAnsi" w:cstheme="minorHAnsi"/>
          <w:bCs/>
          <w:color w:val="auto"/>
          <w:sz w:val="20"/>
        </w:rPr>
        <w:t>knowledge</w:t>
      </w:r>
      <w:proofErr w:type="spellEnd"/>
      <w:r>
        <w:rPr>
          <w:rStyle w:val="TitelChar"/>
          <w:rFonts w:asciiTheme="minorHAnsi" w:hAnsiTheme="minorHAnsi" w:cstheme="minorHAnsi"/>
          <w:bCs/>
          <w:color w:val="auto"/>
          <w:sz w:val="20"/>
        </w:rPr>
        <w:t>,</w:t>
      </w:r>
      <w:r w:rsidR="003654FA" w:rsidRPr="003654FA">
        <w:rPr>
          <w:rStyle w:val="TitelChar"/>
          <w:rFonts w:asciiTheme="minorHAnsi" w:hAnsiTheme="minorHAnsi" w:cstheme="minorHAnsi"/>
          <w:bCs/>
          <w:color w:val="auto"/>
          <w:sz w:val="20"/>
        </w:rPr>
        <w:t xml:space="preserve"> </w:t>
      </w:r>
      <w:proofErr w:type="spellStart"/>
      <w:r w:rsidR="003654FA" w:rsidRPr="003654FA">
        <w:rPr>
          <w:rStyle w:val="TitelChar"/>
          <w:rFonts w:asciiTheme="minorHAnsi" w:hAnsiTheme="minorHAnsi" w:cstheme="minorHAnsi"/>
          <w:bCs/>
          <w:color w:val="auto"/>
          <w:sz w:val="20"/>
        </w:rPr>
        <w:t>language</w:t>
      </w:r>
      <w:proofErr w:type="spellEnd"/>
      <w:r w:rsidR="003654FA" w:rsidRPr="003654FA">
        <w:rPr>
          <w:rStyle w:val="TitelChar"/>
          <w:rFonts w:asciiTheme="minorHAnsi" w:hAnsiTheme="minorHAnsi" w:cstheme="minorHAnsi"/>
          <w:bCs/>
          <w:color w:val="auto"/>
          <w:sz w:val="20"/>
        </w:rPr>
        <w:t xml:space="preserve"> </w:t>
      </w:r>
      <w:proofErr w:type="spellStart"/>
      <w:r w:rsidR="003654FA" w:rsidRPr="003654FA">
        <w:rPr>
          <w:rStyle w:val="TitelChar"/>
          <w:rFonts w:asciiTheme="minorHAnsi" w:hAnsiTheme="minorHAnsi" w:cstheme="minorHAnsi"/>
          <w:bCs/>
          <w:color w:val="auto"/>
          <w:sz w:val="20"/>
        </w:rPr>
        <w:t>norms</w:t>
      </w:r>
      <w:proofErr w:type="spellEnd"/>
      <w:r w:rsidR="003654FA" w:rsidRPr="003654FA">
        <w:rPr>
          <w:rStyle w:val="TitelChar"/>
          <w:rFonts w:asciiTheme="minorHAnsi" w:hAnsiTheme="minorHAnsi" w:cstheme="minorHAnsi"/>
          <w:bCs/>
          <w:color w:val="auto"/>
          <w:sz w:val="20"/>
        </w:rPr>
        <w:t xml:space="preserve">, </w:t>
      </w:r>
      <w:proofErr w:type="spellStart"/>
      <w:r w:rsidR="003728D6">
        <w:rPr>
          <w:rStyle w:val="TitelChar"/>
          <w:rFonts w:asciiTheme="minorHAnsi" w:hAnsiTheme="minorHAnsi" w:cstheme="minorHAnsi"/>
          <w:bCs/>
          <w:color w:val="auto"/>
          <w:sz w:val="20"/>
        </w:rPr>
        <w:t>writing</w:t>
      </w:r>
      <w:proofErr w:type="spellEnd"/>
      <w:r>
        <w:rPr>
          <w:rStyle w:val="TitelChar"/>
          <w:rFonts w:asciiTheme="minorHAnsi" w:hAnsiTheme="minorHAnsi" w:cstheme="minorHAnsi"/>
          <w:bCs/>
          <w:color w:val="auto"/>
          <w:sz w:val="20"/>
        </w:rPr>
        <w:t xml:space="preserve"> skills</w:t>
      </w:r>
      <w:r w:rsidR="003728D6">
        <w:rPr>
          <w:rStyle w:val="TitelChar"/>
          <w:rFonts w:asciiTheme="minorHAnsi" w:hAnsiTheme="minorHAnsi" w:cstheme="minorHAnsi"/>
          <w:bCs/>
          <w:color w:val="auto"/>
          <w:sz w:val="20"/>
        </w:rPr>
        <w:t>, genres</w:t>
      </w:r>
      <w:r w:rsidR="003728D6">
        <w:rPr>
          <w:rStyle w:val="TitelChar"/>
          <w:rFonts w:asciiTheme="minorHAnsi" w:hAnsiTheme="minorHAnsi" w:cstheme="minorHAnsi"/>
          <w:bCs/>
          <w:color w:val="auto"/>
          <w:sz w:val="20"/>
        </w:rPr>
        <w:br/>
      </w:r>
      <w:r w:rsidR="003654FA">
        <w:rPr>
          <w:rStyle w:val="TitelChar"/>
          <w:rFonts w:asciiTheme="minorHAnsi" w:hAnsiTheme="minorHAnsi" w:cstheme="minorHAnsi"/>
          <w:b/>
          <w:color w:val="auto"/>
          <w:sz w:val="20"/>
        </w:rPr>
        <w:br/>
      </w:r>
      <w:r w:rsidR="007D5C8D" w:rsidRPr="003654FA">
        <w:rPr>
          <w:rStyle w:val="TitelChar"/>
          <w:rFonts w:asciiTheme="minorHAnsi" w:hAnsiTheme="minorHAnsi" w:cstheme="minorHAnsi"/>
          <w:b/>
          <w:color w:val="auto"/>
          <w:sz w:val="20"/>
        </w:rPr>
        <w:br/>
      </w:r>
      <w:r w:rsidR="001B76B8">
        <w:rPr>
          <w:rStyle w:val="TitelChar"/>
          <w:rFonts w:asciiTheme="minorHAnsi" w:hAnsiTheme="minorHAnsi" w:cstheme="minorHAnsi"/>
          <w:b/>
          <w:color w:val="auto"/>
          <w:sz w:val="20"/>
        </w:rPr>
        <w:t xml:space="preserve">1. </w:t>
      </w:r>
      <w:r w:rsidR="00326602" w:rsidRPr="00227FC9">
        <w:rPr>
          <w:rStyle w:val="TitelChar"/>
          <w:rFonts w:asciiTheme="minorHAnsi" w:hAnsiTheme="minorHAnsi" w:cstheme="minorHAnsi"/>
          <w:b/>
          <w:color w:val="auto"/>
          <w:sz w:val="20"/>
        </w:rPr>
        <w:t>Inleiding</w:t>
      </w:r>
      <w:r w:rsidR="00326602" w:rsidRPr="00227FC9">
        <w:rPr>
          <w:rStyle w:val="TitelChar"/>
          <w:rFonts w:asciiTheme="minorHAnsi" w:hAnsiTheme="minorHAnsi" w:cstheme="minorHAnsi"/>
          <w:b/>
          <w:color w:val="auto"/>
          <w:sz w:val="20"/>
        </w:rPr>
        <w:br/>
      </w:r>
      <w:r w:rsidR="00ED5DB6" w:rsidRPr="00227FC9">
        <w:rPr>
          <w:sz w:val="20"/>
          <w:szCs w:val="20"/>
        </w:rPr>
        <w:t xml:space="preserve">In de lessen </w:t>
      </w:r>
      <w:r w:rsidR="00A97C99" w:rsidRPr="00227FC9">
        <w:rPr>
          <w:sz w:val="20"/>
          <w:szCs w:val="20"/>
        </w:rPr>
        <w:t xml:space="preserve">Nederlands </w:t>
      </w:r>
      <w:r w:rsidR="00ED5DB6" w:rsidRPr="00227FC9">
        <w:rPr>
          <w:sz w:val="20"/>
          <w:szCs w:val="20"/>
        </w:rPr>
        <w:t xml:space="preserve">in het voortgezet onderwijs </w:t>
      </w:r>
      <w:r w:rsidR="00A97C99" w:rsidRPr="00227FC9">
        <w:rPr>
          <w:sz w:val="20"/>
          <w:szCs w:val="20"/>
        </w:rPr>
        <w:t xml:space="preserve">leren leerlingen </w:t>
      </w:r>
      <w:r w:rsidR="001F62A5">
        <w:rPr>
          <w:sz w:val="20"/>
          <w:szCs w:val="20"/>
        </w:rPr>
        <w:t xml:space="preserve">veel </w:t>
      </w:r>
      <w:r w:rsidR="005640FD" w:rsidRPr="00227FC9">
        <w:rPr>
          <w:sz w:val="20"/>
          <w:szCs w:val="20"/>
        </w:rPr>
        <w:t>deelvaardigheden</w:t>
      </w:r>
      <w:r w:rsidR="001F62A5">
        <w:rPr>
          <w:sz w:val="20"/>
          <w:szCs w:val="20"/>
        </w:rPr>
        <w:t xml:space="preserve">. </w:t>
      </w:r>
      <w:r w:rsidR="00AF1A70">
        <w:rPr>
          <w:sz w:val="20"/>
          <w:szCs w:val="20"/>
        </w:rPr>
        <w:t>Hun d</w:t>
      </w:r>
      <w:r w:rsidR="00151698" w:rsidRPr="00227FC9">
        <w:rPr>
          <w:sz w:val="20"/>
          <w:szCs w:val="20"/>
        </w:rPr>
        <w:t>ocenten maken hierbij gebruik van v</w:t>
      </w:r>
      <w:r w:rsidR="00A97C99" w:rsidRPr="00227FC9">
        <w:rPr>
          <w:sz w:val="20"/>
          <w:szCs w:val="20"/>
        </w:rPr>
        <w:t>erschillende normatieve kaders</w:t>
      </w:r>
      <w:r w:rsidR="00151698" w:rsidRPr="00227FC9">
        <w:rPr>
          <w:sz w:val="20"/>
          <w:szCs w:val="20"/>
        </w:rPr>
        <w:t>. Zij leren l</w:t>
      </w:r>
      <w:r w:rsidR="00A97C99" w:rsidRPr="00227FC9">
        <w:rPr>
          <w:sz w:val="20"/>
          <w:szCs w:val="20"/>
        </w:rPr>
        <w:t xml:space="preserve">eerlingen </w:t>
      </w:r>
      <w:r w:rsidR="008462E2" w:rsidRPr="00227FC9">
        <w:rPr>
          <w:sz w:val="20"/>
          <w:szCs w:val="20"/>
        </w:rPr>
        <w:t xml:space="preserve">bijvoorbeeld </w:t>
      </w:r>
      <w:r w:rsidR="00AB02EF">
        <w:rPr>
          <w:sz w:val="20"/>
          <w:szCs w:val="20"/>
        </w:rPr>
        <w:t xml:space="preserve">zich </w:t>
      </w:r>
      <w:r w:rsidR="005640FD" w:rsidRPr="00227FC9">
        <w:rPr>
          <w:sz w:val="20"/>
          <w:szCs w:val="20"/>
        </w:rPr>
        <w:t xml:space="preserve">te houden aan </w:t>
      </w:r>
      <w:r w:rsidR="00A97C99" w:rsidRPr="00227FC9">
        <w:rPr>
          <w:sz w:val="20"/>
          <w:szCs w:val="20"/>
        </w:rPr>
        <w:t>spellingnormen,</w:t>
      </w:r>
      <w:r w:rsidR="001779A0" w:rsidRPr="00227FC9">
        <w:rPr>
          <w:sz w:val="20"/>
          <w:szCs w:val="20"/>
        </w:rPr>
        <w:t xml:space="preserve"> </w:t>
      </w:r>
      <w:r w:rsidR="006323E0">
        <w:rPr>
          <w:sz w:val="20"/>
          <w:szCs w:val="20"/>
        </w:rPr>
        <w:t>grammaticale normen, stijlnormen en tekstuele genrenormen</w:t>
      </w:r>
      <w:r w:rsidR="001779A0" w:rsidRPr="00227FC9">
        <w:rPr>
          <w:sz w:val="20"/>
          <w:szCs w:val="20"/>
        </w:rPr>
        <w:t>.</w:t>
      </w:r>
      <w:r w:rsidR="006323E0">
        <w:rPr>
          <w:sz w:val="20"/>
          <w:szCs w:val="20"/>
        </w:rPr>
        <w:t xml:space="preserve"> Al deze normenkaders </w:t>
      </w:r>
      <w:r w:rsidR="009D3C42">
        <w:rPr>
          <w:sz w:val="20"/>
          <w:szCs w:val="20"/>
        </w:rPr>
        <w:t>moeten eraan bijdr</w:t>
      </w:r>
      <w:r w:rsidR="006323E0">
        <w:rPr>
          <w:sz w:val="20"/>
          <w:szCs w:val="20"/>
        </w:rPr>
        <w:t xml:space="preserve">agen </w:t>
      </w:r>
      <w:r w:rsidR="009D3C42">
        <w:rPr>
          <w:sz w:val="20"/>
          <w:szCs w:val="20"/>
        </w:rPr>
        <w:t>dat</w:t>
      </w:r>
      <w:r w:rsidR="006323E0">
        <w:rPr>
          <w:sz w:val="20"/>
          <w:szCs w:val="20"/>
        </w:rPr>
        <w:t xml:space="preserve"> leerlingen correcte en begrijpelijke teksten leren schrijven.</w:t>
      </w:r>
      <w:r w:rsidR="00A97C99" w:rsidRPr="00227FC9">
        <w:rPr>
          <w:sz w:val="20"/>
          <w:szCs w:val="20"/>
        </w:rPr>
        <w:t xml:space="preserve"> </w:t>
      </w:r>
      <w:r w:rsidR="008462E2" w:rsidRPr="00227FC9">
        <w:rPr>
          <w:sz w:val="20"/>
          <w:szCs w:val="20"/>
        </w:rPr>
        <w:t>In</w:t>
      </w:r>
      <w:r w:rsidR="009A0D55" w:rsidRPr="00227FC9">
        <w:rPr>
          <w:sz w:val="20"/>
          <w:szCs w:val="20"/>
        </w:rPr>
        <w:t xml:space="preserve"> de </w:t>
      </w:r>
      <w:r w:rsidR="00AE784F" w:rsidRPr="00227FC9">
        <w:rPr>
          <w:sz w:val="20"/>
          <w:szCs w:val="20"/>
        </w:rPr>
        <w:t>methodes</w:t>
      </w:r>
      <w:r w:rsidR="009A0D55" w:rsidRPr="00227FC9">
        <w:rPr>
          <w:sz w:val="20"/>
          <w:szCs w:val="20"/>
        </w:rPr>
        <w:t xml:space="preserve"> Nederlands is er veel aandacht voor deze normen</w:t>
      </w:r>
      <w:r w:rsidR="009D3C42">
        <w:rPr>
          <w:sz w:val="20"/>
          <w:szCs w:val="20"/>
        </w:rPr>
        <w:t>,</w:t>
      </w:r>
      <w:r w:rsidR="009A0D55" w:rsidRPr="00227FC9">
        <w:rPr>
          <w:sz w:val="20"/>
          <w:szCs w:val="20"/>
        </w:rPr>
        <w:t xml:space="preserve"> die </w:t>
      </w:r>
      <w:r w:rsidR="00827492" w:rsidRPr="00227FC9">
        <w:rPr>
          <w:sz w:val="20"/>
          <w:szCs w:val="20"/>
        </w:rPr>
        <w:t xml:space="preserve">door middel van theorie en oefeningen aangeleerd worden. </w:t>
      </w:r>
      <w:r w:rsidR="00A97C99" w:rsidRPr="00227FC9">
        <w:rPr>
          <w:sz w:val="20"/>
          <w:szCs w:val="20"/>
        </w:rPr>
        <w:t xml:space="preserve">Tot nu toe is er </w:t>
      </w:r>
      <w:r w:rsidR="009A0D55" w:rsidRPr="00227FC9">
        <w:rPr>
          <w:sz w:val="20"/>
          <w:szCs w:val="20"/>
        </w:rPr>
        <w:t xml:space="preserve">echter </w:t>
      </w:r>
      <w:r w:rsidR="001B76B8">
        <w:rPr>
          <w:sz w:val="20"/>
          <w:szCs w:val="20"/>
        </w:rPr>
        <w:t xml:space="preserve">in schoolboeken </w:t>
      </w:r>
      <w:r w:rsidR="00A97C99" w:rsidRPr="00227FC9">
        <w:rPr>
          <w:sz w:val="20"/>
          <w:szCs w:val="20"/>
        </w:rPr>
        <w:t xml:space="preserve">geen normatief kader </w:t>
      </w:r>
      <w:r w:rsidR="00026897" w:rsidRPr="00227FC9">
        <w:rPr>
          <w:sz w:val="20"/>
          <w:szCs w:val="20"/>
        </w:rPr>
        <w:t>geïmplementeerd</w:t>
      </w:r>
      <w:r w:rsidR="00A97C99" w:rsidRPr="00227FC9">
        <w:rPr>
          <w:sz w:val="20"/>
          <w:szCs w:val="20"/>
        </w:rPr>
        <w:t xml:space="preserve"> voor het schrijven van coherente alinea’s</w:t>
      </w:r>
      <w:r w:rsidR="004C188C">
        <w:rPr>
          <w:sz w:val="20"/>
          <w:szCs w:val="20"/>
        </w:rPr>
        <w:t xml:space="preserve">. </w:t>
      </w:r>
    </w:p>
    <w:p w14:paraId="686C611B" w14:textId="2DB06065" w:rsidR="00311E8A" w:rsidRDefault="001B76B8" w:rsidP="00E51FF6">
      <w:pPr>
        <w:spacing w:after="0"/>
        <w:ind w:firstLine="567"/>
        <w:rPr>
          <w:sz w:val="20"/>
          <w:szCs w:val="20"/>
        </w:rPr>
      </w:pPr>
      <w:r w:rsidRPr="00227FC9">
        <w:rPr>
          <w:sz w:val="20"/>
          <w:szCs w:val="20"/>
        </w:rPr>
        <w:t xml:space="preserve">Toch is het van belang dat leerlingen kennis hebben </w:t>
      </w:r>
      <w:r w:rsidR="00EE6A7A">
        <w:rPr>
          <w:sz w:val="20"/>
          <w:szCs w:val="20"/>
        </w:rPr>
        <w:t>van</w:t>
      </w:r>
      <w:r w:rsidRPr="00227FC9">
        <w:rPr>
          <w:sz w:val="20"/>
          <w:szCs w:val="20"/>
        </w:rPr>
        <w:t xml:space="preserve"> </w:t>
      </w:r>
      <w:r>
        <w:rPr>
          <w:sz w:val="20"/>
          <w:szCs w:val="20"/>
        </w:rPr>
        <w:t xml:space="preserve">de normen waaraan zij zich bij </w:t>
      </w:r>
      <w:r w:rsidRPr="00227FC9">
        <w:rPr>
          <w:sz w:val="20"/>
          <w:szCs w:val="20"/>
        </w:rPr>
        <w:t>het schrijven van een alinea</w:t>
      </w:r>
      <w:r>
        <w:rPr>
          <w:sz w:val="20"/>
          <w:szCs w:val="20"/>
        </w:rPr>
        <w:t xml:space="preserve"> moeten houden</w:t>
      </w:r>
      <w:r w:rsidRPr="00227FC9">
        <w:rPr>
          <w:sz w:val="20"/>
          <w:szCs w:val="20"/>
        </w:rPr>
        <w:t xml:space="preserve">. </w:t>
      </w:r>
      <w:r>
        <w:rPr>
          <w:sz w:val="20"/>
          <w:szCs w:val="20"/>
        </w:rPr>
        <w:t>Voor de lezer van hun teksten is dit belangrijk, omdat coherente alinea’s teksten begrijpelijker maken</w:t>
      </w:r>
      <w:r w:rsidR="009D3C42">
        <w:rPr>
          <w:sz w:val="20"/>
          <w:szCs w:val="20"/>
        </w:rPr>
        <w:t>. V</w:t>
      </w:r>
      <w:r>
        <w:rPr>
          <w:sz w:val="20"/>
          <w:szCs w:val="20"/>
        </w:rPr>
        <w:t xml:space="preserve">oor de schrijvende leerlingen is kennis van alineanormen belangrijk, omdat zij moeten weten wat zij moeten doen om </w:t>
      </w:r>
      <w:r w:rsidR="006323E0">
        <w:rPr>
          <w:sz w:val="20"/>
          <w:szCs w:val="20"/>
        </w:rPr>
        <w:t xml:space="preserve">ook in dit opzicht </w:t>
      </w:r>
      <w:r>
        <w:rPr>
          <w:sz w:val="20"/>
          <w:szCs w:val="20"/>
        </w:rPr>
        <w:t xml:space="preserve">een begrijpelijke tekst tot stand te brengen. </w:t>
      </w:r>
      <w:r w:rsidR="009D3C42">
        <w:rPr>
          <w:sz w:val="20"/>
          <w:szCs w:val="20"/>
        </w:rPr>
        <w:t>Kennis over het schrijven van alinea’s</w:t>
      </w:r>
      <w:r w:rsidR="00311E8A" w:rsidRPr="00227FC9">
        <w:rPr>
          <w:sz w:val="20"/>
          <w:szCs w:val="20"/>
        </w:rPr>
        <w:t xml:space="preserve"> kan </w:t>
      </w:r>
      <w:r w:rsidR="00311E8A">
        <w:rPr>
          <w:sz w:val="20"/>
          <w:szCs w:val="20"/>
        </w:rPr>
        <w:t xml:space="preserve">de schrijver helpen structuur en formuleringen op zinsniveau op begrijpelijke wijze te combineren. </w:t>
      </w:r>
    </w:p>
    <w:p w14:paraId="1A43F25B" w14:textId="142EE0A2" w:rsidR="004116D5" w:rsidRDefault="00921DD5" w:rsidP="00E51FF6">
      <w:pPr>
        <w:spacing w:after="0"/>
        <w:ind w:firstLine="567"/>
        <w:rPr>
          <w:rFonts w:cstheme="minorHAnsi"/>
          <w:sz w:val="20"/>
          <w:szCs w:val="20"/>
        </w:rPr>
      </w:pPr>
      <w:r>
        <w:rPr>
          <w:sz w:val="20"/>
          <w:szCs w:val="20"/>
        </w:rPr>
        <w:t xml:space="preserve">Van </w:t>
      </w:r>
      <w:r w:rsidR="00311E8A">
        <w:rPr>
          <w:sz w:val="20"/>
          <w:szCs w:val="20"/>
        </w:rPr>
        <w:t>leerlingen</w:t>
      </w:r>
      <w:r>
        <w:rPr>
          <w:sz w:val="20"/>
          <w:szCs w:val="20"/>
        </w:rPr>
        <w:t xml:space="preserve"> wordt</w:t>
      </w:r>
      <w:r w:rsidR="006323E0">
        <w:rPr>
          <w:sz w:val="20"/>
          <w:szCs w:val="20"/>
        </w:rPr>
        <w:t xml:space="preserve"> met zoveel woorden</w:t>
      </w:r>
      <w:r>
        <w:rPr>
          <w:sz w:val="20"/>
          <w:szCs w:val="20"/>
        </w:rPr>
        <w:t xml:space="preserve"> verwacht </w:t>
      </w:r>
      <w:r w:rsidRPr="00227FC9">
        <w:rPr>
          <w:sz w:val="20"/>
          <w:szCs w:val="20"/>
        </w:rPr>
        <w:t>dat z</w:t>
      </w:r>
      <w:r w:rsidR="00311E8A">
        <w:rPr>
          <w:sz w:val="20"/>
          <w:szCs w:val="20"/>
        </w:rPr>
        <w:t>ij</w:t>
      </w:r>
      <w:r w:rsidRPr="00227FC9">
        <w:rPr>
          <w:sz w:val="20"/>
          <w:szCs w:val="20"/>
        </w:rPr>
        <w:t xml:space="preserve"> </w:t>
      </w:r>
      <w:r>
        <w:rPr>
          <w:sz w:val="20"/>
          <w:szCs w:val="20"/>
        </w:rPr>
        <w:t xml:space="preserve">begrijpelijke alinea’s </w:t>
      </w:r>
      <w:r w:rsidRPr="00227FC9">
        <w:rPr>
          <w:sz w:val="20"/>
          <w:szCs w:val="20"/>
        </w:rPr>
        <w:t>kunnen</w:t>
      </w:r>
      <w:r>
        <w:rPr>
          <w:sz w:val="20"/>
          <w:szCs w:val="20"/>
        </w:rPr>
        <w:t xml:space="preserve"> schrijven</w:t>
      </w:r>
      <w:r w:rsidRPr="00227FC9">
        <w:rPr>
          <w:sz w:val="20"/>
          <w:szCs w:val="20"/>
        </w:rPr>
        <w:t>.</w:t>
      </w:r>
      <w:r>
        <w:rPr>
          <w:sz w:val="20"/>
          <w:szCs w:val="20"/>
        </w:rPr>
        <w:t xml:space="preserve"> In de referentieniveaus voor taal is</w:t>
      </w:r>
      <w:r w:rsidR="009A444B">
        <w:rPr>
          <w:sz w:val="20"/>
          <w:szCs w:val="20"/>
        </w:rPr>
        <w:t xml:space="preserve"> onder de kop ‘Samenhang’ (binnen de kenmerken van de taakuitvoering)</w:t>
      </w:r>
      <w:r>
        <w:rPr>
          <w:sz w:val="20"/>
          <w:szCs w:val="20"/>
        </w:rPr>
        <w:t xml:space="preserve"> expliciet vastgelegd aan welke eisen leerlingen op dit gebied moeten voldoen. Op niveau 2F (onderbouw havo) moet een leerling bij het schrijven van een alinea ‘veel voorkomende verbindingswoorden (als, hoewel) correct [gebruiken]. [De leerling] kan alinea’s maken en inhoudelijke verbanden expliciet aangeven. [De leerling] maakt soms nog onduidelijke verwijzingen en fouten in de structuur van de tekst’ (Expertgroep Doorlopende Leerlijnen, 2008, 43). Op niveau 3F (niveau 5-havo) is de eis aan een alinea </w:t>
      </w:r>
      <w:r w:rsidRPr="00227FC9">
        <w:rPr>
          <w:sz w:val="20"/>
          <w:szCs w:val="20"/>
        </w:rPr>
        <w:t xml:space="preserve">dat ‘de gedachtelijn (…) in grote lijnen logisch en consequent </w:t>
      </w:r>
      <w:r>
        <w:rPr>
          <w:sz w:val="20"/>
          <w:szCs w:val="20"/>
        </w:rPr>
        <w:t>[</w:t>
      </w:r>
      <w:r w:rsidRPr="00227FC9">
        <w:rPr>
          <w:sz w:val="20"/>
          <w:szCs w:val="20"/>
        </w:rPr>
        <w:t>moet zijn</w:t>
      </w:r>
      <w:r>
        <w:rPr>
          <w:sz w:val="20"/>
          <w:szCs w:val="20"/>
        </w:rPr>
        <w:t xml:space="preserve">] </w:t>
      </w:r>
      <w:r w:rsidRPr="00227FC9">
        <w:rPr>
          <w:sz w:val="20"/>
          <w:szCs w:val="20"/>
        </w:rPr>
        <w:t xml:space="preserve">met hier en daar een niet hinderlijk zijspoor. Relaties als oorzaak en gevolg, voor- en nadelen, overeenkomst en vergelijking, zijn duidelijk aangegeven. Verband tussen zinnen en zinsdelen in samengestelde zinnen is over het algemeen goed aangegeven door het gebruik van juiste verwijs- </w:t>
      </w:r>
      <w:r w:rsidRPr="00227FC9">
        <w:rPr>
          <w:sz w:val="20"/>
          <w:szCs w:val="20"/>
        </w:rPr>
        <w:lastRenderedPageBreak/>
        <w:t>en verbindingswoorden. Alinea’s zijn verbonden tot een coherent betoog’ (</w:t>
      </w:r>
      <w:r w:rsidRPr="00227FC9">
        <w:rPr>
          <w:sz w:val="20"/>
        </w:rPr>
        <w:t xml:space="preserve">Expertgroep </w:t>
      </w:r>
      <w:r>
        <w:rPr>
          <w:sz w:val="20"/>
        </w:rPr>
        <w:t>Doorlopende Leerlijnen, 2008, 43</w:t>
      </w:r>
      <w:r w:rsidRPr="00227FC9">
        <w:rPr>
          <w:sz w:val="20"/>
          <w:szCs w:val="20"/>
        </w:rPr>
        <w:t>)</w:t>
      </w:r>
      <w:r w:rsidR="00A45596">
        <w:rPr>
          <w:sz w:val="20"/>
          <w:szCs w:val="20"/>
        </w:rPr>
        <w:t>.</w:t>
      </w:r>
    </w:p>
    <w:p w14:paraId="4FED0D01" w14:textId="76647D82" w:rsidR="001805EB" w:rsidRDefault="00326602" w:rsidP="00E51FF6">
      <w:pPr>
        <w:spacing w:after="0"/>
        <w:ind w:firstLine="567"/>
        <w:rPr>
          <w:sz w:val="20"/>
          <w:szCs w:val="20"/>
        </w:rPr>
      </w:pPr>
      <w:r w:rsidRPr="00227FC9">
        <w:rPr>
          <w:sz w:val="20"/>
          <w:szCs w:val="20"/>
        </w:rPr>
        <w:t xml:space="preserve">In de dagelijkse lespraktijk zien docenten Nederlands </w:t>
      </w:r>
      <w:r w:rsidR="00427EAD">
        <w:rPr>
          <w:sz w:val="20"/>
          <w:szCs w:val="20"/>
        </w:rPr>
        <w:t xml:space="preserve">echter </w:t>
      </w:r>
      <w:r w:rsidRPr="00227FC9">
        <w:rPr>
          <w:sz w:val="20"/>
          <w:szCs w:val="20"/>
        </w:rPr>
        <w:t xml:space="preserve">dat het schrijven van </w:t>
      </w:r>
      <w:r w:rsidR="00A900D9" w:rsidRPr="00227FC9">
        <w:rPr>
          <w:sz w:val="20"/>
          <w:szCs w:val="20"/>
        </w:rPr>
        <w:t>begrijpelijke</w:t>
      </w:r>
      <w:r w:rsidRPr="00227FC9">
        <w:rPr>
          <w:sz w:val="20"/>
          <w:szCs w:val="20"/>
        </w:rPr>
        <w:t xml:space="preserve"> alinea’s moeilijk is voor </w:t>
      </w:r>
      <w:r w:rsidR="00A73838">
        <w:rPr>
          <w:sz w:val="20"/>
          <w:szCs w:val="20"/>
        </w:rPr>
        <w:t>havoleerling</w:t>
      </w:r>
      <w:r w:rsidR="005928CE">
        <w:rPr>
          <w:sz w:val="20"/>
          <w:szCs w:val="20"/>
        </w:rPr>
        <w:t>en</w:t>
      </w:r>
      <w:r w:rsidRPr="00227FC9">
        <w:rPr>
          <w:sz w:val="20"/>
          <w:szCs w:val="20"/>
        </w:rPr>
        <w:t xml:space="preserve">. Het valt op dat in </w:t>
      </w:r>
      <w:r w:rsidR="005928CE">
        <w:rPr>
          <w:sz w:val="20"/>
          <w:szCs w:val="20"/>
        </w:rPr>
        <w:t xml:space="preserve">hun </w:t>
      </w:r>
      <w:r w:rsidRPr="00227FC9">
        <w:rPr>
          <w:sz w:val="20"/>
          <w:szCs w:val="20"/>
        </w:rPr>
        <w:t xml:space="preserve">teksten </w:t>
      </w:r>
      <w:r w:rsidR="00A900D9" w:rsidRPr="00227FC9">
        <w:rPr>
          <w:sz w:val="20"/>
          <w:szCs w:val="20"/>
        </w:rPr>
        <w:t>samenhangende</w:t>
      </w:r>
      <w:r w:rsidRPr="00227FC9">
        <w:rPr>
          <w:sz w:val="20"/>
          <w:szCs w:val="20"/>
        </w:rPr>
        <w:t xml:space="preserve"> alinea</w:t>
      </w:r>
      <w:r w:rsidR="001F62A5">
        <w:rPr>
          <w:sz w:val="20"/>
          <w:szCs w:val="20"/>
        </w:rPr>
        <w:t>’</w:t>
      </w:r>
      <w:r w:rsidRPr="00227FC9">
        <w:rPr>
          <w:sz w:val="20"/>
          <w:szCs w:val="20"/>
        </w:rPr>
        <w:t>s</w:t>
      </w:r>
      <w:r w:rsidR="005928CE">
        <w:rPr>
          <w:sz w:val="20"/>
          <w:szCs w:val="20"/>
        </w:rPr>
        <w:t xml:space="preserve"> vaak</w:t>
      </w:r>
      <w:r w:rsidRPr="00227FC9">
        <w:rPr>
          <w:sz w:val="20"/>
          <w:szCs w:val="20"/>
        </w:rPr>
        <w:t xml:space="preserve"> ontbreken</w:t>
      </w:r>
      <w:r w:rsidR="001F62A5">
        <w:rPr>
          <w:sz w:val="20"/>
          <w:szCs w:val="20"/>
        </w:rPr>
        <w:t>;</w:t>
      </w:r>
      <w:r w:rsidR="000773D0" w:rsidRPr="00227FC9">
        <w:rPr>
          <w:sz w:val="20"/>
          <w:szCs w:val="20"/>
        </w:rPr>
        <w:t xml:space="preserve"> </w:t>
      </w:r>
      <w:r w:rsidR="00D77C31" w:rsidRPr="00227FC9">
        <w:rPr>
          <w:sz w:val="20"/>
          <w:szCs w:val="20"/>
        </w:rPr>
        <w:t xml:space="preserve">leerlingen vinden het structureren van hun tekst moeilijk </w:t>
      </w:r>
      <w:r w:rsidR="000773D0" w:rsidRPr="00227FC9">
        <w:rPr>
          <w:sz w:val="20"/>
          <w:szCs w:val="20"/>
        </w:rPr>
        <w:t xml:space="preserve">en </w:t>
      </w:r>
      <w:r w:rsidRPr="00227FC9">
        <w:rPr>
          <w:sz w:val="20"/>
          <w:szCs w:val="20"/>
        </w:rPr>
        <w:t xml:space="preserve">formuleringen </w:t>
      </w:r>
      <w:r w:rsidR="000773D0" w:rsidRPr="00227FC9">
        <w:rPr>
          <w:sz w:val="20"/>
          <w:szCs w:val="20"/>
        </w:rPr>
        <w:t xml:space="preserve">zijn vaak krom </w:t>
      </w:r>
      <w:r w:rsidRPr="00227FC9">
        <w:rPr>
          <w:sz w:val="20"/>
          <w:szCs w:val="20"/>
        </w:rPr>
        <w:t>(</w:t>
      </w:r>
      <w:r w:rsidR="00A45596" w:rsidRPr="00227FC9">
        <w:rPr>
          <w:sz w:val="20"/>
          <w:szCs w:val="20"/>
        </w:rPr>
        <w:t>Van de Gein, 2012</w:t>
      </w:r>
      <w:r w:rsidR="00A45596">
        <w:rPr>
          <w:sz w:val="20"/>
          <w:szCs w:val="20"/>
        </w:rPr>
        <w:t xml:space="preserve">; </w:t>
      </w:r>
      <w:r w:rsidR="008C66A4" w:rsidRPr="00227FC9">
        <w:rPr>
          <w:sz w:val="20"/>
          <w:szCs w:val="20"/>
        </w:rPr>
        <w:t xml:space="preserve">Van der Leeuw, </w:t>
      </w:r>
      <w:proofErr w:type="spellStart"/>
      <w:r w:rsidR="008C66A4" w:rsidRPr="00227FC9">
        <w:rPr>
          <w:sz w:val="20"/>
          <w:szCs w:val="20"/>
        </w:rPr>
        <w:t>Meestringa</w:t>
      </w:r>
      <w:proofErr w:type="spellEnd"/>
      <w:r w:rsidR="008C66A4" w:rsidRPr="00227FC9">
        <w:rPr>
          <w:sz w:val="20"/>
          <w:szCs w:val="20"/>
        </w:rPr>
        <w:t xml:space="preserve">, Van </w:t>
      </w:r>
      <w:proofErr w:type="spellStart"/>
      <w:r w:rsidR="008C66A4" w:rsidRPr="00227FC9">
        <w:rPr>
          <w:sz w:val="20"/>
          <w:szCs w:val="20"/>
        </w:rPr>
        <w:t>Silfhout</w:t>
      </w:r>
      <w:proofErr w:type="spellEnd"/>
      <w:r w:rsidR="008C66A4" w:rsidRPr="00227FC9">
        <w:rPr>
          <w:sz w:val="20"/>
          <w:szCs w:val="20"/>
        </w:rPr>
        <w:t xml:space="preserve">, </w:t>
      </w:r>
      <w:r w:rsidR="00816924">
        <w:rPr>
          <w:sz w:val="20"/>
          <w:szCs w:val="20"/>
        </w:rPr>
        <w:t xml:space="preserve">Smit, </w:t>
      </w:r>
      <w:r w:rsidR="008C66A4" w:rsidRPr="00227FC9">
        <w:rPr>
          <w:sz w:val="20"/>
          <w:szCs w:val="20"/>
        </w:rPr>
        <w:t xml:space="preserve">Hoogeveen, </w:t>
      </w:r>
      <w:proofErr w:type="spellStart"/>
      <w:r w:rsidR="008C66A4" w:rsidRPr="00227FC9">
        <w:rPr>
          <w:sz w:val="20"/>
          <w:szCs w:val="20"/>
        </w:rPr>
        <w:t>Prenger</w:t>
      </w:r>
      <w:proofErr w:type="spellEnd"/>
      <w:r w:rsidR="008C66A4" w:rsidRPr="00227FC9">
        <w:rPr>
          <w:sz w:val="20"/>
          <w:szCs w:val="20"/>
        </w:rPr>
        <w:t xml:space="preserve">, Langberg </w:t>
      </w:r>
      <w:r w:rsidR="009F08FF" w:rsidRPr="00227FC9">
        <w:rPr>
          <w:sz w:val="20"/>
          <w:szCs w:val="20"/>
        </w:rPr>
        <w:t>&amp;</w:t>
      </w:r>
      <w:r w:rsidR="008C66A4" w:rsidRPr="00227FC9">
        <w:rPr>
          <w:sz w:val="20"/>
          <w:szCs w:val="20"/>
        </w:rPr>
        <w:t xml:space="preserve"> Jansma, 2017</w:t>
      </w:r>
      <w:bookmarkStart w:id="1" w:name="_Hlk52369750"/>
      <w:r w:rsidR="006323E0">
        <w:rPr>
          <w:sz w:val="20"/>
          <w:szCs w:val="20"/>
        </w:rPr>
        <w:t>).</w:t>
      </w:r>
    </w:p>
    <w:bookmarkEnd w:id="1"/>
    <w:p w14:paraId="042E121A" w14:textId="29CFF56F" w:rsidR="005928CE" w:rsidRDefault="00326602" w:rsidP="00E51FF6">
      <w:pPr>
        <w:spacing w:after="0"/>
        <w:ind w:firstLine="567"/>
        <w:rPr>
          <w:sz w:val="20"/>
          <w:szCs w:val="20"/>
        </w:rPr>
      </w:pPr>
      <w:r w:rsidRPr="00227FC9">
        <w:rPr>
          <w:sz w:val="20"/>
          <w:szCs w:val="20"/>
        </w:rPr>
        <w:t xml:space="preserve">Docenten besteden in hun schrijfonderwijs nauwelijks aandacht aan het leren schrijven van alinea’s. Wel is er </w:t>
      </w:r>
      <w:r w:rsidR="00B2683E" w:rsidRPr="00227FC9">
        <w:rPr>
          <w:sz w:val="20"/>
          <w:szCs w:val="20"/>
        </w:rPr>
        <w:t xml:space="preserve">in de lessen </w:t>
      </w:r>
      <w:r w:rsidRPr="00227FC9">
        <w:rPr>
          <w:sz w:val="20"/>
          <w:szCs w:val="20"/>
        </w:rPr>
        <w:t xml:space="preserve">aandacht voor de oriëntatie op de schrijftaak </w:t>
      </w:r>
      <w:r w:rsidR="00427EAD">
        <w:rPr>
          <w:sz w:val="20"/>
          <w:szCs w:val="20"/>
        </w:rPr>
        <w:t>binnen</w:t>
      </w:r>
      <w:r w:rsidRPr="00227FC9">
        <w:rPr>
          <w:sz w:val="20"/>
          <w:szCs w:val="20"/>
        </w:rPr>
        <w:t xml:space="preserve"> verschillende genres en het maken van een bouwplan</w:t>
      </w:r>
      <w:r w:rsidR="006323E0">
        <w:rPr>
          <w:sz w:val="20"/>
          <w:szCs w:val="20"/>
        </w:rPr>
        <w:t>, waar ook alinea’s onderdeel van moeten worden</w:t>
      </w:r>
      <w:r w:rsidRPr="00227FC9">
        <w:rPr>
          <w:sz w:val="20"/>
          <w:szCs w:val="20"/>
        </w:rPr>
        <w:t xml:space="preserve">. </w:t>
      </w:r>
      <w:r w:rsidR="005928CE">
        <w:rPr>
          <w:sz w:val="20"/>
          <w:szCs w:val="20"/>
        </w:rPr>
        <w:t>Deze onderdelen</w:t>
      </w:r>
      <w:r w:rsidR="005928CE" w:rsidRPr="00227FC9">
        <w:rPr>
          <w:sz w:val="20"/>
          <w:szCs w:val="20"/>
        </w:rPr>
        <w:t xml:space="preserve"> word</w:t>
      </w:r>
      <w:r w:rsidR="005928CE">
        <w:rPr>
          <w:sz w:val="20"/>
          <w:szCs w:val="20"/>
        </w:rPr>
        <w:t>en</w:t>
      </w:r>
      <w:r w:rsidR="005928CE" w:rsidRPr="00227FC9">
        <w:rPr>
          <w:sz w:val="20"/>
          <w:szCs w:val="20"/>
        </w:rPr>
        <w:t xml:space="preserve"> ondersteund door theorie en opdrachten</w:t>
      </w:r>
      <w:r w:rsidR="005928CE">
        <w:rPr>
          <w:sz w:val="20"/>
          <w:szCs w:val="20"/>
        </w:rPr>
        <w:t xml:space="preserve"> hierover</w:t>
      </w:r>
      <w:r w:rsidR="005928CE" w:rsidRPr="00227FC9">
        <w:rPr>
          <w:sz w:val="20"/>
          <w:szCs w:val="20"/>
        </w:rPr>
        <w:t xml:space="preserve"> in de vigerende methodes. </w:t>
      </w:r>
      <w:r w:rsidR="005928CE">
        <w:rPr>
          <w:sz w:val="20"/>
          <w:szCs w:val="20"/>
        </w:rPr>
        <w:t>In deze methodes</w:t>
      </w:r>
      <w:r w:rsidR="005928CE" w:rsidRPr="00227FC9">
        <w:rPr>
          <w:sz w:val="20"/>
          <w:szCs w:val="20"/>
        </w:rPr>
        <w:t xml:space="preserve"> worden echter nauwelijks suggesties gedaan voor </w:t>
      </w:r>
      <w:r w:rsidR="005928CE">
        <w:rPr>
          <w:sz w:val="20"/>
          <w:szCs w:val="20"/>
        </w:rPr>
        <w:t>alineagebruik in een tekst.</w:t>
      </w:r>
      <w:r w:rsidR="005928CE" w:rsidRPr="00227FC9">
        <w:rPr>
          <w:sz w:val="20"/>
          <w:szCs w:val="20"/>
        </w:rPr>
        <w:t xml:space="preserve"> Ook blijk</w:t>
      </w:r>
      <w:r w:rsidR="001B76B8">
        <w:rPr>
          <w:sz w:val="20"/>
          <w:szCs w:val="20"/>
        </w:rPr>
        <w:t>en</w:t>
      </w:r>
      <w:r w:rsidR="005928CE" w:rsidRPr="00227FC9">
        <w:rPr>
          <w:sz w:val="20"/>
          <w:szCs w:val="20"/>
        </w:rPr>
        <w:t xml:space="preserve"> </w:t>
      </w:r>
      <w:r w:rsidR="001B76B8">
        <w:rPr>
          <w:sz w:val="20"/>
          <w:szCs w:val="20"/>
        </w:rPr>
        <w:t>deze</w:t>
      </w:r>
      <w:r w:rsidR="005928CE" w:rsidRPr="00227FC9">
        <w:rPr>
          <w:sz w:val="20"/>
          <w:szCs w:val="20"/>
        </w:rPr>
        <w:t xml:space="preserve"> door docenten tijdens de uitvoering van de schrijftaak </w:t>
      </w:r>
      <w:r w:rsidR="005928CE">
        <w:rPr>
          <w:sz w:val="20"/>
          <w:szCs w:val="20"/>
        </w:rPr>
        <w:t xml:space="preserve">weinig of </w:t>
      </w:r>
      <w:r w:rsidR="005928CE" w:rsidRPr="00227FC9">
        <w:rPr>
          <w:sz w:val="20"/>
          <w:szCs w:val="20"/>
        </w:rPr>
        <w:t>niet te worden aangereikt (</w:t>
      </w:r>
      <w:proofErr w:type="spellStart"/>
      <w:r w:rsidR="00A45596" w:rsidRPr="00227FC9">
        <w:rPr>
          <w:sz w:val="20"/>
          <w:szCs w:val="20"/>
        </w:rPr>
        <w:t>Bonset</w:t>
      </w:r>
      <w:proofErr w:type="spellEnd"/>
      <w:r w:rsidR="00A45596" w:rsidRPr="00227FC9">
        <w:rPr>
          <w:sz w:val="20"/>
          <w:szCs w:val="20"/>
        </w:rPr>
        <w:t xml:space="preserve">, Jansma, </w:t>
      </w:r>
      <w:proofErr w:type="spellStart"/>
      <w:r w:rsidR="00A45596" w:rsidRPr="00227FC9">
        <w:rPr>
          <w:sz w:val="20"/>
          <w:szCs w:val="20"/>
        </w:rPr>
        <w:t>Meestringa</w:t>
      </w:r>
      <w:proofErr w:type="spellEnd"/>
      <w:r w:rsidR="00A45596" w:rsidRPr="00227FC9">
        <w:rPr>
          <w:sz w:val="20"/>
          <w:szCs w:val="20"/>
        </w:rPr>
        <w:t xml:space="preserve"> &amp; Ravesloot</w:t>
      </w:r>
      <w:r w:rsidR="00A45596">
        <w:rPr>
          <w:sz w:val="20"/>
          <w:szCs w:val="20"/>
        </w:rPr>
        <w:t xml:space="preserve">, 2014; </w:t>
      </w:r>
      <w:proofErr w:type="spellStart"/>
      <w:r w:rsidR="005928CE" w:rsidRPr="00227FC9">
        <w:rPr>
          <w:sz w:val="20"/>
          <w:szCs w:val="20"/>
        </w:rPr>
        <w:t>Meestringa</w:t>
      </w:r>
      <w:proofErr w:type="spellEnd"/>
      <w:r w:rsidR="005928CE" w:rsidRPr="00227FC9">
        <w:rPr>
          <w:sz w:val="20"/>
          <w:szCs w:val="20"/>
        </w:rPr>
        <w:t xml:space="preserve"> &amp; Ravesloot, 2013a</w:t>
      </w:r>
      <w:r w:rsidR="005928CE">
        <w:rPr>
          <w:sz w:val="20"/>
          <w:szCs w:val="20"/>
        </w:rPr>
        <w:t>).</w:t>
      </w:r>
    </w:p>
    <w:p w14:paraId="6C097914" w14:textId="4EDAB384" w:rsidR="005928CE" w:rsidRDefault="005928CE" w:rsidP="00E51FF6">
      <w:pPr>
        <w:spacing w:after="0"/>
        <w:ind w:firstLine="567"/>
        <w:rPr>
          <w:sz w:val="20"/>
          <w:szCs w:val="20"/>
        </w:rPr>
      </w:pPr>
      <w:r w:rsidRPr="00227FC9">
        <w:rPr>
          <w:sz w:val="20"/>
          <w:szCs w:val="20"/>
        </w:rPr>
        <w:t xml:space="preserve">Een didactiek voor het aanleren van het </w:t>
      </w:r>
      <w:r>
        <w:rPr>
          <w:sz w:val="20"/>
          <w:szCs w:val="20"/>
        </w:rPr>
        <w:t xml:space="preserve">gebruik </w:t>
      </w:r>
      <w:r w:rsidRPr="00227FC9">
        <w:rPr>
          <w:sz w:val="20"/>
          <w:szCs w:val="20"/>
        </w:rPr>
        <w:t>van alinea</w:t>
      </w:r>
      <w:r w:rsidR="006323E0">
        <w:rPr>
          <w:sz w:val="20"/>
          <w:szCs w:val="20"/>
        </w:rPr>
        <w:t>’</w:t>
      </w:r>
      <w:r w:rsidRPr="00227FC9">
        <w:rPr>
          <w:sz w:val="20"/>
          <w:szCs w:val="20"/>
        </w:rPr>
        <w:t xml:space="preserve">s ontbreekt; </w:t>
      </w:r>
      <w:r w:rsidR="006323E0">
        <w:rPr>
          <w:sz w:val="20"/>
          <w:szCs w:val="20"/>
        </w:rPr>
        <w:t xml:space="preserve">op dit moment is </w:t>
      </w:r>
      <w:r w:rsidRPr="00227FC9">
        <w:rPr>
          <w:sz w:val="20"/>
          <w:szCs w:val="20"/>
        </w:rPr>
        <w:t>het onbekend hoe we leerlingen kunnen leren een begrijpelijke alinea te schrijven</w:t>
      </w:r>
      <w:r w:rsidR="00FE0002">
        <w:rPr>
          <w:sz w:val="20"/>
          <w:szCs w:val="20"/>
        </w:rPr>
        <w:t xml:space="preserve"> en welke lacunes er op dit moment zijn bij leerlingen</w:t>
      </w:r>
      <w:r w:rsidRPr="00227FC9">
        <w:rPr>
          <w:sz w:val="20"/>
          <w:szCs w:val="20"/>
        </w:rPr>
        <w:t xml:space="preserve">. Van Winden, Van Haaften </w:t>
      </w:r>
      <w:r w:rsidR="00661E31">
        <w:rPr>
          <w:sz w:val="20"/>
          <w:szCs w:val="20"/>
        </w:rPr>
        <w:t>en</w:t>
      </w:r>
      <w:r w:rsidRPr="00227FC9">
        <w:rPr>
          <w:sz w:val="20"/>
          <w:szCs w:val="20"/>
        </w:rPr>
        <w:t xml:space="preserve"> </w:t>
      </w:r>
      <w:proofErr w:type="spellStart"/>
      <w:r w:rsidRPr="00227FC9">
        <w:rPr>
          <w:sz w:val="20"/>
          <w:szCs w:val="20"/>
        </w:rPr>
        <w:t>Stukker</w:t>
      </w:r>
      <w:proofErr w:type="spellEnd"/>
      <w:r>
        <w:rPr>
          <w:sz w:val="20"/>
          <w:szCs w:val="20"/>
        </w:rPr>
        <w:t xml:space="preserve"> (</w:t>
      </w:r>
      <w:r w:rsidRPr="00227FC9">
        <w:rPr>
          <w:sz w:val="20"/>
          <w:szCs w:val="20"/>
        </w:rPr>
        <w:t>2020</w:t>
      </w:r>
      <w:r>
        <w:rPr>
          <w:sz w:val="20"/>
          <w:szCs w:val="20"/>
        </w:rPr>
        <w:t xml:space="preserve">) </w:t>
      </w:r>
      <w:r w:rsidR="00754E6F">
        <w:rPr>
          <w:sz w:val="20"/>
          <w:szCs w:val="20"/>
        </w:rPr>
        <w:t xml:space="preserve">lieten </w:t>
      </w:r>
      <w:r>
        <w:rPr>
          <w:sz w:val="20"/>
          <w:szCs w:val="20"/>
        </w:rPr>
        <w:t xml:space="preserve">zien </w:t>
      </w:r>
      <w:r w:rsidRPr="00227FC9">
        <w:rPr>
          <w:sz w:val="20"/>
          <w:szCs w:val="20"/>
        </w:rPr>
        <w:t xml:space="preserve">dat in </w:t>
      </w:r>
      <w:r>
        <w:rPr>
          <w:sz w:val="20"/>
          <w:szCs w:val="20"/>
        </w:rPr>
        <w:t>een aantal veel gebruikt</w:t>
      </w:r>
      <w:r w:rsidR="00311E8A">
        <w:rPr>
          <w:sz w:val="20"/>
          <w:szCs w:val="20"/>
        </w:rPr>
        <w:t>e</w:t>
      </w:r>
      <w:r>
        <w:rPr>
          <w:sz w:val="20"/>
          <w:szCs w:val="20"/>
        </w:rPr>
        <w:t xml:space="preserve"> </w:t>
      </w:r>
      <w:r w:rsidRPr="00227FC9">
        <w:rPr>
          <w:sz w:val="20"/>
          <w:szCs w:val="20"/>
        </w:rPr>
        <w:t xml:space="preserve">schoolmethodes wel </w:t>
      </w:r>
      <w:r w:rsidR="00AB02EF">
        <w:rPr>
          <w:sz w:val="20"/>
          <w:szCs w:val="20"/>
        </w:rPr>
        <w:t xml:space="preserve">(beperkt) </w:t>
      </w:r>
      <w:r w:rsidRPr="00227FC9">
        <w:rPr>
          <w:sz w:val="20"/>
          <w:szCs w:val="20"/>
        </w:rPr>
        <w:t xml:space="preserve">aandacht voor alineanormen is, maar dat het per methode verschilt welke normen besproken worden. </w:t>
      </w:r>
      <w:r>
        <w:rPr>
          <w:sz w:val="20"/>
          <w:szCs w:val="20"/>
        </w:rPr>
        <w:t xml:space="preserve">Duncan (2007) constateert dat </w:t>
      </w:r>
      <w:r w:rsidR="00311E8A">
        <w:rPr>
          <w:sz w:val="20"/>
          <w:szCs w:val="20"/>
        </w:rPr>
        <w:t>i</w:t>
      </w:r>
      <w:r w:rsidRPr="00227FC9">
        <w:rPr>
          <w:sz w:val="20"/>
          <w:szCs w:val="20"/>
        </w:rPr>
        <w:t xml:space="preserve">nternationaal </w:t>
      </w:r>
      <w:r w:rsidR="006323E0">
        <w:rPr>
          <w:sz w:val="20"/>
          <w:szCs w:val="20"/>
        </w:rPr>
        <w:t xml:space="preserve">in het onderwijs </w:t>
      </w:r>
      <w:r w:rsidRPr="00227FC9">
        <w:rPr>
          <w:sz w:val="20"/>
          <w:szCs w:val="20"/>
        </w:rPr>
        <w:t>de alinea grotendeels</w:t>
      </w:r>
      <w:r w:rsidRPr="00377E5D">
        <w:rPr>
          <w:sz w:val="20"/>
          <w:szCs w:val="20"/>
        </w:rPr>
        <w:t xml:space="preserve"> </w:t>
      </w:r>
      <w:r w:rsidRPr="00227FC9">
        <w:rPr>
          <w:sz w:val="20"/>
          <w:szCs w:val="20"/>
        </w:rPr>
        <w:t xml:space="preserve">van het schrijftoneel </w:t>
      </w:r>
      <w:r>
        <w:rPr>
          <w:sz w:val="20"/>
          <w:szCs w:val="20"/>
        </w:rPr>
        <w:t xml:space="preserve">is </w:t>
      </w:r>
      <w:r w:rsidRPr="00227FC9">
        <w:rPr>
          <w:sz w:val="20"/>
          <w:szCs w:val="20"/>
        </w:rPr>
        <w:t>verdwenen</w:t>
      </w:r>
      <w:r w:rsidR="006323E0">
        <w:rPr>
          <w:sz w:val="20"/>
          <w:szCs w:val="20"/>
        </w:rPr>
        <w:t>.</w:t>
      </w:r>
      <w:r w:rsidR="00311E8A">
        <w:rPr>
          <w:sz w:val="20"/>
          <w:szCs w:val="20"/>
        </w:rPr>
        <w:t xml:space="preserve"> Ook i</w:t>
      </w:r>
      <w:r w:rsidRPr="00227FC9">
        <w:rPr>
          <w:sz w:val="20"/>
          <w:szCs w:val="20"/>
        </w:rPr>
        <w:t xml:space="preserve">n didactische handboeken en in theoretische literatuur is weinig bekend over onderwijs in het schrijven van alinea’s. </w:t>
      </w:r>
      <w:r w:rsidR="001B76B8">
        <w:rPr>
          <w:sz w:val="20"/>
          <w:szCs w:val="20"/>
        </w:rPr>
        <w:t>Als een van de weinigen</w:t>
      </w:r>
      <w:r w:rsidRPr="00227FC9">
        <w:rPr>
          <w:sz w:val="20"/>
          <w:szCs w:val="20"/>
        </w:rPr>
        <w:t xml:space="preserve"> </w:t>
      </w:r>
      <w:r>
        <w:rPr>
          <w:sz w:val="20"/>
          <w:szCs w:val="20"/>
        </w:rPr>
        <w:t>besteedt</w:t>
      </w:r>
      <w:r w:rsidRPr="00227FC9">
        <w:rPr>
          <w:sz w:val="20"/>
          <w:szCs w:val="20"/>
        </w:rPr>
        <w:t xml:space="preserve"> </w:t>
      </w:r>
      <w:proofErr w:type="spellStart"/>
      <w:r w:rsidRPr="00227FC9">
        <w:rPr>
          <w:sz w:val="20"/>
          <w:szCs w:val="20"/>
        </w:rPr>
        <w:t>Myhill</w:t>
      </w:r>
      <w:proofErr w:type="spellEnd"/>
      <w:r w:rsidRPr="00227FC9">
        <w:rPr>
          <w:sz w:val="20"/>
          <w:szCs w:val="20"/>
        </w:rPr>
        <w:t xml:space="preserve"> (2009</w:t>
      </w:r>
      <w:r w:rsidR="00F73A7E">
        <w:rPr>
          <w:sz w:val="20"/>
          <w:szCs w:val="20"/>
        </w:rPr>
        <w:t>)</w:t>
      </w:r>
      <w:r w:rsidRPr="00227FC9">
        <w:rPr>
          <w:sz w:val="20"/>
          <w:szCs w:val="20"/>
        </w:rPr>
        <w:t xml:space="preserve"> </w:t>
      </w:r>
      <w:r>
        <w:rPr>
          <w:sz w:val="20"/>
          <w:szCs w:val="20"/>
        </w:rPr>
        <w:t xml:space="preserve">aandacht aan de </w:t>
      </w:r>
      <w:r w:rsidRPr="00227FC9">
        <w:rPr>
          <w:sz w:val="20"/>
          <w:szCs w:val="20"/>
        </w:rPr>
        <w:t>ontwikkelingen</w:t>
      </w:r>
      <w:r>
        <w:rPr>
          <w:sz w:val="20"/>
          <w:szCs w:val="20"/>
        </w:rPr>
        <w:t xml:space="preserve"> in vaardigheden die </w:t>
      </w:r>
      <w:r w:rsidRPr="00227FC9">
        <w:rPr>
          <w:sz w:val="20"/>
          <w:szCs w:val="20"/>
        </w:rPr>
        <w:t>leerlingen in het voortgezet onderwijs doormaken in het schrijven van alinea’s.</w:t>
      </w:r>
      <w:r w:rsidR="004C188C">
        <w:rPr>
          <w:sz w:val="20"/>
          <w:szCs w:val="20"/>
        </w:rPr>
        <w:t xml:space="preserve"> </w:t>
      </w:r>
      <w:r w:rsidR="004C188C" w:rsidRPr="005F54BA">
        <w:rPr>
          <w:sz w:val="20"/>
          <w:szCs w:val="20"/>
        </w:rPr>
        <w:t xml:space="preserve">Voor het onderwijzen van </w:t>
      </w:r>
      <w:r w:rsidR="00B1091B" w:rsidRPr="005F54BA">
        <w:rPr>
          <w:sz w:val="20"/>
          <w:szCs w:val="20"/>
        </w:rPr>
        <w:t xml:space="preserve">deze </w:t>
      </w:r>
      <w:r w:rsidR="004C188C" w:rsidRPr="005F54BA">
        <w:rPr>
          <w:sz w:val="20"/>
          <w:szCs w:val="20"/>
        </w:rPr>
        <w:t>complexe vaardighe</w:t>
      </w:r>
      <w:r w:rsidR="00B1091B" w:rsidRPr="005F54BA">
        <w:rPr>
          <w:sz w:val="20"/>
          <w:szCs w:val="20"/>
        </w:rPr>
        <w:t>i</w:t>
      </w:r>
      <w:r w:rsidR="004C188C" w:rsidRPr="005F54BA">
        <w:rPr>
          <w:sz w:val="20"/>
          <w:szCs w:val="20"/>
        </w:rPr>
        <w:t>d is weinig aandacht in het onderzoek naar vakdidactiek</w:t>
      </w:r>
      <w:r w:rsidR="00B1091B" w:rsidRPr="005F54BA">
        <w:rPr>
          <w:sz w:val="20"/>
          <w:szCs w:val="20"/>
        </w:rPr>
        <w:t>.</w:t>
      </w:r>
      <w:r w:rsidR="00B1091B" w:rsidRPr="005F54BA" w:rsidDel="00B1091B">
        <w:rPr>
          <w:sz w:val="20"/>
          <w:szCs w:val="20"/>
        </w:rPr>
        <w:t xml:space="preserve"> </w:t>
      </w:r>
    </w:p>
    <w:p w14:paraId="5A9C0610" w14:textId="1FD75327" w:rsidR="004116D5" w:rsidRPr="00DA7994" w:rsidRDefault="004116D5" w:rsidP="00E51FF6">
      <w:pPr>
        <w:spacing w:after="0"/>
        <w:ind w:firstLine="567"/>
        <w:rPr>
          <w:sz w:val="20"/>
        </w:rPr>
      </w:pPr>
      <w:bookmarkStart w:id="2" w:name="_Hlk53673347"/>
      <w:r w:rsidRPr="00DA7994">
        <w:rPr>
          <w:sz w:val="20"/>
        </w:rPr>
        <w:t xml:space="preserve">In dit artikel doen we verslag van een </w:t>
      </w:r>
      <w:proofErr w:type="spellStart"/>
      <w:r w:rsidRPr="00DA7994">
        <w:rPr>
          <w:sz w:val="20"/>
        </w:rPr>
        <w:t>tekstanalytisch</w:t>
      </w:r>
      <w:proofErr w:type="spellEnd"/>
      <w:r w:rsidRPr="00DA7994">
        <w:rPr>
          <w:sz w:val="20"/>
        </w:rPr>
        <w:t xml:space="preserve"> onderzoek naar de </w:t>
      </w:r>
      <w:r>
        <w:rPr>
          <w:sz w:val="20"/>
        </w:rPr>
        <w:t>kenmerken</w:t>
      </w:r>
      <w:r w:rsidRPr="00DA7994">
        <w:rPr>
          <w:sz w:val="20"/>
        </w:rPr>
        <w:t xml:space="preserve"> van alinea’s van leerlingen in het voortgezet onderwijs. We beogen hiermee inzicht te geven in de kenmerken van alinea</w:t>
      </w:r>
      <w:r w:rsidR="00427EAD">
        <w:rPr>
          <w:sz w:val="20"/>
        </w:rPr>
        <w:t>’</w:t>
      </w:r>
      <w:r w:rsidRPr="00DA7994">
        <w:rPr>
          <w:sz w:val="20"/>
        </w:rPr>
        <w:t xml:space="preserve">s </w:t>
      </w:r>
      <w:r w:rsidR="00427EAD">
        <w:rPr>
          <w:sz w:val="20"/>
        </w:rPr>
        <w:t xml:space="preserve">in </w:t>
      </w:r>
      <w:r w:rsidR="006323E0">
        <w:rPr>
          <w:sz w:val="20"/>
        </w:rPr>
        <w:t>teksten die tot t</w:t>
      </w:r>
      <w:r>
        <w:rPr>
          <w:sz w:val="20"/>
        </w:rPr>
        <w:t xml:space="preserve">wee </w:t>
      </w:r>
      <w:r w:rsidR="006323E0">
        <w:rPr>
          <w:sz w:val="20"/>
        </w:rPr>
        <w:t xml:space="preserve">verschillende </w:t>
      </w:r>
      <w:r>
        <w:rPr>
          <w:sz w:val="20"/>
        </w:rPr>
        <w:t>genres</w:t>
      </w:r>
      <w:r w:rsidR="006323E0">
        <w:rPr>
          <w:sz w:val="20"/>
        </w:rPr>
        <w:t xml:space="preserve"> behoren</w:t>
      </w:r>
      <w:r w:rsidRPr="00DA7994">
        <w:rPr>
          <w:sz w:val="20"/>
        </w:rPr>
        <w:t xml:space="preserve">. De centrale vraag hier is: In welke mate voldoen de alinea’s in de e-mails en betogende teksten van leerlingen uit 2-havo en 5-havo aan de </w:t>
      </w:r>
      <w:r w:rsidR="00090853">
        <w:rPr>
          <w:sz w:val="20"/>
        </w:rPr>
        <w:t xml:space="preserve">uit de taaladviesboeken </w:t>
      </w:r>
      <w:r w:rsidRPr="00DA7994">
        <w:rPr>
          <w:sz w:val="20"/>
        </w:rPr>
        <w:t>gereconstrueerde alineanormen?</w:t>
      </w:r>
      <w:r>
        <w:rPr>
          <w:sz w:val="20"/>
        </w:rPr>
        <w:br/>
      </w:r>
    </w:p>
    <w:bookmarkEnd w:id="2"/>
    <w:p w14:paraId="10D7E9A5" w14:textId="1E0AAB55" w:rsidR="00F115BF" w:rsidRDefault="001805EB" w:rsidP="00E51FF6">
      <w:pPr>
        <w:spacing w:after="0"/>
        <w:rPr>
          <w:sz w:val="20"/>
          <w:szCs w:val="20"/>
        </w:rPr>
      </w:pPr>
      <w:r>
        <w:br/>
      </w:r>
      <w:r w:rsidR="00A900D9" w:rsidRPr="00AE784F">
        <w:rPr>
          <w:b/>
          <w:sz w:val="20"/>
        </w:rPr>
        <w:t>2. Theoretisch kader</w:t>
      </w:r>
      <w:r w:rsidR="00A900D9" w:rsidRPr="00AE784F">
        <w:rPr>
          <w:b/>
          <w:sz w:val="20"/>
        </w:rPr>
        <w:br/>
      </w:r>
      <w:r w:rsidR="00245D88" w:rsidRPr="00AE784F">
        <w:rPr>
          <w:sz w:val="20"/>
          <w:szCs w:val="20"/>
        </w:rPr>
        <w:t>In het vak Nederlands in het voortgezet onderwijs staat kennis</w:t>
      </w:r>
      <w:r w:rsidR="00245D88">
        <w:rPr>
          <w:sz w:val="20"/>
          <w:szCs w:val="20"/>
        </w:rPr>
        <w:t>overdracht</w:t>
      </w:r>
      <w:r w:rsidR="00245D88" w:rsidRPr="00AE784F">
        <w:rPr>
          <w:sz w:val="20"/>
          <w:szCs w:val="20"/>
        </w:rPr>
        <w:t xml:space="preserve"> doorgaans niet op de voorgrond. </w:t>
      </w:r>
      <w:r w:rsidR="00EC2576">
        <w:rPr>
          <w:sz w:val="20"/>
          <w:szCs w:val="20"/>
        </w:rPr>
        <w:t xml:space="preserve">In de vigerende praktijk is het </w:t>
      </w:r>
      <w:r w:rsidR="00F115BF">
        <w:rPr>
          <w:sz w:val="20"/>
          <w:szCs w:val="20"/>
        </w:rPr>
        <w:t>vak</w:t>
      </w:r>
      <w:r w:rsidR="00245D88">
        <w:rPr>
          <w:sz w:val="20"/>
          <w:szCs w:val="20"/>
        </w:rPr>
        <w:t xml:space="preserve"> primair</w:t>
      </w:r>
      <w:r w:rsidR="00245D88" w:rsidRPr="00AE784F">
        <w:rPr>
          <w:sz w:val="20"/>
          <w:szCs w:val="20"/>
        </w:rPr>
        <w:t xml:space="preserve"> een </w:t>
      </w:r>
      <w:proofErr w:type="spellStart"/>
      <w:r w:rsidR="00245D88" w:rsidRPr="00AE784F">
        <w:rPr>
          <w:sz w:val="20"/>
          <w:szCs w:val="20"/>
        </w:rPr>
        <w:t>vaardighedenvak</w:t>
      </w:r>
      <w:proofErr w:type="spellEnd"/>
      <w:r w:rsidR="00245D88" w:rsidRPr="00AE784F">
        <w:rPr>
          <w:sz w:val="20"/>
          <w:szCs w:val="20"/>
        </w:rPr>
        <w:t xml:space="preserve"> (</w:t>
      </w:r>
      <w:r w:rsidR="00A45596">
        <w:rPr>
          <w:sz w:val="20"/>
          <w:szCs w:val="20"/>
        </w:rPr>
        <w:t xml:space="preserve">Van der Leeuw et al., 2017; </w:t>
      </w:r>
      <w:r w:rsidR="00245D88" w:rsidRPr="00AE784F">
        <w:rPr>
          <w:sz w:val="20"/>
          <w:szCs w:val="20"/>
        </w:rPr>
        <w:t xml:space="preserve">Prinsen, Witte &amp; </w:t>
      </w:r>
      <w:proofErr w:type="spellStart"/>
      <w:r w:rsidR="00245D88" w:rsidRPr="00AE784F">
        <w:rPr>
          <w:sz w:val="20"/>
          <w:szCs w:val="20"/>
        </w:rPr>
        <w:t>Suhre</w:t>
      </w:r>
      <w:proofErr w:type="spellEnd"/>
      <w:r w:rsidR="00245D88" w:rsidRPr="00AE784F">
        <w:rPr>
          <w:sz w:val="20"/>
          <w:szCs w:val="20"/>
        </w:rPr>
        <w:t xml:space="preserve">, 2018); </w:t>
      </w:r>
      <w:r w:rsidR="00816924">
        <w:rPr>
          <w:sz w:val="20"/>
          <w:szCs w:val="20"/>
        </w:rPr>
        <w:t xml:space="preserve">er ligt nadruk op het leren lezen </w:t>
      </w:r>
      <w:r w:rsidR="00245D88" w:rsidRPr="00AE784F">
        <w:rPr>
          <w:sz w:val="20"/>
          <w:szCs w:val="20"/>
        </w:rPr>
        <w:t>en schrijven</w:t>
      </w:r>
      <w:r w:rsidR="00816924">
        <w:rPr>
          <w:sz w:val="20"/>
          <w:szCs w:val="20"/>
        </w:rPr>
        <w:t xml:space="preserve">, zodat leerlingen </w:t>
      </w:r>
      <w:r w:rsidR="00245D88" w:rsidRPr="00AE784F">
        <w:rPr>
          <w:sz w:val="20"/>
          <w:szCs w:val="20"/>
        </w:rPr>
        <w:t xml:space="preserve">goed kunnen communiceren. </w:t>
      </w:r>
      <w:r w:rsidR="003D4930">
        <w:rPr>
          <w:sz w:val="20"/>
          <w:szCs w:val="20"/>
        </w:rPr>
        <w:t>I</w:t>
      </w:r>
      <w:r w:rsidR="00245D88" w:rsidRPr="00AE784F">
        <w:rPr>
          <w:sz w:val="20"/>
          <w:szCs w:val="20"/>
        </w:rPr>
        <w:t>n het schrijfonderwijs richten docenten Nederlands zich voornamelijk op het aanleren van strategieën</w:t>
      </w:r>
      <w:r w:rsidR="00245D88">
        <w:rPr>
          <w:sz w:val="20"/>
          <w:szCs w:val="20"/>
        </w:rPr>
        <w:t xml:space="preserve">, </w:t>
      </w:r>
      <w:r w:rsidR="00245D88" w:rsidRPr="00AE784F">
        <w:rPr>
          <w:sz w:val="20"/>
          <w:szCs w:val="20"/>
        </w:rPr>
        <w:t xml:space="preserve">geïnspireerd </w:t>
      </w:r>
      <w:r w:rsidR="00245D88">
        <w:rPr>
          <w:sz w:val="20"/>
          <w:szCs w:val="20"/>
        </w:rPr>
        <w:t xml:space="preserve">door en gebaseerd </w:t>
      </w:r>
      <w:r w:rsidR="00245D88" w:rsidRPr="00AE784F">
        <w:rPr>
          <w:sz w:val="20"/>
          <w:szCs w:val="20"/>
        </w:rPr>
        <w:t xml:space="preserve">op wetenschappelijk onderzoek dat vanaf de jaren tachtig van de vorige eeuw leidend </w:t>
      </w:r>
      <w:r w:rsidR="00245D88">
        <w:rPr>
          <w:sz w:val="20"/>
          <w:szCs w:val="20"/>
        </w:rPr>
        <w:t>is</w:t>
      </w:r>
      <w:r w:rsidR="00D07534">
        <w:rPr>
          <w:sz w:val="20"/>
          <w:szCs w:val="20"/>
        </w:rPr>
        <w:t xml:space="preserve"> (</w:t>
      </w:r>
      <w:proofErr w:type="spellStart"/>
      <w:r w:rsidR="00A45596">
        <w:rPr>
          <w:sz w:val="20"/>
          <w:szCs w:val="20"/>
        </w:rPr>
        <w:t>Bereiter</w:t>
      </w:r>
      <w:proofErr w:type="spellEnd"/>
      <w:r w:rsidR="00A45596">
        <w:rPr>
          <w:sz w:val="20"/>
          <w:szCs w:val="20"/>
        </w:rPr>
        <w:t xml:space="preserve"> &amp; </w:t>
      </w:r>
      <w:proofErr w:type="spellStart"/>
      <w:r w:rsidR="00A45596">
        <w:rPr>
          <w:sz w:val="20"/>
          <w:szCs w:val="20"/>
        </w:rPr>
        <w:t>Scardamelia</w:t>
      </w:r>
      <w:proofErr w:type="spellEnd"/>
      <w:r w:rsidR="00A45596">
        <w:rPr>
          <w:sz w:val="20"/>
          <w:szCs w:val="20"/>
        </w:rPr>
        <w:t xml:space="preserve">, 1987; </w:t>
      </w:r>
      <w:proofErr w:type="spellStart"/>
      <w:r w:rsidR="00D07534">
        <w:rPr>
          <w:sz w:val="20"/>
          <w:szCs w:val="20"/>
        </w:rPr>
        <w:t>Flower</w:t>
      </w:r>
      <w:proofErr w:type="spellEnd"/>
      <w:r w:rsidR="00D07534">
        <w:rPr>
          <w:sz w:val="20"/>
          <w:szCs w:val="20"/>
        </w:rPr>
        <w:t xml:space="preserve"> &amp; Hayes, 1981; Hayes &amp; </w:t>
      </w:r>
      <w:proofErr w:type="spellStart"/>
      <w:r w:rsidR="00D07534">
        <w:rPr>
          <w:sz w:val="20"/>
          <w:szCs w:val="20"/>
        </w:rPr>
        <w:t>Flower</w:t>
      </w:r>
      <w:proofErr w:type="spellEnd"/>
      <w:r w:rsidR="00D07534">
        <w:rPr>
          <w:sz w:val="20"/>
          <w:szCs w:val="20"/>
        </w:rPr>
        <w:t xml:space="preserve">, 1986). </w:t>
      </w:r>
    </w:p>
    <w:p w14:paraId="171CAD37" w14:textId="41C5AC99" w:rsidR="0085469F" w:rsidRDefault="0085469F" w:rsidP="00E51FF6">
      <w:pPr>
        <w:spacing w:after="0"/>
        <w:ind w:firstLine="567"/>
        <w:rPr>
          <w:sz w:val="20"/>
          <w:szCs w:val="20"/>
        </w:rPr>
      </w:pPr>
      <w:r w:rsidRPr="00AE784F">
        <w:rPr>
          <w:sz w:val="20"/>
          <w:szCs w:val="20"/>
        </w:rPr>
        <w:t xml:space="preserve">Naast </w:t>
      </w:r>
      <w:r>
        <w:rPr>
          <w:sz w:val="20"/>
          <w:szCs w:val="20"/>
        </w:rPr>
        <w:t xml:space="preserve">de beheersing van strategieën die richting geven aan </w:t>
      </w:r>
      <w:r w:rsidRPr="00AE784F">
        <w:rPr>
          <w:sz w:val="20"/>
          <w:szCs w:val="20"/>
        </w:rPr>
        <w:t xml:space="preserve">cognitieve processen (zoals interpretatie van tekst, reflectie op tekst en tekstproductie) en motivatie heeft een schrijver </w:t>
      </w:r>
      <w:r>
        <w:rPr>
          <w:sz w:val="20"/>
          <w:szCs w:val="20"/>
        </w:rPr>
        <w:t xml:space="preserve">echter </w:t>
      </w:r>
      <w:r w:rsidRPr="00AE784F">
        <w:rPr>
          <w:sz w:val="20"/>
          <w:szCs w:val="20"/>
        </w:rPr>
        <w:t>kennis nodig op verschillende deelgebieden</w:t>
      </w:r>
      <w:r w:rsidR="001C7438" w:rsidRPr="001A2EB1">
        <w:rPr>
          <w:sz w:val="18"/>
          <w:szCs w:val="18"/>
        </w:rPr>
        <w:t>.</w:t>
      </w:r>
      <w:r w:rsidR="004A74C4" w:rsidRPr="001A2EB1">
        <w:rPr>
          <w:sz w:val="18"/>
          <w:szCs w:val="18"/>
        </w:rPr>
        <w:t xml:space="preserve"> </w:t>
      </w:r>
      <w:r w:rsidR="004A74C4" w:rsidRPr="001A2EB1">
        <w:rPr>
          <w:sz w:val="20"/>
          <w:szCs w:val="20"/>
        </w:rPr>
        <w:t xml:space="preserve">Ondanks dat een alinea een wezenlijk onderdeel is van een tekst, wordt kennis over alineanormen niet expliciet benoemd binnen de verschillende kennisgebieden die </w:t>
      </w:r>
      <w:proofErr w:type="spellStart"/>
      <w:r w:rsidR="004A74C4" w:rsidRPr="001A2EB1">
        <w:rPr>
          <w:sz w:val="20"/>
          <w:szCs w:val="20"/>
        </w:rPr>
        <w:t>Byrnes</w:t>
      </w:r>
      <w:proofErr w:type="spellEnd"/>
      <w:r w:rsidR="004A74C4" w:rsidRPr="001A2EB1">
        <w:rPr>
          <w:sz w:val="20"/>
          <w:szCs w:val="20"/>
        </w:rPr>
        <w:t xml:space="preserve"> en </w:t>
      </w:r>
      <w:proofErr w:type="spellStart"/>
      <w:r w:rsidR="004A74C4" w:rsidRPr="001A2EB1">
        <w:rPr>
          <w:sz w:val="20"/>
          <w:szCs w:val="20"/>
        </w:rPr>
        <w:t>Wasik</w:t>
      </w:r>
      <w:proofErr w:type="spellEnd"/>
      <w:r w:rsidR="004A74C4" w:rsidRPr="001A2EB1">
        <w:rPr>
          <w:sz w:val="20"/>
          <w:szCs w:val="20"/>
        </w:rPr>
        <w:t xml:space="preserve"> (2019) onderscheiden: </w:t>
      </w:r>
      <w:r w:rsidRPr="00AE784F">
        <w:rPr>
          <w:sz w:val="20"/>
          <w:szCs w:val="20"/>
        </w:rPr>
        <w:t xml:space="preserve">kennis </w:t>
      </w:r>
      <w:r>
        <w:rPr>
          <w:sz w:val="20"/>
          <w:szCs w:val="20"/>
        </w:rPr>
        <w:t xml:space="preserve">over </w:t>
      </w:r>
      <w:r w:rsidR="00EE6A7A">
        <w:rPr>
          <w:sz w:val="20"/>
          <w:szCs w:val="20"/>
        </w:rPr>
        <w:t>taakschema’s voor het schrijven van een tekst</w:t>
      </w:r>
      <w:r w:rsidRPr="00AE784F">
        <w:rPr>
          <w:sz w:val="20"/>
          <w:szCs w:val="20"/>
        </w:rPr>
        <w:t xml:space="preserve">, </w:t>
      </w:r>
      <w:r w:rsidR="00E91A38">
        <w:rPr>
          <w:sz w:val="20"/>
          <w:szCs w:val="20"/>
        </w:rPr>
        <w:t>kennis o</w:t>
      </w:r>
      <w:r w:rsidRPr="00AE784F">
        <w:rPr>
          <w:sz w:val="20"/>
          <w:szCs w:val="20"/>
        </w:rPr>
        <w:t xml:space="preserve">ver het onderwerp waarover hij wil schrijven, </w:t>
      </w:r>
      <w:r w:rsidR="00E91A38">
        <w:rPr>
          <w:sz w:val="20"/>
          <w:szCs w:val="20"/>
        </w:rPr>
        <w:t xml:space="preserve">kennis </w:t>
      </w:r>
      <w:r>
        <w:rPr>
          <w:sz w:val="20"/>
          <w:szCs w:val="20"/>
        </w:rPr>
        <w:t xml:space="preserve">over het </w:t>
      </w:r>
      <w:r w:rsidRPr="00AE784F">
        <w:rPr>
          <w:sz w:val="20"/>
          <w:szCs w:val="20"/>
        </w:rPr>
        <w:t>publiek</w:t>
      </w:r>
      <w:r>
        <w:rPr>
          <w:sz w:val="20"/>
          <w:szCs w:val="20"/>
        </w:rPr>
        <w:t xml:space="preserve"> voor wie hij schrijft, </w:t>
      </w:r>
      <w:r w:rsidR="00E91A38">
        <w:rPr>
          <w:sz w:val="20"/>
          <w:szCs w:val="20"/>
        </w:rPr>
        <w:t>kennis ov</w:t>
      </w:r>
      <w:r w:rsidRPr="00AE784F">
        <w:rPr>
          <w:sz w:val="20"/>
          <w:szCs w:val="20"/>
        </w:rPr>
        <w:t xml:space="preserve">er </w:t>
      </w:r>
      <w:r>
        <w:rPr>
          <w:sz w:val="20"/>
          <w:szCs w:val="20"/>
        </w:rPr>
        <w:t>tekst</w:t>
      </w:r>
      <w:r w:rsidRPr="00AE784F">
        <w:rPr>
          <w:sz w:val="20"/>
          <w:szCs w:val="20"/>
        </w:rPr>
        <w:t xml:space="preserve">genres </w:t>
      </w:r>
      <w:r w:rsidR="00E91A38">
        <w:rPr>
          <w:sz w:val="20"/>
          <w:szCs w:val="20"/>
        </w:rPr>
        <w:t>en kennis over taal</w:t>
      </w:r>
      <w:r w:rsidR="004A74C4">
        <w:rPr>
          <w:sz w:val="20"/>
          <w:szCs w:val="20"/>
        </w:rPr>
        <w:t>.</w:t>
      </w:r>
      <w:r w:rsidR="00A61F1C">
        <w:rPr>
          <w:sz w:val="20"/>
          <w:szCs w:val="20"/>
        </w:rPr>
        <w:t xml:space="preserve"> </w:t>
      </w:r>
    </w:p>
    <w:p w14:paraId="34AF2410" w14:textId="7BDD057A" w:rsidR="00F115BF" w:rsidRDefault="003D4930" w:rsidP="00E51FF6">
      <w:pPr>
        <w:spacing w:after="0"/>
        <w:ind w:firstLine="567"/>
        <w:rPr>
          <w:sz w:val="20"/>
          <w:szCs w:val="20"/>
        </w:rPr>
      </w:pPr>
      <w:r>
        <w:rPr>
          <w:sz w:val="20"/>
          <w:szCs w:val="20"/>
        </w:rPr>
        <w:t>Wanneer leerlingen weten welke alineanormen er zijn en die ook kunnen toepassen, dan helpt dat</w:t>
      </w:r>
      <w:r w:rsidR="001B76B8">
        <w:rPr>
          <w:sz w:val="20"/>
          <w:szCs w:val="20"/>
        </w:rPr>
        <w:t xml:space="preserve"> </w:t>
      </w:r>
      <w:r w:rsidR="00F115BF" w:rsidRPr="00AE784F">
        <w:rPr>
          <w:sz w:val="20"/>
          <w:szCs w:val="20"/>
        </w:rPr>
        <w:t>hun tekst te structureren en samenhang aan te brengen tussen de verschillende zinnen. Door leerlingen te leren wat</w:t>
      </w:r>
      <w:r w:rsidR="00F115BF">
        <w:rPr>
          <w:sz w:val="20"/>
          <w:szCs w:val="20"/>
        </w:rPr>
        <w:t xml:space="preserve"> de functie van een alinea binnen een tekst is en hoe zij intern moet zijn gestructureerd en geformuleerd</w:t>
      </w:r>
      <w:r w:rsidR="00F115BF" w:rsidRPr="00AE784F">
        <w:rPr>
          <w:sz w:val="20"/>
          <w:szCs w:val="20"/>
        </w:rPr>
        <w:t xml:space="preserve">, kunnen we ervoor zorgen dat </w:t>
      </w:r>
      <w:r w:rsidR="006C21FA">
        <w:rPr>
          <w:sz w:val="20"/>
          <w:szCs w:val="20"/>
        </w:rPr>
        <w:t xml:space="preserve">zij </w:t>
      </w:r>
      <w:r w:rsidR="00F115BF" w:rsidRPr="00AE784F">
        <w:rPr>
          <w:sz w:val="20"/>
          <w:szCs w:val="20"/>
        </w:rPr>
        <w:t xml:space="preserve">deze kennis kunnen </w:t>
      </w:r>
      <w:r w:rsidR="00A65ADC">
        <w:rPr>
          <w:sz w:val="20"/>
          <w:szCs w:val="20"/>
        </w:rPr>
        <w:t>toepassen</w:t>
      </w:r>
      <w:r w:rsidR="00F115BF" w:rsidRPr="00AE784F">
        <w:rPr>
          <w:sz w:val="20"/>
          <w:szCs w:val="20"/>
        </w:rPr>
        <w:t>.</w:t>
      </w:r>
    </w:p>
    <w:p w14:paraId="07EA9A81" w14:textId="4BC0C344" w:rsidR="003D4930" w:rsidRDefault="003D4930" w:rsidP="00E51FF6">
      <w:pPr>
        <w:spacing w:after="0"/>
        <w:ind w:firstLine="567"/>
        <w:rPr>
          <w:sz w:val="20"/>
          <w:szCs w:val="20"/>
        </w:rPr>
      </w:pPr>
      <w:r>
        <w:rPr>
          <w:sz w:val="20"/>
          <w:szCs w:val="20"/>
        </w:rPr>
        <w:lastRenderedPageBreak/>
        <w:t>Het</w:t>
      </w:r>
      <w:r w:rsidRPr="00AE784F">
        <w:rPr>
          <w:sz w:val="20"/>
          <w:szCs w:val="20"/>
        </w:rPr>
        <w:t xml:space="preserve"> lastige van het </w:t>
      </w:r>
      <w:r w:rsidR="009562FF">
        <w:rPr>
          <w:sz w:val="20"/>
          <w:szCs w:val="20"/>
        </w:rPr>
        <w:t>schrijven</w:t>
      </w:r>
      <w:r w:rsidRPr="00AE784F">
        <w:rPr>
          <w:sz w:val="20"/>
          <w:szCs w:val="20"/>
        </w:rPr>
        <w:t xml:space="preserve"> van </w:t>
      </w:r>
      <w:r w:rsidR="009562FF">
        <w:rPr>
          <w:sz w:val="20"/>
          <w:szCs w:val="20"/>
        </w:rPr>
        <w:t xml:space="preserve">begrijpelijke </w:t>
      </w:r>
      <w:r w:rsidRPr="00AE784F">
        <w:rPr>
          <w:sz w:val="20"/>
          <w:szCs w:val="20"/>
        </w:rPr>
        <w:t>alinea’s is dat het een complexe taak is</w:t>
      </w:r>
      <w:r w:rsidR="00FC3021">
        <w:rPr>
          <w:sz w:val="20"/>
          <w:szCs w:val="20"/>
        </w:rPr>
        <w:t>,</w:t>
      </w:r>
      <w:r w:rsidRPr="00AE784F">
        <w:rPr>
          <w:sz w:val="20"/>
          <w:szCs w:val="20"/>
        </w:rPr>
        <w:t xml:space="preserve"> die vraagt om structurering van lokale én globale coherentie. Daarbij is er lokale coherentie tussen de zinnen van een alinea en globale coherentie tussen de alinea’s binnen een tekst. </w:t>
      </w:r>
      <w:r w:rsidR="00F75901" w:rsidRPr="00B1091B">
        <w:rPr>
          <w:sz w:val="20"/>
          <w:szCs w:val="20"/>
        </w:rPr>
        <w:t>Er moet</w:t>
      </w:r>
      <w:r w:rsidR="00764C5C" w:rsidRPr="00B1091B">
        <w:rPr>
          <w:sz w:val="20"/>
          <w:szCs w:val="20"/>
        </w:rPr>
        <w:t xml:space="preserve"> </w:t>
      </w:r>
      <w:r w:rsidR="00F75901" w:rsidRPr="00B1091B">
        <w:rPr>
          <w:sz w:val="20"/>
          <w:szCs w:val="20"/>
        </w:rPr>
        <w:t xml:space="preserve">bij het schrijven van een alinea dus </w:t>
      </w:r>
      <w:r w:rsidR="00764C5C" w:rsidRPr="00B1091B">
        <w:rPr>
          <w:sz w:val="20"/>
          <w:szCs w:val="20"/>
        </w:rPr>
        <w:t>kennis op verschillende niveaus van een tekst gecombineerd worden, omdat daar nu eenmaal samenhang tussen bestaat</w:t>
      </w:r>
      <w:r w:rsidR="00F75901" w:rsidRPr="00B1091B">
        <w:rPr>
          <w:sz w:val="20"/>
          <w:szCs w:val="20"/>
        </w:rPr>
        <w:t>.</w:t>
      </w:r>
      <w:r w:rsidR="00F75901">
        <w:rPr>
          <w:sz w:val="20"/>
          <w:szCs w:val="20"/>
        </w:rPr>
        <w:t xml:space="preserve">  </w:t>
      </w:r>
      <w:r w:rsidRPr="00AE784F">
        <w:rPr>
          <w:sz w:val="20"/>
          <w:szCs w:val="20"/>
        </w:rPr>
        <w:t xml:space="preserve">Deze kennis over lokale en globale coherentie moeten we leerlingen aanbieden, zodat zij leren hoe een begrijpelijk geschreven alinea eruit ziet. </w:t>
      </w:r>
    </w:p>
    <w:p w14:paraId="55443A34" w14:textId="656C68B6" w:rsidR="00566325" w:rsidRDefault="00AB02EF" w:rsidP="00E51FF6">
      <w:pPr>
        <w:spacing w:after="0"/>
        <w:ind w:firstLine="567"/>
        <w:rPr>
          <w:sz w:val="20"/>
          <w:szCs w:val="20"/>
        </w:rPr>
      </w:pPr>
      <w:bookmarkStart w:id="3" w:name="_Hlk65660076"/>
      <w:r w:rsidRPr="00090853">
        <w:rPr>
          <w:sz w:val="20"/>
          <w:szCs w:val="20"/>
        </w:rPr>
        <w:t xml:space="preserve">Kennis van het schrijven van een alinea kunnen we in het schrijfvaardigheidsonderwijs echter pas aanbieden </w:t>
      </w:r>
      <w:r>
        <w:rPr>
          <w:sz w:val="20"/>
          <w:szCs w:val="20"/>
        </w:rPr>
        <w:t>wanneer</w:t>
      </w:r>
      <w:r w:rsidRPr="00090853">
        <w:rPr>
          <w:sz w:val="20"/>
          <w:szCs w:val="20"/>
        </w:rPr>
        <w:t xml:space="preserve"> leerlingen zich niet meer op de zin als belangrijkste bouwsteen van de tekst richten</w:t>
      </w:r>
      <w:r>
        <w:rPr>
          <w:sz w:val="20"/>
          <w:szCs w:val="20"/>
        </w:rPr>
        <w:t>.</w:t>
      </w:r>
      <w:r w:rsidRPr="00090853">
        <w:rPr>
          <w:sz w:val="20"/>
          <w:szCs w:val="20"/>
        </w:rPr>
        <w:t xml:space="preserve"> </w:t>
      </w:r>
      <w:r>
        <w:rPr>
          <w:sz w:val="20"/>
          <w:szCs w:val="20"/>
        </w:rPr>
        <w:t>I</w:t>
      </w:r>
      <w:r w:rsidRPr="00090853">
        <w:rPr>
          <w:sz w:val="20"/>
          <w:szCs w:val="20"/>
        </w:rPr>
        <w:t>n eerste instantie schrijven jonge leerlingen hun tekst door hun ideeën in losse zinnen achter elkaar te plaatsen, in de volgorde waarin deze bij hen opkomen. Dit wordt ‘</w:t>
      </w:r>
      <w:proofErr w:type="spellStart"/>
      <w:r w:rsidRPr="00090853">
        <w:rPr>
          <w:sz w:val="20"/>
          <w:szCs w:val="20"/>
        </w:rPr>
        <w:t>knowledge</w:t>
      </w:r>
      <w:proofErr w:type="spellEnd"/>
      <w:r w:rsidRPr="00090853">
        <w:rPr>
          <w:sz w:val="20"/>
          <w:szCs w:val="20"/>
        </w:rPr>
        <w:t>-telling’ genoemd (</w:t>
      </w:r>
      <w:proofErr w:type="spellStart"/>
      <w:r w:rsidRPr="00090853">
        <w:rPr>
          <w:sz w:val="20"/>
          <w:szCs w:val="20"/>
        </w:rPr>
        <w:t>Bereiter</w:t>
      </w:r>
      <w:proofErr w:type="spellEnd"/>
      <w:r w:rsidRPr="00090853">
        <w:rPr>
          <w:sz w:val="20"/>
          <w:szCs w:val="20"/>
        </w:rPr>
        <w:t xml:space="preserve"> &amp; </w:t>
      </w:r>
      <w:proofErr w:type="spellStart"/>
      <w:r w:rsidRPr="00090853">
        <w:rPr>
          <w:sz w:val="20"/>
          <w:szCs w:val="20"/>
        </w:rPr>
        <w:t>Scardamelia</w:t>
      </w:r>
      <w:proofErr w:type="spellEnd"/>
      <w:r w:rsidRPr="00090853">
        <w:rPr>
          <w:sz w:val="20"/>
          <w:szCs w:val="20"/>
        </w:rPr>
        <w:t xml:space="preserve">, 1987; </w:t>
      </w:r>
      <w:proofErr w:type="spellStart"/>
      <w:r w:rsidRPr="00090853">
        <w:rPr>
          <w:sz w:val="20"/>
          <w:szCs w:val="20"/>
        </w:rPr>
        <w:t>Kellogg</w:t>
      </w:r>
      <w:proofErr w:type="spellEnd"/>
      <w:r w:rsidRPr="00090853">
        <w:rPr>
          <w:sz w:val="20"/>
          <w:szCs w:val="20"/>
        </w:rPr>
        <w:t>, 2008). In de ‘</w:t>
      </w:r>
      <w:proofErr w:type="spellStart"/>
      <w:r w:rsidRPr="00090853">
        <w:rPr>
          <w:sz w:val="20"/>
          <w:szCs w:val="20"/>
        </w:rPr>
        <w:t>knowledge-transforming</w:t>
      </w:r>
      <w:proofErr w:type="spellEnd"/>
      <w:r w:rsidRPr="00090853">
        <w:rPr>
          <w:sz w:val="20"/>
          <w:szCs w:val="20"/>
        </w:rPr>
        <w:t>’</w:t>
      </w:r>
      <w:r>
        <w:rPr>
          <w:sz w:val="20"/>
          <w:szCs w:val="20"/>
        </w:rPr>
        <w:t xml:space="preserve"> </w:t>
      </w:r>
      <w:r w:rsidRPr="00090853">
        <w:rPr>
          <w:sz w:val="20"/>
          <w:szCs w:val="20"/>
        </w:rPr>
        <w:t xml:space="preserve">fase </w:t>
      </w:r>
      <w:r>
        <w:rPr>
          <w:sz w:val="20"/>
          <w:szCs w:val="20"/>
        </w:rPr>
        <w:t xml:space="preserve">zijn leerlingen vervolgens in staat tijdens het schrijven in hun werkgeheugen interactie te laten plaatsvinden tussen het plannen van het schrijven, het bouwen van zinnen en het herschrijven. Pas in deze fase zijn leerlingen in staat om tekstdelen te overzien die groter zijn dan een zin. In de laatste fase </w:t>
      </w:r>
      <w:r w:rsidRPr="00090853">
        <w:rPr>
          <w:sz w:val="20"/>
          <w:szCs w:val="20"/>
        </w:rPr>
        <w:t>(‘</w:t>
      </w:r>
      <w:proofErr w:type="spellStart"/>
      <w:r w:rsidRPr="00090853">
        <w:rPr>
          <w:sz w:val="20"/>
          <w:szCs w:val="20"/>
        </w:rPr>
        <w:t>knowledge-crafting</w:t>
      </w:r>
      <w:proofErr w:type="spellEnd"/>
      <w:r w:rsidRPr="00090853">
        <w:rPr>
          <w:sz w:val="20"/>
          <w:szCs w:val="20"/>
        </w:rPr>
        <w:t>’)</w:t>
      </w:r>
      <w:r>
        <w:rPr>
          <w:sz w:val="20"/>
          <w:szCs w:val="20"/>
        </w:rPr>
        <w:t xml:space="preserve">, die kenmerkend is voor professionele </w:t>
      </w:r>
      <w:r w:rsidRPr="00090853">
        <w:rPr>
          <w:sz w:val="20"/>
          <w:szCs w:val="20"/>
        </w:rPr>
        <w:t>schrijver</w:t>
      </w:r>
      <w:r>
        <w:rPr>
          <w:sz w:val="20"/>
          <w:szCs w:val="20"/>
        </w:rPr>
        <w:t>s, wordt</w:t>
      </w:r>
      <w:r w:rsidRPr="00090853">
        <w:rPr>
          <w:sz w:val="20"/>
          <w:szCs w:val="20"/>
        </w:rPr>
        <w:t xml:space="preserve"> bij de totstandkoming van de tekst </w:t>
      </w:r>
      <w:r>
        <w:rPr>
          <w:sz w:val="20"/>
          <w:szCs w:val="20"/>
        </w:rPr>
        <w:t>ook rekening gehouden met de rol van de lezer</w:t>
      </w:r>
      <w:r w:rsidRPr="00090853">
        <w:rPr>
          <w:sz w:val="20"/>
          <w:szCs w:val="20"/>
        </w:rPr>
        <w:t xml:space="preserve">. Pas </w:t>
      </w:r>
      <w:r>
        <w:rPr>
          <w:sz w:val="20"/>
          <w:szCs w:val="20"/>
        </w:rPr>
        <w:t>na de fase van ‘</w:t>
      </w:r>
      <w:proofErr w:type="spellStart"/>
      <w:r>
        <w:rPr>
          <w:sz w:val="20"/>
          <w:szCs w:val="20"/>
        </w:rPr>
        <w:t>knowledge</w:t>
      </w:r>
      <w:proofErr w:type="spellEnd"/>
      <w:r>
        <w:rPr>
          <w:sz w:val="20"/>
          <w:szCs w:val="20"/>
        </w:rPr>
        <w:t xml:space="preserve">-telling’ </w:t>
      </w:r>
      <w:r w:rsidRPr="00090853">
        <w:rPr>
          <w:sz w:val="20"/>
          <w:szCs w:val="20"/>
        </w:rPr>
        <w:t xml:space="preserve">is het niet meer de zin die de belangrijkste bouwsteen vormt, maar </w:t>
      </w:r>
      <w:r>
        <w:rPr>
          <w:sz w:val="20"/>
          <w:szCs w:val="20"/>
        </w:rPr>
        <w:t>zijn</w:t>
      </w:r>
      <w:r w:rsidRPr="00090853">
        <w:rPr>
          <w:sz w:val="20"/>
          <w:szCs w:val="20"/>
        </w:rPr>
        <w:t xml:space="preserve"> de alinea </w:t>
      </w:r>
      <w:r>
        <w:rPr>
          <w:sz w:val="20"/>
          <w:szCs w:val="20"/>
        </w:rPr>
        <w:t>en</w:t>
      </w:r>
      <w:r w:rsidRPr="00090853">
        <w:rPr>
          <w:sz w:val="20"/>
          <w:szCs w:val="20"/>
        </w:rPr>
        <w:t xml:space="preserve"> de tekst als geheel</w:t>
      </w:r>
      <w:r>
        <w:rPr>
          <w:sz w:val="20"/>
          <w:szCs w:val="20"/>
        </w:rPr>
        <w:t xml:space="preserve"> de belangrijkste bouwstenen</w:t>
      </w:r>
      <w:r w:rsidRPr="00090853">
        <w:rPr>
          <w:sz w:val="20"/>
          <w:szCs w:val="20"/>
        </w:rPr>
        <w:t xml:space="preserve">. Pas </w:t>
      </w:r>
      <w:r>
        <w:rPr>
          <w:sz w:val="20"/>
          <w:szCs w:val="20"/>
        </w:rPr>
        <w:t xml:space="preserve">na deze fase </w:t>
      </w:r>
      <w:r w:rsidRPr="00090853">
        <w:rPr>
          <w:sz w:val="20"/>
          <w:szCs w:val="20"/>
        </w:rPr>
        <w:t xml:space="preserve">is </w:t>
      </w:r>
      <w:r>
        <w:rPr>
          <w:sz w:val="20"/>
          <w:szCs w:val="20"/>
        </w:rPr>
        <w:t xml:space="preserve">daarom </w:t>
      </w:r>
      <w:r w:rsidRPr="00090853">
        <w:rPr>
          <w:sz w:val="20"/>
          <w:szCs w:val="20"/>
        </w:rPr>
        <w:t xml:space="preserve">het aanleren van kennis van alineanormen relevant, omdat voor het goed vormgeven van alinea’s zowel begrip van de tekst als geheel, </w:t>
      </w:r>
      <w:r>
        <w:rPr>
          <w:sz w:val="20"/>
          <w:szCs w:val="20"/>
        </w:rPr>
        <w:t xml:space="preserve">de alinea en </w:t>
      </w:r>
      <w:r w:rsidRPr="00090853">
        <w:rPr>
          <w:sz w:val="20"/>
          <w:szCs w:val="20"/>
        </w:rPr>
        <w:t>het onderwerp nodig is (</w:t>
      </w:r>
      <w:proofErr w:type="spellStart"/>
      <w:r w:rsidRPr="00090853">
        <w:rPr>
          <w:sz w:val="20"/>
          <w:szCs w:val="20"/>
        </w:rPr>
        <w:t>Myhill</w:t>
      </w:r>
      <w:proofErr w:type="spellEnd"/>
      <w:r w:rsidRPr="00090853">
        <w:rPr>
          <w:sz w:val="20"/>
          <w:szCs w:val="20"/>
        </w:rPr>
        <w:t>, 2009).</w:t>
      </w:r>
      <w:r w:rsidRPr="00AE784F">
        <w:rPr>
          <w:sz w:val="20"/>
          <w:szCs w:val="20"/>
        </w:rPr>
        <w:t xml:space="preserve"> </w:t>
      </w:r>
    </w:p>
    <w:bookmarkEnd w:id="3"/>
    <w:p w14:paraId="4EBB1FCC" w14:textId="52C1F60E" w:rsidR="00566325" w:rsidRDefault="00566325" w:rsidP="00E51FF6">
      <w:pPr>
        <w:spacing w:after="0"/>
        <w:ind w:firstLine="567"/>
        <w:rPr>
          <w:sz w:val="20"/>
        </w:rPr>
      </w:pPr>
      <w:r w:rsidRPr="00DA7994">
        <w:rPr>
          <w:sz w:val="20"/>
        </w:rPr>
        <w:t>We hebben</w:t>
      </w:r>
      <w:r>
        <w:rPr>
          <w:sz w:val="20"/>
        </w:rPr>
        <w:t xml:space="preserve"> </w:t>
      </w:r>
      <w:r w:rsidR="009850CE">
        <w:rPr>
          <w:sz w:val="20"/>
        </w:rPr>
        <w:t>uit</w:t>
      </w:r>
      <w:r>
        <w:rPr>
          <w:sz w:val="20"/>
        </w:rPr>
        <w:t xml:space="preserve"> </w:t>
      </w:r>
      <w:r w:rsidRPr="00DA7994">
        <w:rPr>
          <w:sz w:val="20"/>
        </w:rPr>
        <w:t>Van Winden et al. (2020</w:t>
      </w:r>
      <w:r>
        <w:rPr>
          <w:sz w:val="20"/>
        </w:rPr>
        <w:t xml:space="preserve">) het normenkader </w:t>
      </w:r>
      <w:r w:rsidR="009850CE">
        <w:rPr>
          <w:sz w:val="20"/>
        </w:rPr>
        <w:t xml:space="preserve">overgenomen </w:t>
      </w:r>
      <w:r>
        <w:rPr>
          <w:sz w:val="20"/>
        </w:rPr>
        <w:t>dat</w:t>
      </w:r>
      <w:r w:rsidRPr="00DA7994">
        <w:rPr>
          <w:sz w:val="20"/>
        </w:rPr>
        <w:t xml:space="preserve"> leerlingen kan helpen bij het schrijven van</w:t>
      </w:r>
      <w:r>
        <w:rPr>
          <w:sz w:val="20"/>
        </w:rPr>
        <w:t xml:space="preserve"> alinea’s</w:t>
      </w:r>
      <w:r w:rsidRPr="00DA7994">
        <w:rPr>
          <w:sz w:val="20"/>
        </w:rPr>
        <w:t xml:space="preserve"> </w:t>
      </w:r>
      <w:r>
        <w:rPr>
          <w:sz w:val="20"/>
        </w:rPr>
        <w:t>geëxpliciteerd in elf systematisch geordende</w:t>
      </w:r>
      <w:r w:rsidRPr="00DA7994">
        <w:rPr>
          <w:sz w:val="20"/>
        </w:rPr>
        <w:t xml:space="preserve"> alineanormen</w:t>
      </w:r>
      <w:r>
        <w:rPr>
          <w:sz w:val="20"/>
        </w:rPr>
        <w:t>, zie tabel 1.</w:t>
      </w:r>
    </w:p>
    <w:p w14:paraId="7609466F" w14:textId="77777777" w:rsidR="00930AC8" w:rsidRDefault="00930AC8" w:rsidP="00E51FF6">
      <w:pPr>
        <w:spacing w:after="0"/>
        <w:ind w:firstLine="567"/>
        <w:rPr>
          <w:sz w:val="20"/>
        </w:rPr>
      </w:pPr>
    </w:p>
    <w:p w14:paraId="08F24EB4" w14:textId="77777777" w:rsidR="00930AC8" w:rsidRPr="00734459" w:rsidRDefault="00930AC8" w:rsidP="00930AC8">
      <w:pPr>
        <w:pStyle w:val="Bijschrift"/>
        <w:framePr w:hSpace="141" w:wrap="around" w:vAnchor="text" w:hAnchor="page" w:x="1428" w:y="1"/>
        <w:rPr>
          <w:b w:val="0"/>
          <w:bCs w:val="0"/>
          <w:color w:val="auto"/>
          <w:sz w:val="16"/>
          <w:szCs w:val="16"/>
        </w:rPr>
      </w:pPr>
      <w:r w:rsidRPr="00734459">
        <w:rPr>
          <w:color w:val="auto"/>
          <w:sz w:val="16"/>
          <w:szCs w:val="16"/>
        </w:rPr>
        <w:t xml:space="preserve">Tabel </w:t>
      </w:r>
      <w:r>
        <w:rPr>
          <w:noProof/>
          <w:color w:val="auto"/>
          <w:sz w:val="16"/>
          <w:szCs w:val="16"/>
        </w:rPr>
        <w:t>1</w:t>
      </w:r>
      <w:r>
        <w:rPr>
          <w:b w:val="0"/>
          <w:bCs w:val="0"/>
          <w:color w:val="auto"/>
          <w:sz w:val="16"/>
          <w:szCs w:val="16"/>
        </w:rPr>
        <w:t xml:space="preserve"> </w:t>
      </w:r>
      <w:r w:rsidRPr="00734459">
        <w:rPr>
          <w:b w:val="0"/>
          <w:bCs w:val="0"/>
          <w:color w:val="auto"/>
          <w:sz w:val="16"/>
          <w:szCs w:val="16"/>
        </w:rPr>
        <w:t>overzicht van de normen waaraan een begrijpelijk geschreven alinea zou moeten voldoen</w:t>
      </w:r>
    </w:p>
    <w:p w14:paraId="4FED0D0B" w14:textId="3F879064" w:rsidR="007166FF" w:rsidRDefault="00DA7994" w:rsidP="00E51FF6">
      <w:pPr>
        <w:spacing w:after="0"/>
        <w:ind w:firstLine="567"/>
        <w:rPr>
          <w:sz w:val="20"/>
        </w:rPr>
      </w:pPr>
      <w:r w:rsidRPr="00DA7994">
        <w:rPr>
          <w:sz w:val="20"/>
        </w:rPr>
        <w:t xml:space="preserve"> </w:t>
      </w:r>
    </w:p>
    <w:tbl>
      <w:tblPr>
        <w:tblStyle w:val="Tabelraster"/>
        <w:tblpPr w:leftFromText="141" w:rightFromText="141" w:vertAnchor="text" w:horzAnchor="margin" w:tblpY="53"/>
        <w:tblW w:w="8993" w:type="dxa"/>
        <w:shd w:val="clear" w:color="auto" w:fill="F2F2F2"/>
        <w:tblLook w:val="04A0" w:firstRow="1" w:lastRow="0" w:firstColumn="1" w:lastColumn="0" w:noHBand="0" w:noVBand="1"/>
      </w:tblPr>
      <w:tblGrid>
        <w:gridCol w:w="1478"/>
        <w:gridCol w:w="492"/>
        <w:gridCol w:w="7023"/>
      </w:tblGrid>
      <w:tr w:rsidR="00734459" w:rsidRPr="001929ED" w14:paraId="214B2E38" w14:textId="77777777" w:rsidTr="004754C8">
        <w:trPr>
          <w:trHeight w:val="523"/>
        </w:trPr>
        <w:tc>
          <w:tcPr>
            <w:tcW w:w="1478" w:type="dxa"/>
            <w:tcBorders>
              <w:bottom w:val="single" w:sz="4" w:space="0" w:color="auto"/>
            </w:tcBorders>
            <w:shd w:val="clear" w:color="auto" w:fill="F2F2F2"/>
            <w:vAlign w:val="center"/>
          </w:tcPr>
          <w:p w14:paraId="43C388F8" w14:textId="77777777" w:rsidR="00734459" w:rsidRPr="001929ED" w:rsidRDefault="00734459" w:rsidP="004754C8">
            <w:pPr>
              <w:rPr>
                <w:rFonts w:ascii="Calibri" w:eastAsia="Calibri" w:hAnsi="Calibri" w:cs="Times New Roman"/>
                <w:b/>
                <w:sz w:val="16"/>
                <w:szCs w:val="16"/>
              </w:rPr>
            </w:pPr>
            <w:r w:rsidRPr="001929ED">
              <w:rPr>
                <w:rFonts w:ascii="Calibri" w:eastAsia="Calibri" w:hAnsi="Calibri" w:cs="Times New Roman"/>
                <w:b/>
                <w:sz w:val="16"/>
                <w:szCs w:val="16"/>
              </w:rPr>
              <w:t>Categorie</w:t>
            </w:r>
          </w:p>
        </w:tc>
        <w:tc>
          <w:tcPr>
            <w:tcW w:w="492" w:type="dxa"/>
            <w:tcBorders>
              <w:bottom w:val="single" w:sz="4" w:space="0" w:color="auto"/>
            </w:tcBorders>
            <w:shd w:val="clear" w:color="auto" w:fill="F2F2F2"/>
            <w:vAlign w:val="center"/>
          </w:tcPr>
          <w:p w14:paraId="3F6A71A1" w14:textId="77777777" w:rsidR="00734459" w:rsidRPr="001929ED" w:rsidRDefault="00734459" w:rsidP="004754C8">
            <w:pPr>
              <w:jc w:val="center"/>
              <w:rPr>
                <w:rFonts w:ascii="Calibri" w:eastAsia="Calibri" w:hAnsi="Calibri" w:cs="Times New Roman"/>
                <w:b/>
                <w:sz w:val="16"/>
                <w:szCs w:val="16"/>
              </w:rPr>
            </w:pPr>
            <w:r w:rsidRPr="001929ED">
              <w:rPr>
                <w:rFonts w:ascii="Calibri" w:eastAsia="Calibri" w:hAnsi="Calibri" w:cs="Times New Roman"/>
                <w:b/>
                <w:sz w:val="16"/>
                <w:szCs w:val="16"/>
              </w:rPr>
              <w:t>Nr.</w:t>
            </w:r>
          </w:p>
        </w:tc>
        <w:tc>
          <w:tcPr>
            <w:tcW w:w="7023" w:type="dxa"/>
            <w:tcBorders>
              <w:bottom w:val="single" w:sz="4" w:space="0" w:color="auto"/>
            </w:tcBorders>
            <w:shd w:val="clear" w:color="auto" w:fill="F2F2F2"/>
            <w:vAlign w:val="center"/>
          </w:tcPr>
          <w:p w14:paraId="7195F7AA" w14:textId="77777777" w:rsidR="00734459" w:rsidRPr="001929ED" w:rsidRDefault="00734459" w:rsidP="004754C8">
            <w:pPr>
              <w:rPr>
                <w:rFonts w:ascii="Calibri" w:eastAsia="Calibri" w:hAnsi="Calibri" w:cs="Times New Roman"/>
                <w:b/>
                <w:sz w:val="16"/>
                <w:szCs w:val="16"/>
              </w:rPr>
            </w:pPr>
            <w:r w:rsidRPr="001929ED">
              <w:rPr>
                <w:rFonts w:ascii="Calibri" w:eastAsia="Calibri" w:hAnsi="Calibri" w:cs="Times New Roman"/>
                <w:b/>
                <w:sz w:val="16"/>
                <w:szCs w:val="16"/>
              </w:rPr>
              <w:t>Norm</w:t>
            </w:r>
          </w:p>
        </w:tc>
      </w:tr>
      <w:tr w:rsidR="00734459" w:rsidRPr="001929ED" w14:paraId="72C1F689" w14:textId="77777777" w:rsidTr="004754C8">
        <w:trPr>
          <w:trHeight w:val="523"/>
        </w:trPr>
        <w:tc>
          <w:tcPr>
            <w:tcW w:w="1478" w:type="dxa"/>
            <w:vMerge w:val="restart"/>
            <w:shd w:val="clear" w:color="auto" w:fill="auto"/>
            <w:vAlign w:val="center"/>
          </w:tcPr>
          <w:p w14:paraId="5C38DEC0" w14:textId="77777777" w:rsidR="00734459" w:rsidRPr="001929ED" w:rsidRDefault="00734459" w:rsidP="004754C8">
            <w:pPr>
              <w:rPr>
                <w:rFonts w:ascii="Calibri" w:eastAsia="Calibri" w:hAnsi="Calibri" w:cs="Times New Roman"/>
                <w:b/>
                <w:sz w:val="16"/>
                <w:szCs w:val="16"/>
              </w:rPr>
            </w:pPr>
            <w:r w:rsidRPr="001929ED">
              <w:rPr>
                <w:rFonts w:ascii="Calibri" w:eastAsia="Calibri" w:hAnsi="Calibri" w:cs="Times New Roman"/>
                <w:b/>
                <w:sz w:val="16"/>
                <w:szCs w:val="16"/>
              </w:rPr>
              <w:t>Afbakening van de alinea</w:t>
            </w:r>
          </w:p>
        </w:tc>
        <w:tc>
          <w:tcPr>
            <w:tcW w:w="492" w:type="dxa"/>
            <w:shd w:val="clear" w:color="auto" w:fill="auto"/>
            <w:vAlign w:val="center"/>
          </w:tcPr>
          <w:p w14:paraId="0CC665BD" w14:textId="77777777" w:rsidR="00734459" w:rsidRPr="001929ED" w:rsidRDefault="00734459" w:rsidP="004754C8">
            <w:pPr>
              <w:jc w:val="center"/>
              <w:rPr>
                <w:rFonts w:ascii="Calibri" w:eastAsia="Calibri" w:hAnsi="Calibri" w:cs="Times New Roman"/>
                <w:sz w:val="16"/>
                <w:szCs w:val="16"/>
              </w:rPr>
            </w:pPr>
            <w:r w:rsidRPr="001929ED">
              <w:rPr>
                <w:rFonts w:ascii="Calibri" w:eastAsia="Calibri" w:hAnsi="Calibri" w:cs="Times New Roman"/>
                <w:sz w:val="16"/>
                <w:szCs w:val="16"/>
              </w:rPr>
              <w:t>1</w:t>
            </w:r>
          </w:p>
        </w:tc>
        <w:tc>
          <w:tcPr>
            <w:tcW w:w="7023" w:type="dxa"/>
            <w:shd w:val="clear" w:color="auto" w:fill="auto"/>
            <w:vAlign w:val="center"/>
          </w:tcPr>
          <w:p w14:paraId="3239AC0C" w14:textId="77777777" w:rsidR="00734459" w:rsidRPr="001929ED" w:rsidRDefault="00734459" w:rsidP="004754C8">
            <w:pPr>
              <w:rPr>
                <w:rFonts w:ascii="Calibri" w:eastAsia="Calibri" w:hAnsi="Calibri" w:cs="Times New Roman"/>
                <w:sz w:val="16"/>
                <w:szCs w:val="16"/>
              </w:rPr>
            </w:pPr>
            <w:r w:rsidRPr="001929ED">
              <w:rPr>
                <w:rFonts w:ascii="Calibri" w:eastAsia="Calibri" w:hAnsi="Calibri" w:cs="Times New Roman"/>
                <w:sz w:val="16"/>
                <w:szCs w:val="16"/>
              </w:rPr>
              <w:t>De schrijver gebruikt een van de volgende manieren om te markeren dat een nieuwe alinea begint</w:t>
            </w:r>
            <w:r w:rsidRPr="001929ED">
              <w:rPr>
                <w:rFonts w:ascii="Calibri" w:eastAsia="Calibri" w:hAnsi="Calibri" w:cs="Times New Roman"/>
                <w:sz w:val="16"/>
                <w:szCs w:val="16"/>
              </w:rPr>
              <w:br/>
              <w:t>[a] inspringen</w:t>
            </w:r>
          </w:p>
          <w:p w14:paraId="698A1E86" w14:textId="77777777" w:rsidR="00734459" w:rsidRPr="001929ED" w:rsidRDefault="00734459" w:rsidP="004754C8">
            <w:pPr>
              <w:rPr>
                <w:rFonts w:ascii="Calibri" w:eastAsia="Calibri" w:hAnsi="Calibri" w:cs="Times New Roman"/>
                <w:sz w:val="16"/>
                <w:szCs w:val="16"/>
              </w:rPr>
            </w:pPr>
            <w:r w:rsidRPr="001929ED">
              <w:rPr>
                <w:rFonts w:ascii="Calibri" w:eastAsia="Calibri" w:hAnsi="Calibri" w:cs="Times New Roman"/>
                <w:sz w:val="16"/>
                <w:szCs w:val="16"/>
              </w:rPr>
              <w:t>[b] een witregel gebruiken</w:t>
            </w:r>
          </w:p>
        </w:tc>
      </w:tr>
      <w:tr w:rsidR="00734459" w:rsidRPr="001929ED" w14:paraId="597243CD" w14:textId="77777777" w:rsidTr="004754C8">
        <w:trPr>
          <w:trHeight w:val="114"/>
        </w:trPr>
        <w:tc>
          <w:tcPr>
            <w:tcW w:w="1478" w:type="dxa"/>
            <w:vMerge/>
            <w:shd w:val="clear" w:color="auto" w:fill="auto"/>
            <w:vAlign w:val="center"/>
          </w:tcPr>
          <w:p w14:paraId="161BC947" w14:textId="77777777" w:rsidR="00734459" w:rsidRPr="001929ED" w:rsidRDefault="00734459" w:rsidP="004754C8">
            <w:pPr>
              <w:rPr>
                <w:rFonts w:ascii="Calibri" w:eastAsia="Calibri" w:hAnsi="Calibri" w:cs="Times New Roman"/>
                <w:b/>
                <w:sz w:val="16"/>
                <w:szCs w:val="16"/>
              </w:rPr>
            </w:pPr>
          </w:p>
        </w:tc>
        <w:tc>
          <w:tcPr>
            <w:tcW w:w="492" w:type="dxa"/>
            <w:shd w:val="clear" w:color="auto" w:fill="auto"/>
            <w:vAlign w:val="center"/>
          </w:tcPr>
          <w:p w14:paraId="430564A9" w14:textId="77777777" w:rsidR="00734459" w:rsidRPr="001929ED" w:rsidRDefault="00734459" w:rsidP="004754C8">
            <w:pPr>
              <w:jc w:val="center"/>
              <w:rPr>
                <w:rFonts w:ascii="Calibri" w:eastAsia="Calibri" w:hAnsi="Calibri" w:cs="Times New Roman"/>
                <w:sz w:val="16"/>
                <w:szCs w:val="16"/>
              </w:rPr>
            </w:pPr>
            <w:r w:rsidRPr="001929ED">
              <w:rPr>
                <w:rFonts w:ascii="Calibri" w:eastAsia="Calibri" w:hAnsi="Calibri" w:cs="Times New Roman"/>
                <w:sz w:val="16"/>
                <w:szCs w:val="16"/>
              </w:rPr>
              <w:t>2</w:t>
            </w:r>
          </w:p>
        </w:tc>
        <w:tc>
          <w:tcPr>
            <w:tcW w:w="7023" w:type="dxa"/>
            <w:shd w:val="clear" w:color="auto" w:fill="auto"/>
            <w:vAlign w:val="center"/>
          </w:tcPr>
          <w:p w14:paraId="40F38641" w14:textId="77777777" w:rsidR="00734459" w:rsidRPr="001929ED" w:rsidRDefault="00734459" w:rsidP="004754C8">
            <w:pPr>
              <w:rPr>
                <w:rFonts w:ascii="Calibri" w:eastAsia="Calibri" w:hAnsi="Calibri" w:cs="Times New Roman"/>
                <w:sz w:val="16"/>
                <w:szCs w:val="16"/>
              </w:rPr>
            </w:pPr>
            <w:r w:rsidRPr="001929ED">
              <w:rPr>
                <w:rFonts w:ascii="Calibri" w:eastAsia="Calibri" w:hAnsi="Calibri" w:cs="Times New Roman"/>
                <w:sz w:val="16"/>
                <w:szCs w:val="16"/>
              </w:rPr>
              <w:t>Een alinea bestaat uit ten minste twee zinnen</w:t>
            </w:r>
          </w:p>
        </w:tc>
      </w:tr>
      <w:tr w:rsidR="00734459" w:rsidRPr="001929ED" w14:paraId="573E2C48" w14:textId="77777777" w:rsidTr="004754C8">
        <w:trPr>
          <w:trHeight w:val="179"/>
        </w:trPr>
        <w:tc>
          <w:tcPr>
            <w:tcW w:w="1478" w:type="dxa"/>
            <w:vMerge w:val="restart"/>
            <w:shd w:val="clear" w:color="auto" w:fill="auto"/>
            <w:vAlign w:val="center"/>
          </w:tcPr>
          <w:p w14:paraId="0FA007A9" w14:textId="77777777" w:rsidR="00734459" w:rsidRPr="001929ED" w:rsidRDefault="00734459" w:rsidP="004754C8">
            <w:pPr>
              <w:rPr>
                <w:rFonts w:ascii="Calibri" w:eastAsia="Calibri" w:hAnsi="Calibri" w:cs="Times New Roman"/>
                <w:b/>
                <w:sz w:val="16"/>
                <w:szCs w:val="16"/>
              </w:rPr>
            </w:pPr>
            <w:r w:rsidRPr="001929ED">
              <w:rPr>
                <w:rFonts w:ascii="Calibri" w:eastAsia="Calibri" w:hAnsi="Calibri" w:cs="Times New Roman"/>
                <w:b/>
                <w:sz w:val="16"/>
                <w:szCs w:val="16"/>
              </w:rPr>
              <w:t>Coherentie op globaal structuurniveau</w:t>
            </w:r>
          </w:p>
        </w:tc>
        <w:tc>
          <w:tcPr>
            <w:tcW w:w="492" w:type="dxa"/>
            <w:shd w:val="clear" w:color="auto" w:fill="auto"/>
            <w:vAlign w:val="center"/>
          </w:tcPr>
          <w:p w14:paraId="09529F5C" w14:textId="77777777" w:rsidR="00734459" w:rsidRPr="001929ED" w:rsidRDefault="00734459" w:rsidP="004754C8">
            <w:pPr>
              <w:jc w:val="center"/>
              <w:rPr>
                <w:rFonts w:ascii="Calibri" w:eastAsia="Calibri" w:hAnsi="Calibri" w:cs="Times New Roman"/>
                <w:sz w:val="16"/>
                <w:szCs w:val="16"/>
              </w:rPr>
            </w:pPr>
            <w:r w:rsidRPr="001929ED">
              <w:rPr>
                <w:rFonts w:ascii="Calibri" w:eastAsia="Calibri" w:hAnsi="Calibri" w:cs="Times New Roman"/>
                <w:sz w:val="16"/>
                <w:szCs w:val="16"/>
              </w:rPr>
              <w:t>3</w:t>
            </w:r>
          </w:p>
        </w:tc>
        <w:tc>
          <w:tcPr>
            <w:tcW w:w="7023" w:type="dxa"/>
            <w:shd w:val="clear" w:color="auto" w:fill="auto"/>
            <w:vAlign w:val="center"/>
          </w:tcPr>
          <w:p w14:paraId="41B85268" w14:textId="77777777" w:rsidR="00734459" w:rsidRPr="001929ED" w:rsidRDefault="00734459" w:rsidP="004754C8">
            <w:pPr>
              <w:rPr>
                <w:rFonts w:ascii="Calibri" w:eastAsia="Calibri" w:hAnsi="Calibri" w:cs="Times New Roman"/>
                <w:sz w:val="16"/>
                <w:szCs w:val="16"/>
              </w:rPr>
            </w:pPr>
            <w:r w:rsidRPr="001929ED">
              <w:rPr>
                <w:rFonts w:ascii="Calibri" w:eastAsia="Calibri" w:hAnsi="Calibri" w:cs="Times New Roman"/>
                <w:sz w:val="16"/>
                <w:szCs w:val="16"/>
              </w:rPr>
              <w:t>De functie van de alinea is herkenbaar</w:t>
            </w:r>
          </w:p>
        </w:tc>
      </w:tr>
      <w:tr w:rsidR="00734459" w:rsidRPr="001929ED" w14:paraId="32DA92D4" w14:textId="77777777" w:rsidTr="004754C8">
        <w:trPr>
          <w:trHeight w:val="114"/>
        </w:trPr>
        <w:tc>
          <w:tcPr>
            <w:tcW w:w="1478" w:type="dxa"/>
            <w:vMerge/>
            <w:shd w:val="clear" w:color="auto" w:fill="auto"/>
            <w:vAlign w:val="center"/>
          </w:tcPr>
          <w:p w14:paraId="0735B175" w14:textId="77777777" w:rsidR="00734459" w:rsidRPr="001929ED" w:rsidRDefault="00734459" w:rsidP="004754C8">
            <w:pPr>
              <w:rPr>
                <w:rFonts w:ascii="Calibri" w:eastAsia="Calibri" w:hAnsi="Calibri" w:cs="Times New Roman"/>
                <w:b/>
                <w:sz w:val="16"/>
                <w:szCs w:val="16"/>
              </w:rPr>
            </w:pPr>
          </w:p>
        </w:tc>
        <w:tc>
          <w:tcPr>
            <w:tcW w:w="492" w:type="dxa"/>
            <w:shd w:val="clear" w:color="auto" w:fill="auto"/>
            <w:vAlign w:val="center"/>
          </w:tcPr>
          <w:p w14:paraId="31E58D2D" w14:textId="77777777" w:rsidR="00734459" w:rsidRPr="001929ED" w:rsidRDefault="00734459" w:rsidP="004754C8">
            <w:pPr>
              <w:jc w:val="center"/>
              <w:rPr>
                <w:rFonts w:ascii="Calibri" w:eastAsia="Calibri" w:hAnsi="Calibri" w:cs="Times New Roman"/>
                <w:sz w:val="16"/>
                <w:szCs w:val="16"/>
              </w:rPr>
            </w:pPr>
            <w:r w:rsidRPr="001929ED">
              <w:rPr>
                <w:rFonts w:ascii="Calibri" w:eastAsia="Calibri" w:hAnsi="Calibri" w:cs="Times New Roman"/>
                <w:sz w:val="16"/>
                <w:szCs w:val="16"/>
              </w:rPr>
              <w:t>4</w:t>
            </w:r>
          </w:p>
        </w:tc>
        <w:tc>
          <w:tcPr>
            <w:tcW w:w="7023" w:type="dxa"/>
            <w:shd w:val="clear" w:color="auto" w:fill="auto"/>
            <w:vAlign w:val="center"/>
          </w:tcPr>
          <w:p w14:paraId="4E65CF9D" w14:textId="77777777" w:rsidR="00734459" w:rsidRPr="001929ED" w:rsidRDefault="00734459" w:rsidP="004754C8">
            <w:pPr>
              <w:rPr>
                <w:rFonts w:ascii="Calibri" w:eastAsia="Calibri" w:hAnsi="Calibri" w:cs="Times New Roman"/>
                <w:sz w:val="16"/>
                <w:szCs w:val="16"/>
              </w:rPr>
            </w:pPr>
            <w:r w:rsidRPr="001929ED">
              <w:rPr>
                <w:rFonts w:ascii="Calibri" w:eastAsia="Calibri" w:hAnsi="Calibri" w:cs="Times New Roman"/>
                <w:sz w:val="16"/>
                <w:szCs w:val="16"/>
              </w:rPr>
              <w:t>De alinea hangt samen met de centrale boodschap van de tekst</w:t>
            </w:r>
          </w:p>
        </w:tc>
      </w:tr>
      <w:tr w:rsidR="00734459" w:rsidRPr="001929ED" w14:paraId="257A6169" w14:textId="77777777" w:rsidTr="004754C8">
        <w:trPr>
          <w:trHeight w:val="114"/>
        </w:trPr>
        <w:tc>
          <w:tcPr>
            <w:tcW w:w="1478" w:type="dxa"/>
            <w:vMerge/>
            <w:shd w:val="clear" w:color="auto" w:fill="auto"/>
            <w:vAlign w:val="center"/>
          </w:tcPr>
          <w:p w14:paraId="063F8BDC" w14:textId="77777777" w:rsidR="00734459" w:rsidRPr="001929ED" w:rsidRDefault="00734459" w:rsidP="004754C8">
            <w:pPr>
              <w:rPr>
                <w:rFonts w:ascii="Calibri" w:eastAsia="Calibri" w:hAnsi="Calibri" w:cs="Times New Roman"/>
                <w:b/>
                <w:sz w:val="16"/>
                <w:szCs w:val="16"/>
              </w:rPr>
            </w:pPr>
          </w:p>
        </w:tc>
        <w:tc>
          <w:tcPr>
            <w:tcW w:w="492" w:type="dxa"/>
            <w:shd w:val="clear" w:color="auto" w:fill="auto"/>
            <w:vAlign w:val="center"/>
          </w:tcPr>
          <w:p w14:paraId="4EE53D47" w14:textId="77777777" w:rsidR="00734459" w:rsidRPr="001929ED" w:rsidRDefault="00734459" w:rsidP="004754C8">
            <w:pPr>
              <w:jc w:val="center"/>
              <w:rPr>
                <w:rFonts w:ascii="Calibri" w:eastAsia="Calibri" w:hAnsi="Calibri" w:cs="Times New Roman"/>
                <w:sz w:val="16"/>
                <w:szCs w:val="16"/>
              </w:rPr>
            </w:pPr>
            <w:r w:rsidRPr="001929ED">
              <w:rPr>
                <w:rFonts w:ascii="Calibri" w:eastAsia="Calibri" w:hAnsi="Calibri" w:cs="Times New Roman"/>
                <w:sz w:val="16"/>
                <w:szCs w:val="16"/>
              </w:rPr>
              <w:t>5</w:t>
            </w:r>
          </w:p>
        </w:tc>
        <w:tc>
          <w:tcPr>
            <w:tcW w:w="7023" w:type="dxa"/>
            <w:shd w:val="clear" w:color="auto" w:fill="auto"/>
            <w:vAlign w:val="center"/>
          </w:tcPr>
          <w:p w14:paraId="4B6CBC23" w14:textId="77777777" w:rsidR="00734459" w:rsidRPr="001929ED" w:rsidRDefault="00734459" w:rsidP="004754C8">
            <w:pPr>
              <w:rPr>
                <w:rFonts w:ascii="Calibri" w:eastAsia="Calibri" w:hAnsi="Calibri" w:cs="Times New Roman"/>
                <w:sz w:val="16"/>
                <w:szCs w:val="16"/>
              </w:rPr>
            </w:pPr>
            <w:r w:rsidRPr="001929ED">
              <w:rPr>
                <w:rFonts w:ascii="Calibri" w:eastAsia="Calibri" w:hAnsi="Calibri" w:cs="Times New Roman"/>
                <w:sz w:val="16"/>
                <w:szCs w:val="16"/>
              </w:rPr>
              <w:t>De kernzin ondersteunt de centrale boodschap van de tekst</w:t>
            </w:r>
          </w:p>
        </w:tc>
      </w:tr>
      <w:tr w:rsidR="00734459" w:rsidRPr="001929ED" w14:paraId="0A123322" w14:textId="77777777" w:rsidTr="004754C8">
        <w:trPr>
          <w:trHeight w:val="179"/>
        </w:trPr>
        <w:tc>
          <w:tcPr>
            <w:tcW w:w="1478" w:type="dxa"/>
            <w:vMerge w:val="restart"/>
            <w:shd w:val="clear" w:color="auto" w:fill="auto"/>
            <w:vAlign w:val="center"/>
          </w:tcPr>
          <w:p w14:paraId="62F7B2B0" w14:textId="77777777" w:rsidR="00734459" w:rsidRPr="001929ED" w:rsidRDefault="00734459" w:rsidP="004754C8">
            <w:pPr>
              <w:rPr>
                <w:rFonts w:ascii="Calibri" w:eastAsia="Calibri" w:hAnsi="Calibri" w:cs="Times New Roman"/>
                <w:b/>
                <w:sz w:val="16"/>
                <w:szCs w:val="16"/>
              </w:rPr>
            </w:pPr>
            <w:r w:rsidRPr="001929ED">
              <w:rPr>
                <w:rFonts w:ascii="Calibri" w:eastAsia="Calibri" w:hAnsi="Calibri" w:cs="Times New Roman"/>
                <w:b/>
                <w:sz w:val="16"/>
                <w:szCs w:val="16"/>
              </w:rPr>
              <w:t>Coherentie op lokaal structuurniveau: thematische samenhang</w:t>
            </w:r>
          </w:p>
        </w:tc>
        <w:tc>
          <w:tcPr>
            <w:tcW w:w="492" w:type="dxa"/>
            <w:shd w:val="clear" w:color="auto" w:fill="auto"/>
            <w:vAlign w:val="center"/>
          </w:tcPr>
          <w:p w14:paraId="538EF6F5" w14:textId="77777777" w:rsidR="00734459" w:rsidRPr="001929ED" w:rsidRDefault="00734459" w:rsidP="004754C8">
            <w:pPr>
              <w:jc w:val="center"/>
              <w:rPr>
                <w:rFonts w:ascii="Calibri" w:eastAsia="Calibri" w:hAnsi="Calibri" w:cs="Times New Roman"/>
                <w:sz w:val="16"/>
                <w:szCs w:val="16"/>
              </w:rPr>
            </w:pPr>
            <w:r w:rsidRPr="001929ED">
              <w:rPr>
                <w:rFonts w:ascii="Calibri" w:eastAsia="Calibri" w:hAnsi="Calibri" w:cs="Times New Roman"/>
                <w:sz w:val="16"/>
                <w:szCs w:val="16"/>
              </w:rPr>
              <w:t>6</w:t>
            </w:r>
          </w:p>
        </w:tc>
        <w:tc>
          <w:tcPr>
            <w:tcW w:w="7023" w:type="dxa"/>
            <w:shd w:val="clear" w:color="auto" w:fill="auto"/>
            <w:vAlign w:val="center"/>
          </w:tcPr>
          <w:p w14:paraId="2EA4F9DC" w14:textId="77777777" w:rsidR="00734459" w:rsidRPr="001929ED" w:rsidRDefault="00734459" w:rsidP="004754C8">
            <w:pPr>
              <w:rPr>
                <w:rFonts w:ascii="Calibri" w:eastAsia="Calibri" w:hAnsi="Calibri" w:cs="Times New Roman"/>
                <w:sz w:val="16"/>
                <w:szCs w:val="16"/>
              </w:rPr>
            </w:pPr>
            <w:r w:rsidRPr="001929ED">
              <w:rPr>
                <w:rFonts w:ascii="Calibri" w:eastAsia="Calibri" w:hAnsi="Calibri" w:cs="Times New Roman"/>
                <w:sz w:val="16"/>
                <w:szCs w:val="16"/>
              </w:rPr>
              <w:t>De alinea beslaat één deelonderwerp van de tekst</w:t>
            </w:r>
          </w:p>
        </w:tc>
      </w:tr>
      <w:tr w:rsidR="00734459" w:rsidRPr="001929ED" w14:paraId="6CFEFE2A" w14:textId="77777777" w:rsidTr="004754C8">
        <w:trPr>
          <w:trHeight w:val="114"/>
        </w:trPr>
        <w:tc>
          <w:tcPr>
            <w:tcW w:w="1478" w:type="dxa"/>
            <w:vMerge/>
            <w:shd w:val="clear" w:color="auto" w:fill="auto"/>
            <w:vAlign w:val="center"/>
          </w:tcPr>
          <w:p w14:paraId="77405A64" w14:textId="77777777" w:rsidR="00734459" w:rsidRPr="001929ED" w:rsidRDefault="00734459" w:rsidP="004754C8">
            <w:pPr>
              <w:rPr>
                <w:rFonts w:ascii="Calibri" w:eastAsia="Calibri" w:hAnsi="Calibri" w:cs="Times New Roman"/>
                <w:b/>
                <w:sz w:val="16"/>
                <w:szCs w:val="16"/>
              </w:rPr>
            </w:pPr>
          </w:p>
        </w:tc>
        <w:tc>
          <w:tcPr>
            <w:tcW w:w="492" w:type="dxa"/>
            <w:shd w:val="clear" w:color="auto" w:fill="auto"/>
            <w:vAlign w:val="center"/>
          </w:tcPr>
          <w:p w14:paraId="7AD8B39F" w14:textId="77777777" w:rsidR="00734459" w:rsidRPr="001929ED" w:rsidRDefault="00734459" w:rsidP="004754C8">
            <w:pPr>
              <w:jc w:val="center"/>
              <w:rPr>
                <w:rFonts w:ascii="Calibri" w:eastAsia="Calibri" w:hAnsi="Calibri" w:cs="Times New Roman"/>
                <w:sz w:val="16"/>
                <w:szCs w:val="16"/>
              </w:rPr>
            </w:pPr>
            <w:r w:rsidRPr="001929ED">
              <w:rPr>
                <w:rFonts w:ascii="Calibri" w:eastAsia="Calibri" w:hAnsi="Calibri" w:cs="Times New Roman"/>
                <w:sz w:val="16"/>
                <w:szCs w:val="16"/>
              </w:rPr>
              <w:t>7</w:t>
            </w:r>
          </w:p>
        </w:tc>
        <w:tc>
          <w:tcPr>
            <w:tcW w:w="7023" w:type="dxa"/>
            <w:shd w:val="clear" w:color="auto" w:fill="auto"/>
            <w:vAlign w:val="center"/>
          </w:tcPr>
          <w:p w14:paraId="666FE05B" w14:textId="77777777" w:rsidR="00734459" w:rsidRPr="001929ED" w:rsidRDefault="00734459" w:rsidP="004754C8">
            <w:pPr>
              <w:rPr>
                <w:rFonts w:ascii="Calibri" w:eastAsia="Calibri" w:hAnsi="Calibri" w:cs="Times New Roman"/>
                <w:sz w:val="16"/>
                <w:szCs w:val="16"/>
              </w:rPr>
            </w:pPr>
            <w:r w:rsidRPr="001929ED">
              <w:rPr>
                <w:rFonts w:ascii="Calibri" w:eastAsia="Calibri" w:hAnsi="Calibri" w:cs="Times New Roman"/>
                <w:sz w:val="16"/>
                <w:szCs w:val="16"/>
              </w:rPr>
              <w:t>De belangrijkste uitspraak over het deelonderwerp staat in de kernzin</w:t>
            </w:r>
          </w:p>
        </w:tc>
      </w:tr>
      <w:tr w:rsidR="00734459" w:rsidRPr="001929ED" w14:paraId="22898C17" w14:textId="77777777" w:rsidTr="004754C8">
        <w:trPr>
          <w:trHeight w:val="114"/>
        </w:trPr>
        <w:tc>
          <w:tcPr>
            <w:tcW w:w="1478" w:type="dxa"/>
            <w:vMerge/>
            <w:shd w:val="clear" w:color="auto" w:fill="auto"/>
            <w:vAlign w:val="center"/>
          </w:tcPr>
          <w:p w14:paraId="0D697BCF" w14:textId="77777777" w:rsidR="00734459" w:rsidRPr="001929ED" w:rsidRDefault="00734459" w:rsidP="004754C8">
            <w:pPr>
              <w:rPr>
                <w:rFonts w:ascii="Calibri" w:eastAsia="Calibri" w:hAnsi="Calibri" w:cs="Times New Roman"/>
                <w:b/>
                <w:sz w:val="16"/>
                <w:szCs w:val="16"/>
              </w:rPr>
            </w:pPr>
          </w:p>
        </w:tc>
        <w:tc>
          <w:tcPr>
            <w:tcW w:w="492" w:type="dxa"/>
            <w:shd w:val="clear" w:color="auto" w:fill="auto"/>
            <w:vAlign w:val="center"/>
          </w:tcPr>
          <w:p w14:paraId="22BF7311" w14:textId="77777777" w:rsidR="00734459" w:rsidRPr="001929ED" w:rsidRDefault="00734459" w:rsidP="004754C8">
            <w:pPr>
              <w:jc w:val="center"/>
              <w:rPr>
                <w:rFonts w:ascii="Calibri" w:eastAsia="Calibri" w:hAnsi="Calibri" w:cs="Times New Roman"/>
                <w:sz w:val="16"/>
                <w:szCs w:val="16"/>
              </w:rPr>
            </w:pPr>
            <w:r w:rsidRPr="001929ED">
              <w:rPr>
                <w:rFonts w:ascii="Calibri" w:eastAsia="Calibri" w:hAnsi="Calibri" w:cs="Times New Roman"/>
                <w:sz w:val="16"/>
                <w:szCs w:val="16"/>
              </w:rPr>
              <w:t>8</w:t>
            </w:r>
          </w:p>
        </w:tc>
        <w:tc>
          <w:tcPr>
            <w:tcW w:w="7023" w:type="dxa"/>
            <w:shd w:val="clear" w:color="auto" w:fill="auto"/>
            <w:vAlign w:val="center"/>
          </w:tcPr>
          <w:p w14:paraId="25AE15DD" w14:textId="77777777" w:rsidR="00734459" w:rsidRPr="001929ED" w:rsidRDefault="00734459" w:rsidP="004754C8">
            <w:pPr>
              <w:rPr>
                <w:rFonts w:ascii="Calibri" w:eastAsia="Calibri" w:hAnsi="Calibri" w:cs="Times New Roman"/>
                <w:sz w:val="16"/>
                <w:szCs w:val="16"/>
              </w:rPr>
            </w:pPr>
            <w:r w:rsidRPr="001929ED">
              <w:rPr>
                <w:rFonts w:ascii="Calibri" w:eastAsia="Calibri" w:hAnsi="Calibri" w:cs="Times New Roman"/>
                <w:sz w:val="16"/>
                <w:szCs w:val="16"/>
              </w:rPr>
              <w:t>De overige informatie sluit aan bij de kernzin</w:t>
            </w:r>
          </w:p>
        </w:tc>
      </w:tr>
      <w:tr w:rsidR="00734459" w:rsidRPr="001929ED" w14:paraId="61F3CFC4" w14:textId="77777777" w:rsidTr="004754C8">
        <w:trPr>
          <w:trHeight w:val="114"/>
        </w:trPr>
        <w:tc>
          <w:tcPr>
            <w:tcW w:w="1478" w:type="dxa"/>
            <w:vMerge/>
            <w:shd w:val="clear" w:color="auto" w:fill="auto"/>
            <w:vAlign w:val="center"/>
          </w:tcPr>
          <w:p w14:paraId="11D008CD" w14:textId="77777777" w:rsidR="00734459" w:rsidRPr="001929ED" w:rsidRDefault="00734459" w:rsidP="004754C8">
            <w:pPr>
              <w:rPr>
                <w:rFonts w:ascii="Calibri" w:eastAsia="Calibri" w:hAnsi="Calibri" w:cs="Times New Roman"/>
                <w:b/>
                <w:sz w:val="16"/>
                <w:szCs w:val="16"/>
              </w:rPr>
            </w:pPr>
          </w:p>
        </w:tc>
        <w:tc>
          <w:tcPr>
            <w:tcW w:w="492" w:type="dxa"/>
            <w:shd w:val="clear" w:color="auto" w:fill="auto"/>
            <w:vAlign w:val="center"/>
          </w:tcPr>
          <w:p w14:paraId="74EE6E05" w14:textId="77777777" w:rsidR="00734459" w:rsidRPr="001929ED" w:rsidRDefault="00734459" w:rsidP="004754C8">
            <w:pPr>
              <w:jc w:val="center"/>
              <w:rPr>
                <w:rFonts w:ascii="Calibri" w:eastAsia="Calibri" w:hAnsi="Calibri" w:cs="Times New Roman"/>
                <w:sz w:val="16"/>
                <w:szCs w:val="16"/>
              </w:rPr>
            </w:pPr>
            <w:r w:rsidRPr="001929ED">
              <w:rPr>
                <w:rFonts w:ascii="Calibri" w:eastAsia="Calibri" w:hAnsi="Calibri" w:cs="Times New Roman"/>
                <w:sz w:val="16"/>
                <w:szCs w:val="16"/>
              </w:rPr>
              <w:t>9</w:t>
            </w:r>
          </w:p>
        </w:tc>
        <w:tc>
          <w:tcPr>
            <w:tcW w:w="7023" w:type="dxa"/>
            <w:shd w:val="clear" w:color="auto" w:fill="auto"/>
            <w:vAlign w:val="center"/>
          </w:tcPr>
          <w:p w14:paraId="79FFB5F1" w14:textId="77777777" w:rsidR="00734459" w:rsidRPr="001929ED" w:rsidRDefault="00734459" w:rsidP="004754C8">
            <w:pPr>
              <w:rPr>
                <w:rFonts w:ascii="Calibri" w:eastAsia="Calibri" w:hAnsi="Calibri" w:cs="Times New Roman"/>
                <w:sz w:val="16"/>
                <w:szCs w:val="16"/>
              </w:rPr>
            </w:pPr>
            <w:r w:rsidRPr="001929ED">
              <w:rPr>
                <w:rFonts w:ascii="Calibri" w:eastAsia="Calibri" w:hAnsi="Calibri" w:cs="Times New Roman"/>
                <w:sz w:val="16"/>
                <w:szCs w:val="16"/>
              </w:rPr>
              <w:t>Nieuwe informatie in de alinea wordt gekoppeld aan wat de lezer al weet</w:t>
            </w:r>
            <w:r w:rsidRPr="001929ED">
              <w:rPr>
                <w:rFonts w:ascii="Calibri" w:eastAsia="Calibri" w:hAnsi="Calibri" w:cs="Times New Roman"/>
                <w:sz w:val="16"/>
                <w:szCs w:val="16"/>
              </w:rPr>
              <w:br/>
              <w:t>[a] door deze nieuwe informatie te koppelen aan kennis over woordbetekenissen</w:t>
            </w:r>
            <w:r w:rsidRPr="001929ED">
              <w:rPr>
                <w:rFonts w:ascii="Calibri" w:eastAsia="Calibri" w:hAnsi="Calibri" w:cs="Times New Roman"/>
                <w:sz w:val="16"/>
                <w:szCs w:val="16"/>
              </w:rPr>
              <w:br/>
              <w:t>[b] door deze nieuwe informatie te koppelen aan kennis over de wereld om ons heen</w:t>
            </w:r>
          </w:p>
        </w:tc>
      </w:tr>
      <w:tr w:rsidR="00734459" w:rsidRPr="001929ED" w14:paraId="4504A9C6" w14:textId="77777777" w:rsidTr="004754C8">
        <w:trPr>
          <w:trHeight w:val="702"/>
        </w:trPr>
        <w:tc>
          <w:tcPr>
            <w:tcW w:w="1478" w:type="dxa"/>
            <w:vMerge w:val="restart"/>
            <w:shd w:val="clear" w:color="auto" w:fill="auto"/>
            <w:vAlign w:val="center"/>
          </w:tcPr>
          <w:p w14:paraId="61767DB9" w14:textId="77777777" w:rsidR="00734459" w:rsidRPr="001929ED" w:rsidRDefault="00734459" w:rsidP="004754C8">
            <w:pPr>
              <w:rPr>
                <w:rFonts w:ascii="Calibri" w:eastAsia="Calibri" w:hAnsi="Calibri" w:cs="Times New Roman"/>
                <w:b/>
                <w:sz w:val="16"/>
                <w:szCs w:val="16"/>
              </w:rPr>
            </w:pPr>
            <w:r w:rsidRPr="001929ED">
              <w:rPr>
                <w:rFonts w:ascii="Calibri" w:eastAsia="Calibri" w:hAnsi="Calibri" w:cs="Times New Roman"/>
                <w:b/>
                <w:sz w:val="16"/>
                <w:szCs w:val="16"/>
              </w:rPr>
              <w:t>Coherentie op lokaal structuurniveau: relaties tussen zinnen</w:t>
            </w:r>
          </w:p>
        </w:tc>
        <w:tc>
          <w:tcPr>
            <w:tcW w:w="492" w:type="dxa"/>
            <w:shd w:val="clear" w:color="auto" w:fill="auto"/>
            <w:vAlign w:val="center"/>
          </w:tcPr>
          <w:p w14:paraId="19C21526" w14:textId="77777777" w:rsidR="00734459" w:rsidRPr="001929ED" w:rsidRDefault="00734459" w:rsidP="004754C8">
            <w:pPr>
              <w:jc w:val="center"/>
              <w:rPr>
                <w:rFonts w:ascii="Calibri" w:eastAsia="Calibri" w:hAnsi="Calibri" w:cs="Times New Roman"/>
                <w:sz w:val="16"/>
                <w:szCs w:val="16"/>
              </w:rPr>
            </w:pPr>
            <w:r w:rsidRPr="001929ED">
              <w:rPr>
                <w:rFonts w:ascii="Calibri" w:eastAsia="Calibri" w:hAnsi="Calibri" w:cs="Times New Roman"/>
                <w:sz w:val="16"/>
                <w:szCs w:val="16"/>
              </w:rPr>
              <w:t>10</w:t>
            </w:r>
          </w:p>
        </w:tc>
        <w:tc>
          <w:tcPr>
            <w:tcW w:w="7023" w:type="dxa"/>
            <w:shd w:val="clear" w:color="auto" w:fill="auto"/>
            <w:vAlign w:val="center"/>
          </w:tcPr>
          <w:p w14:paraId="45B21EB5" w14:textId="77777777" w:rsidR="00734459" w:rsidRPr="001929ED" w:rsidRDefault="00734459" w:rsidP="004754C8">
            <w:pPr>
              <w:rPr>
                <w:rFonts w:ascii="Calibri" w:eastAsia="Calibri" w:hAnsi="Calibri" w:cs="Times New Roman"/>
                <w:sz w:val="16"/>
                <w:szCs w:val="16"/>
              </w:rPr>
            </w:pPr>
            <w:r w:rsidRPr="001929ED">
              <w:rPr>
                <w:rFonts w:ascii="Calibri" w:eastAsia="Calibri" w:hAnsi="Calibri" w:cs="Times New Roman"/>
                <w:sz w:val="16"/>
                <w:szCs w:val="16"/>
              </w:rPr>
              <w:t xml:space="preserve">Binnen de alinea worden de zinnen verbonden tot een samenhangend geheel </w:t>
            </w:r>
          </w:p>
          <w:p w14:paraId="5D50DFAB" w14:textId="3CA0F0E1" w:rsidR="00734459" w:rsidRPr="001929ED" w:rsidRDefault="00734459" w:rsidP="004754C8">
            <w:pPr>
              <w:rPr>
                <w:rFonts w:ascii="Calibri" w:eastAsia="Calibri" w:hAnsi="Calibri" w:cs="Times New Roman"/>
                <w:sz w:val="16"/>
                <w:szCs w:val="16"/>
              </w:rPr>
            </w:pPr>
            <w:r w:rsidRPr="001929ED">
              <w:rPr>
                <w:rFonts w:ascii="Calibri" w:eastAsia="Calibri" w:hAnsi="Calibri" w:cs="Times New Roman"/>
                <w:sz w:val="16"/>
                <w:szCs w:val="16"/>
              </w:rPr>
              <w:t xml:space="preserve">[a] door het gebruik van </w:t>
            </w:r>
            <w:r w:rsidR="009252A7">
              <w:rPr>
                <w:rFonts w:ascii="Calibri" w:eastAsia="Calibri" w:hAnsi="Calibri" w:cs="Times New Roman"/>
                <w:sz w:val="16"/>
                <w:szCs w:val="16"/>
              </w:rPr>
              <w:t>verwijswoorden</w:t>
            </w:r>
            <w:r w:rsidRPr="001929ED">
              <w:rPr>
                <w:rFonts w:ascii="Calibri" w:eastAsia="Calibri" w:hAnsi="Calibri" w:cs="Times New Roman"/>
                <w:sz w:val="16"/>
                <w:szCs w:val="16"/>
              </w:rPr>
              <w:t xml:space="preserve"> en/of</w:t>
            </w:r>
          </w:p>
          <w:p w14:paraId="02A17BC4" w14:textId="70895C8D" w:rsidR="00734459" w:rsidRPr="001929ED" w:rsidRDefault="00734459" w:rsidP="004754C8">
            <w:pPr>
              <w:rPr>
                <w:rFonts w:ascii="Calibri" w:eastAsia="Calibri" w:hAnsi="Calibri" w:cs="Times New Roman"/>
                <w:sz w:val="16"/>
                <w:szCs w:val="16"/>
              </w:rPr>
            </w:pPr>
            <w:r w:rsidRPr="001929ED">
              <w:rPr>
                <w:rFonts w:ascii="Calibri" w:eastAsia="Calibri" w:hAnsi="Calibri" w:cs="Times New Roman"/>
                <w:sz w:val="16"/>
                <w:szCs w:val="16"/>
              </w:rPr>
              <w:t>[b] door het gebruik van ver</w:t>
            </w:r>
            <w:r w:rsidR="009252A7">
              <w:rPr>
                <w:rFonts w:ascii="Calibri" w:eastAsia="Calibri" w:hAnsi="Calibri" w:cs="Times New Roman"/>
                <w:sz w:val="16"/>
                <w:szCs w:val="16"/>
              </w:rPr>
              <w:t>bindingswoorden</w:t>
            </w:r>
            <w:r w:rsidRPr="001929ED">
              <w:rPr>
                <w:rFonts w:ascii="Calibri" w:eastAsia="Calibri" w:hAnsi="Calibri" w:cs="Times New Roman"/>
                <w:sz w:val="16"/>
                <w:szCs w:val="16"/>
              </w:rPr>
              <w:t xml:space="preserve"> en/of</w:t>
            </w:r>
          </w:p>
          <w:p w14:paraId="0815BD1D" w14:textId="77777777" w:rsidR="00734459" w:rsidRPr="001929ED" w:rsidRDefault="00734459" w:rsidP="004754C8">
            <w:pPr>
              <w:rPr>
                <w:rFonts w:ascii="Calibri" w:eastAsia="Calibri" w:hAnsi="Calibri" w:cs="Times New Roman"/>
                <w:sz w:val="16"/>
                <w:szCs w:val="16"/>
              </w:rPr>
            </w:pPr>
            <w:r w:rsidRPr="001929ED">
              <w:rPr>
                <w:rFonts w:ascii="Calibri" w:eastAsia="Calibri" w:hAnsi="Calibri" w:cs="Times New Roman"/>
                <w:sz w:val="16"/>
                <w:szCs w:val="16"/>
              </w:rPr>
              <w:t>[c] door impliciete verbanden</w:t>
            </w:r>
          </w:p>
        </w:tc>
      </w:tr>
      <w:tr w:rsidR="00734459" w:rsidRPr="001929ED" w14:paraId="175009B1" w14:textId="77777777" w:rsidTr="004754C8">
        <w:trPr>
          <w:trHeight w:val="114"/>
        </w:trPr>
        <w:tc>
          <w:tcPr>
            <w:tcW w:w="1478" w:type="dxa"/>
            <w:vMerge/>
            <w:shd w:val="clear" w:color="auto" w:fill="auto"/>
            <w:vAlign w:val="center"/>
          </w:tcPr>
          <w:p w14:paraId="5EF1F027" w14:textId="77777777" w:rsidR="00734459" w:rsidRPr="001929ED" w:rsidRDefault="00734459" w:rsidP="004754C8">
            <w:pPr>
              <w:rPr>
                <w:rFonts w:ascii="Calibri" w:eastAsia="Calibri" w:hAnsi="Calibri" w:cs="Times New Roman"/>
                <w:sz w:val="16"/>
                <w:szCs w:val="16"/>
              </w:rPr>
            </w:pPr>
          </w:p>
        </w:tc>
        <w:tc>
          <w:tcPr>
            <w:tcW w:w="492" w:type="dxa"/>
            <w:shd w:val="clear" w:color="auto" w:fill="auto"/>
            <w:vAlign w:val="center"/>
          </w:tcPr>
          <w:p w14:paraId="0296F3EB" w14:textId="77777777" w:rsidR="00734459" w:rsidRPr="001929ED" w:rsidRDefault="00734459" w:rsidP="004754C8">
            <w:pPr>
              <w:jc w:val="center"/>
              <w:rPr>
                <w:rFonts w:ascii="Calibri" w:eastAsia="Calibri" w:hAnsi="Calibri" w:cs="Times New Roman"/>
                <w:sz w:val="16"/>
                <w:szCs w:val="16"/>
              </w:rPr>
            </w:pPr>
            <w:r w:rsidRPr="001929ED">
              <w:rPr>
                <w:rFonts w:ascii="Calibri" w:eastAsia="Calibri" w:hAnsi="Calibri" w:cs="Times New Roman"/>
                <w:sz w:val="16"/>
                <w:szCs w:val="16"/>
              </w:rPr>
              <w:t>11</w:t>
            </w:r>
          </w:p>
        </w:tc>
        <w:tc>
          <w:tcPr>
            <w:tcW w:w="7023" w:type="dxa"/>
            <w:shd w:val="clear" w:color="auto" w:fill="auto"/>
            <w:vAlign w:val="center"/>
          </w:tcPr>
          <w:p w14:paraId="7418397D" w14:textId="77777777" w:rsidR="00734459" w:rsidRPr="001929ED" w:rsidRDefault="00734459" w:rsidP="004754C8">
            <w:pPr>
              <w:rPr>
                <w:rFonts w:ascii="Calibri" w:eastAsia="Calibri" w:hAnsi="Calibri" w:cs="Times New Roman"/>
                <w:sz w:val="16"/>
                <w:szCs w:val="16"/>
              </w:rPr>
            </w:pPr>
            <w:r w:rsidRPr="001929ED">
              <w:rPr>
                <w:rFonts w:ascii="Calibri" w:eastAsia="Calibri" w:hAnsi="Calibri" w:cs="Times New Roman"/>
                <w:sz w:val="16"/>
                <w:szCs w:val="16"/>
              </w:rPr>
              <w:t>De alinea is opgebouwd op een van de volgende manieren:</w:t>
            </w:r>
            <w:r w:rsidRPr="001929ED">
              <w:rPr>
                <w:rFonts w:ascii="Calibri" w:eastAsia="Calibri" w:hAnsi="Calibri" w:cs="Times New Roman"/>
                <w:sz w:val="16"/>
                <w:szCs w:val="16"/>
              </w:rPr>
              <w:br/>
              <w:t>[a] als piramide: de plaats van de kernzin is aan het begin van de alinea</w:t>
            </w:r>
          </w:p>
          <w:p w14:paraId="60625650" w14:textId="77777777" w:rsidR="00734459" w:rsidRPr="001929ED" w:rsidRDefault="00734459" w:rsidP="004754C8">
            <w:pPr>
              <w:rPr>
                <w:rFonts w:ascii="Calibri" w:eastAsia="Calibri" w:hAnsi="Calibri" w:cs="Times New Roman"/>
                <w:sz w:val="16"/>
                <w:szCs w:val="16"/>
              </w:rPr>
            </w:pPr>
            <w:r w:rsidRPr="001929ED">
              <w:rPr>
                <w:rFonts w:ascii="Calibri" w:eastAsia="Calibri" w:hAnsi="Calibri" w:cs="Times New Roman"/>
                <w:sz w:val="16"/>
                <w:szCs w:val="16"/>
              </w:rPr>
              <w:t>[b] als zandloper: de plaats van de kernzin is in het midden van de alinea</w:t>
            </w:r>
          </w:p>
          <w:p w14:paraId="37962D2E" w14:textId="77777777" w:rsidR="00734459" w:rsidRPr="001929ED" w:rsidRDefault="00734459" w:rsidP="00734459">
            <w:pPr>
              <w:keepNext/>
              <w:rPr>
                <w:rFonts w:ascii="Calibri" w:eastAsia="Calibri" w:hAnsi="Calibri" w:cs="Times New Roman"/>
                <w:sz w:val="16"/>
                <w:szCs w:val="16"/>
              </w:rPr>
            </w:pPr>
            <w:r w:rsidRPr="001929ED">
              <w:rPr>
                <w:rFonts w:ascii="Calibri" w:eastAsia="Calibri" w:hAnsi="Calibri" w:cs="Times New Roman"/>
                <w:sz w:val="16"/>
                <w:szCs w:val="16"/>
              </w:rPr>
              <w:t>[c] als trechter: de plaats van de kernzin is aan het einde van de alinea</w:t>
            </w:r>
          </w:p>
        </w:tc>
      </w:tr>
    </w:tbl>
    <w:p w14:paraId="63516D9E" w14:textId="6D35DB95" w:rsidR="00566325" w:rsidRDefault="003728D6" w:rsidP="00930AC8">
      <w:pPr>
        <w:spacing w:after="0"/>
        <w:rPr>
          <w:sz w:val="20"/>
        </w:rPr>
      </w:pPr>
      <w:r>
        <w:rPr>
          <w:sz w:val="20"/>
        </w:rPr>
        <w:br/>
      </w:r>
      <w:r w:rsidR="00566325" w:rsidRPr="00DA7994">
        <w:rPr>
          <w:sz w:val="20"/>
        </w:rPr>
        <w:t xml:space="preserve">Dit normenkader bestaat uit </w:t>
      </w:r>
      <w:r w:rsidR="00566325">
        <w:rPr>
          <w:sz w:val="20"/>
        </w:rPr>
        <w:t xml:space="preserve">alle </w:t>
      </w:r>
      <w:r w:rsidR="00566325" w:rsidRPr="00DA7994">
        <w:rPr>
          <w:sz w:val="20"/>
        </w:rPr>
        <w:t xml:space="preserve">normen waaraan een begrijpelijke alinea moet voldoen. Vanuit theoretische en empirische inzichten uit de taal- en tekstwetenschap zijn er aanwijzingen dat </w:t>
      </w:r>
      <w:r w:rsidR="00566325">
        <w:rPr>
          <w:sz w:val="20"/>
        </w:rPr>
        <w:t xml:space="preserve">het volgen van </w:t>
      </w:r>
      <w:r w:rsidR="00566325" w:rsidRPr="00DA7994">
        <w:rPr>
          <w:sz w:val="20"/>
        </w:rPr>
        <w:t xml:space="preserve">deze normen </w:t>
      </w:r>
      <w:r w:rsidR="00566325">
        <w:rPr>
          <w:sz w:val="20"/>
        </w:rPr>
        <w:t>bijdraagt aan het schrijven van een begrijpelijk gestructureerde en geformuleerde alinea.</w:t>
      </w:r>
      <w:r w:rsidR="00566325" w:rsidRPr="00DA7994">
        <w:rPr>
          <w:sz w:val="20"/>
        </w:rPr>
        <w:t xml:space="preserve"> Voor acht van de elf normen geldt dat ze ondersteund worden door empirische evidentie uit experimenteel onderzoek. Dit ontbreekt voor de normen 2, 9 en 11b</w:t>
      </w:r>
      <w:r w:rsidR="00566325">
        <w:rPr>
          <w:sz w:val="20"/>
        </w:rPr>
        <w:t>; deze zijn alleen theoretisch gefundeerd</w:t>
      </w:r>
      <w:r w:rsidR="00566325" w:rsidRPr="00DA7994">
        <w:rPr>
          <w:sz w:val="20"/>
        </w:rPr>
        <w:t>. De alineanormen zijn specifiek voor de alinea; de taal</w:t>
      </w:r>
      <w:r w:rsidR="00566325">
        <w:rPr>
          <w:sz w:val="20"/>
        </w:rPr>
        <w:t xml:space="preserve">principes </w:t>
      </w:r>
      <w:r w:rsidR="00566325" w:rsidRPr="00DA7994">
        <w:rPr>
          <w:sz w:val="20"/>
        </w:rPr>
        <w:t>achter de alineanormen zijn dat niet. Deze gelden ook meer algemeen op tekstniveau.</w:t>
      </w:r>
      <w:r w:rsidR="00AB7E90">
        <w:rPr>
          <w:sz w:val="20"/>
        </w:rPr>
        <w:t xml:space="preserve"> Alineanormen zijn soms ook algemene tekstnormen, maar die zijn dan </w:t>
      </w:r>
      <w:r w:rsidR="009562FF">
        <w:rPr>
          <w:sz w:val="20"/>
        </w:rPr>
        <w:t>gespecificeerd voor</w:t>
      </w:r>
      <w:r w:rsidR="00AB7E90">
        <w:rPr>
          <w:sz w:val="20"/>
        </w:rPr>
        <w:t xml:space="preserve"> het niveau van de alinea.</w:t>
      </w:r>
    </w:p>
    <w:p w14:paraId="268D54B4" w14:textId="6F124AF9" w:rsidR="00FC3021" w:rsidRDefault="00BA2806" w:rsidP="00E51FF6">
      <w:pPr>
        <w:ind w:firstLine="567"/>
        <w:contextualSpacing/>
        <w:rPr>
          <w:rFonts w:cstheme="minorHAnsi"/>
          <w:sz w:val="20"/>
          <w:szCs w:val="20"/>
        </w:rPr>
      </w:pPr>
      <w:r w:rsidRPr="00DA7994">
        <w:rPr>
          <w:sz w:val="20"/>
        </w:rPr>
        <w:lastRenderedPageBreak/>
        <w:t xml:space="preserve">De elf alineanormen </w:t>
      </w:r>
      <w:r>
        <w:rPr>
          <w:sz w:val="20"/>
        </w:rPr>
        <w:t>zijn</w:t>
      </w:r>
      <w:r w:rsidRPr="00DA7994">
        <w:rPr>
          <w:sz w:val="20"/>
        </w:rPr>
        <w:t xml:space="preserve"> ingedeeld in vier </w:t>
      </w:r>
      <w:r>
        <w:rPr>
          <w:sz w:val="20"/>
        </w:rPr>
        <w:t>categorieën</w:t>
      </w:r>
      <w:r w:rsidRPr="00DA7994">
        <w:rPr>
          <w:sz w:val="20"/>
        </w:rPr>
        <w:t xml:space="preserve">: </w:t>
      </w:r>
      <w:r w:rsidR="00090853">
        <w:rPr>
          <w:sz w:val="20"/>
        </w:rPr>
        <w:t xml:space="preserve">1) </w:t>
      </w:r>
      <w:r w:rsidRPr="00DA7994">
        <w:rPr>
          <w:sz w:val="20"/>
        </w:rPr>
        <w:t xml:space="preserve">afbakening van een alinea als teksteenheid, </w:t>
      </w:r>
      <w:r w:rsidR="00090853">
        <w:rPr>
          <w:sz w:val="20"/>
        </w:rPr>
        <w:t xml:space="preserve">2) </w:t>
      </w:r>
      <w:r w:rsidRPr="00DA7994">
        <w:rPr>
          <w:sz w:val="20"/>
        </w:rPr>
        <w:t xml:space="preserve">globale coherentie: samenhang tussen alinea’s, </w:t>
      </w:r>
      <w:r w:rsidR="00090853">
        <w:rPr>
          <w:sz w:val="20"/>
        </w:rPr>
        <w:t xml:space="preserve">3) </w:t>
      </w:r>
      <w:r w:rsidRPr="00DA7994">
        <w:rPr>
          <w:sz w:val="20"/>
        </w:rPr>
        <w:t xml:space="preserve">lokale coherentie: </w:t>
      </w:r>
      <w:r>
        <w:rPr>
          <w:sz w:val="20"/>
        </w:rPr>
        <w:t xml:space="preserve">thematische </w:t>
      </w:r>
      <w:r w:rsidRPr="00DA7994">
        <w:rPr>
          <w:sz w:val="20"/>
        </w:rPr>
        <w:t xml:space="preserve">samenhang </w:t>
      </w:r>
      <w:r>
        <w:rPr>
          <w:sz w:val="20"/>
        </w:rPr>
        <w:t xml:space="preserve">en </w:t>
      </w:r>
      <w:r w:rsidR="00090853">
        <w:rPr>
          <w:sz w:val="20"/>
        </w:rPr>
        <w:t xml:space="preserve">4) </w:t>
      </w:r>
      <w:r w:rsidRPr="00DA7994">
        <w:rPr>
          <w:sz w:val="20"/>
        </w:rPr>
        <w:t xml:space="preserve">lokale coherentie: </w:t>
      </w:r>
      <w:r>
        <w:rPr>
          <w:sz w:val="20"/>
        </w:rPr>
        <w:t>relaties tussen zinnen.</w:t>
      </w:r>
      <w:r w:rsidR="003D4930">
        <w:rPr>
          <w:sz w:val="20"/>
        </w:rPr>
        <w:t xml:space="preserve"> </w:t>
      </w:r>
      <w:r w:rsidR="00BD082F">
        <w:rPr>
          <w:sz w:val="20"/>
        </w:rPr>
        <w:t>H</w:t>
      </w:r>
      <w:r w:rsidR="00E56A68" w:rsidRPr="00227FC9">
        <w:rPr>
          <w:sz w:val="20"/>
          <w:szCs w:val="18"/>
        </w:rPr>
        <w:t>et eerste basale aspect van coherentie is de afbakening van een alinea. De alineamarkeringen, het gebruik van een witregel of inspringen, zijn signalen om de lezer duidelijk te maken hoe teksteenheden binnen een tekst onderscheiden worden.</w:t>
      </w:r>
      <w:r w:rsidR="00BD082F">
        <w:rPr>
          <w:sz w:val="20"/>
          <w:szCs w:val="18"/>
        </w:rPr>
        <w:t xml:space="preserve"> V</w:t>
      </w:r>
      <w:r w:rsidR="00E56A68" w:rsidRPr="00227FC9">
        <w:rPr>
          <w:sz w:val="20"/>
          <w:szCs w:val="18"/>
        </w:rPr>
        <w:t>an globale coherentie is sprake wanneer duidelijk is hoe de alinea’s samenhangen als onderdelen van de tekst als geheel. Hierbij kijken we naar de functie van de alinea binnen de tekst, n</w:t>
      </w:r>
      <w:r w:rsidR="00E56A68">
        <w:rPr>
          <w:sz w:val="20"/>
          <w:szCs w:val="18"/>
        </w:rPr>
        <w:t>aar de samenhang van de gehele al</w:t>
      </w:r>
      <w:r w:rsidR="00E56A68" w:rsidRPr="00227FC9">
        <w:rPr>
          <w:sz w:val="20"/>
          <w:szCs w:val="18"/>
        </w:rPr>
        <w:t xml:space="preserve">inea met de centrale boodschap en de samenhang van de kernzin met de centrale boodschap. </w:t>
      </w:r>
      <w:r w:rsidR="00BD082F">
        <w:rPr>
          <w:sz w:val="20"/>
          <w:szCs w:val="18"/>
        </w:rPr>
        <w:t xml:space="preserve">De derde categorie wordt gevormd door </w:t>
      </w:r>
      <w:r w:rsidR="00FA7A04">
        <w:rPr>
          <w:sz w:val="20"/>
          <w:szCs w:val="18"/>
        </w:rPr>
        <w:t xml:space="preserve">de </w:t>
      </w:r>
      <w:r w:rsidR="00E56A68">
        <w:rPr>
          <w:sz w:val="20"/>
          <w:szCs w:val="18"/>
        </w:rPr>
        <w:t>thematische samenhang</w:t>
      </w:r>
      <w:r w:rsidR="00566325">
        <w:rPr>
          <w:sz w:val="20"/>
          <w:szCs w:val="18"/>
        </w:rPr>
        <w:t xml:space="preserve"> binnen de alinea</w:t>
      </w:r>
      <w:r w:rsidR="009C22F7">
        <w:rPr>
          <w:sz w:val="20"/>
          <w:szCs w:val="18"/>
        </w:rPr>
        <w:t>:</w:t>
      </w:r>
      <w:r w:rsidR="009F24B7">
        <w:rPr>
          <w:sz w:val="20"/>
          <w:szCs w:val="18"/>
        </w:rPr>
        <w:t xml:space="preserve"> een alinea vormt een thematische eenheid</w:t>
      </w:r>
      <w:r w:rsidR="004A74C4">
        <w:rPr>
          <w:sz w:val="20"/>
          <w:szCs w:val="18"/>
        </w:rPr>
        <w:t xml:space="preserve"> of </w:t>
      </w:r>
      <w:r w:rsidR="00C80BED">
        <w:rPr>
          <w:sz w:val="20"/>
          <w:szCs w:val="18"/>
        </w:rPr>
        <w:t xml:space="preserve">een </w:t>
      </w:r>
      <w:r w:rsidR="004A74C4">
        <w:rPr>
          <w:sz w:val="20"/>
          <w:szCs w:val="18"/>
        </w:rPr>
        <w:t xml:space="preserve">eenheid </w:t>
      </w:r>
      <w:r w:rsidR="00C80BED">
        <w:rPr>
          <w:sz w:val="20"/>
          <w:szCs w:val="18"/>
        </w:rPr>
        <w:t>op</w:t>
      </w:r>
      <w:r w:rsidR="004A74C4">
        <w:rPr>
          <w:sz w:val="20"/>
          <w:szCs w:val="18"/>
        </w:rPr>
        <w:t xml:space="preserve"> handelingsniveau</w:t>
      </w:r>
      <w:r w:rsidR="009F24B7">
        <w:rPr>
          <w:sz w:val="20"/>
          <w:szCs w:val="18"/>
        </w:rPr>
        <w:t>. Een schrijver gebruikt een alinea om een onderdeel van een tekst te bespreken. De belangrijkste boodschap van deze thematische eenheid</w:t>
      </w:r>
      <w:r w:rsidR="004A74C4">
        <w:rPr>
          <w:sz w:val="20"/>
          <w:szCs w:val="18"/>
        </w:rPr>
        <w:t xml:space="preserve"> of </w:t>
      </w:r>
      <w:r w:rsidR="00C80BED">
        <w:rPr>
          <w:sz w:val="20"/>
          <w:szCs w:val="18"/>
        </w:rPr>
        <w:t>een</w:t>
      </w:r>
      <w:r w:rsidR="004A74C4">
        <w:rPr>
          <w:sz w:val="20"/>
          <w:szCs w:val="18"/>
        </w:rPr>
        <w:t xml:space="preserve"> eenheid </w:t>
      </w:r>
      <w:r w:rsidR="00C80BED">
        <w:rPr>
          <w:sz w:val="20"/>
          <w:szCs w:val="18"/>
        </w:rPr>
        <w:t>op</w:t>
      </w:r>
      <w:r w:rsidR="004A74C4">
        <w:rPr>
          <w:sz w:val="20"/>
          <w:szCs w:val="18"/>
        </w:rPr>
        <w:t xml:space="preserve"> handelingsniveau</w:t>
      </w:r>
      <w:r w:rsidR="009F24B7">
        <w:rPr>
          <w:sz w:val="20"/>
          <w:szCs w:val="18"/>
        </w:rPr>
        <w:t xml:space="preserve"> staat in de kernzin. Deze kernzin wordt in de overige zinnen onderbouwd. De schrijver van een alinea verbindt zijn informatie aan de kennis over de wereld of over woordbetekenissen die de lezer al heeft.</w:t>
      </w:r>
      <w:r w:rsidR="00BD082F">
        <w:rPr>
          <w:sz w:val="20"/>
          <w:szCs w:val="18"/>
        </w:rPr>
        <w:t xml:space="preserve"> Tot slot onderscheiden we de </w:t>
      </w:r>
      <w:r w:rsidR="00E56A68">
        <w:rPr>
          <w:sz w:val="20"/>
          <w:szCs w:val="18"/>
        </w:rPr>
        <w:t>relaties tussen zinnen</w:t>
      </w:r>
      <w:r w:rsidR="00566325">
        <w:rPr>
          <w:sz w:val="20"/>
          <w:szCs w:val="18"/>
        </w:rPr>
        <w:t xml:space="preserve"> binnen een alinea</w:t>
      </w:r>
      <w:r w:rsidR="009F24B7">
        <w:rPr>
          <w:sz w:val="20"/>
          <w:szCs w:val="18"/>
        </w:rPr>
        <w:t xml:space="preserve">: de relaties tussen zinnen zorgen voor samenhang binnen een alinea. </w:t>
      </w:r>
      <w:r w:rsidR="00245D88">
        <w:rPr>
          <w:sz w:val="20"/>
          <w:szCs w:val="18"/>
        </w:rPr>
        <w:t>Er zijn twee typen lokale coherentie</w:t>
      </w:r>
      <w:r w:rsidR="009F24B7">
        <w:rPr>
          <w:sz w:val="20"/>
          <w:szCs w:val="18"/>
        </w:rPr>
        <w:t xml:space="preserve">: relationele coherentie </w:t>
      </w:r>
      <w:r w:rsidR="00987408">
        <w:rPr>
          <w:sz w:val="20"/>
          <w:szCs w:val="18"/>
        </w:rPr>
        <w:t xml:space="preserve">en </w:t>
      </w:r>
      <w:proofErr w:type="spellStart"/>
      <w:r w:rsidR="00987408">
        <w:rPr>
          <w:sz w:val="20"/>
          <w:szCs w:val="18"/>
        </w:rPr>
        <w:t>referentiële</w:t>
      </w:r>
      <w:proofErr w:type="spellEnd"/>
      <w:r w:rsidR="00987408">
        <w:rPr>
          <w:sz w:val="20"/>
          <w:szCs w:val="18"/>
        </w:rPr>
        <w:t xml:space="preserve"> coherentie. Van een relationeel verband is sprake als er betekenisrelaties tussen zinnen of deelzinnen gemarkeerd worden.</w:t>
      </w:r>
      <w:r w:rsidR="009F24B7">
        <w:rPr>
          <w:sz w:val="20"/>
          <w:szCs w:val="18"/>
        </w:rPr>
        <w:t xml:space="preserve"> </w:t>
      </w:r>
      <w:r w:rsidR="00E56A68" w:rsidRPr="00227FC9">
        <w:rPr>
          <w:rFonts w:cstheme="minorHAnsi"/>
          <w:sz w:val="20"/>
          <w:szCs w:val="20"/>
        </w:rPr>
        <w:t xml:space="preserve">Van een </w:t>
      </w:r>
      <w:proofErr w:type="spellStart"/>
      <w:r w:rsidR="00E56A68" w:rsidRPr="00227FC9">
        <w:rPr>
          <w:rFonts w:cstheme="minorHAnsi"/>
          <w:sz w:val="20"/>
          <w:szCs w:val="20"/>
        </w:rPr>
        <w:t>referentieel</w:t>
      </w:r>
      <w:proofErr w:type="spellEnd"/>
      <w:r w:rsidR="00E56A68" w:rsidRPr="00227FC9">
        <w:rPr>
          <w:rFonts w:cstheme="minorHAnsi"/>
          <w:sz w:val="20"/>
          <w:szCs w:val="20"/>
        </w:rPr>
        <w:t xml:space="preserve"> verband is sprake wanneer er </w:t>
      </w:r>
      <w:r w:rsidR="00566325">
        <w:rPr>
          <w:rFonts w:cstheme="minorHAnsi"/>
          <w:sz w:val="20"/>
          <w:szCs w:val="20"/>
        </w:rPr>
        <w:t>samenhang is tussen een verwijzing en de referent uit de werkelijkheid waarnaar verwezen wordt.</w:t>
      </w:r>
    </w:p>
    <w:p w14:paraId="26EEE5BB" w14:textId="77777777" w:rsidR="00FC3021" w:rsidRDefault="00FC3021" w:rsidP="00E51FF6">
      <w:pPr>
        <w:ind w:firstLine="567"/>
        <w:contextualSpacing/>
        <w:rPr>
          <w:rFonts w:cstheme="minorHAnsi"/>
          <w:sz w:val="20"/>
          <w:szCs w:val="20"/>
        </w:rPr>
      </w:pPr>
    </w:p>
    <w:p w14:paraId="755D57A2" w14:textId="0E06F3D5" w:rsidR="00DC075C" w:rsidRDefault="00A955C5" w:rsidP="00E51FF6">
      <w:pPr>
        <w:ind w:firstLine="567"/>
        <w:contextualSpacing/>
        <w:rPr>
          <w:sz w:val="20"/>
          <w:szCs w:val="20"/>
        </w:rPr>
      </w:pPr>
      <w:r>
        <w:rPr>
          <w:rFonts w:cstheme="minorHAnsi"/>
          <w:sz w:val="20"/>
          <w:szCs w:val="20"/>
        </w:rPr>
        <w:br/>
      </w:r>
      <w:r w:rsidR="007B4EE8" w:rsidRPr="00A955C5">
        <w:rPr>
          <w:b/>
          <w:bCs/>
          <w:sz w:val="20"/>
          <w:szCs w:val="20"/>
        </w:rPr>
        <w:t>3. Methode</w:t>
      </w:r>
      <w:r w:rsidR="007B4EE8" w:rsidRPr="00A955C5">
        <w:rPr>
          <w:sz w:val="20"/>
          <w:szCs w:val="20"/>
        </w:rPr>
        <w:br/>
      </w:r>
      <w:r w:rsidR="0033563A" w:rsidRPr="00A955C5">
        <w:rPr>
          <w:i/>
          <w:sz w:val="20"/>
          <w:szCs w:val="20"/>
        </w:rPr>
        <w:br/>
      </w:r>
      <w:r w:rsidR="007B4EE8" w:rsidRPr="00A955C5">
        <w:rPr>
          <w:i/>
          <w:sz w:val="20"/>
          <w:szCs w:val="20"/>
        </w:rPr>
        <w:t xml:space="preserve">3.1 </w:t>
      </w:r>
      <w:r w:rsidR="00A86A25" w:rsidRPr="00A955C5">
        <w:rPr>
          <w:i/>
          <w:sz w:val="20"/>
          <w:szCs w:val="20"/>
        </w:rPr>
        <w:t>Corpus</w:t>
      </w:r>
      <w:r w:rsidR="001D5660" w:rsidRPr="00A955C5">
        <w:rPr>
          <w:i/>
          <w:sz w:val="20"/>
          <w:szCs w:val="20"/>
        </w:rPr>
        <w:t xml:space="preserve"> en design</w:t>
      </w:r>
      <w:r w:rsidR="007B4EE8" w:rsidRPr="00A955C5">
        <w:rPr>
          <w:i/>
          <w:sz w:val="20"/>
          <w:szCs w:val="20"/>
        </w:rPr>
        <w:br/>
      </w:r>
      <w:r w:rsidR="007B4EE8" w:rsidRPr="00A955C5">
        <w:rPr>
          <w:sz w:val="20"/>
          <w:szCs w:val="20"/>
        </w:rPr>
        <w:t xml:space="preserve">De teksten voor deze deelstudie werden geschreven door </w:t>
      </w:r>
      <w:r w:rsidR="00CA1EA1" w:rsidRPr="00A955C5">
        <w:rPr>
          <w:sz w:val="20"/>
          <w:szCs w:val="20"/>
        </w:rPr>
        <w:t>havo</w:t>
      </w:r>
      <w:r w:rsidR="007B4EE8" w:rsidRPr="00A955C5">
        <w:rPr>
          <w:sz w:val="20"/>
          <w:szCs w:val="20"/>
        </w:rPr>
        <w:t xml:space="preserve">leerlingen van een </w:t>
      </w:r>
      <w:r w:rsidR="00DC075C">
        <w:rPr>
          <w:sz w:val="20"/>
          <w:szCs w:val="20"/>
        </w:rPr>
        <w:t xml:space="preserve">grote (&gt; 1600 leerlingen) </w:t>
      </w:r>
      <w:r w:rsidR="00FA7A04">
        <w:rPr>
          <w:sz w:val="20"/>
          <w:szCs w:val="20"/>
        </w:rPr>
        <w:t>havo/vwo-</w:t>
      </w:r>
      <w:r w:rsidR="007B4EE8" w:rsidRPr="00A955C5">
        <w:rPr>
          <w:sz w:val="20"/>
          <w:szCs w:val="20"/>
        </w:rPr>
        <w:t>school in de Randstad</w:t>
      </w:r>
      <w:r w:rsidR="00DC075C">
        <w:rPr>
          <w:sz w:val="20"/>
          <w:szCs w:val="20"/>
        </w:rPr>
        <w:t xml:space="preserve"> die </w:t>
      </w:r>
      <w:r w:rsidR="006C21FA">
        <w:rPr>
          <w:sz w:val="20"/>
          <w:szCs w:val="20"/>
        </w:rPr>
        <w:t>valt te</w:t>
      </w:r>
      <w:r w:rsidR="00DC075C">
        <w:rPr>
          <w:sz w:val="20"/>
          <w:szCs w:val="20"/>
        </w:rPr>
        <w:t xml:space="preserve"> beschouwen als een gemiddelde school. De examenresultaten en de resultaten voor het vak Nederlands liggen voor de havo op het landelijk gemiddelde</w:t>
      </w:r>
      <w:r w:rsidR="004A4A7B">
        <w:rPr>
          <w:sz w:val="20"/>
          <w:szCs w:val="20"/>
        </w:rPr>
        <w:t xml:space="preserve">: </w:t>
      </w:r>
      <w:r w:rsidR="004A4A7B">
        <w:rPr>
          <w:sz w:val="20"/>
        </w:rPr>
        <w:t>havoleerlingen scoren op deze school voor hun eindexamen gemiddeld een 6.3 ten opzichte van een 6.3 landelijk en voor het vak Nederlands gemiddeld een 6.2 ten opzichte van een 6.2 landelijk</w:t>
      </w:r>
      <w:r w:rsidR="00A65ADC">
        <w:rPr>
          <w:rStyle w:val="Voetnootmarkering"/>
          <w:sz w:val="20"/>
        </w:rPr>
        <w:footnoteReference w:id="1"/>
      </w:r>
      <w:r w:rsidR="00DC075C">
        <w:rPr>
          <w:sz w:val="20"/>
          <w:szCs w:val="20"/>
        </w:rPr>
        <w:t xml:space="preserve"> (N</w:t>
      </w:r>
      <w:r w:rsidR="008225BC">
        <w:rPr>
          <w:sz w:val="20"/>
          <w:szCs w:val="20"/>
        </w:rPr>
        <w:t>ationaal Regieorgaan Onderwijsonderzoek</w:t>
      </w:r>
      <w:r w:rsidR="00DC075C">
        <w:rPr>
          <w:sz w:val="20"/>
          <w:szCs w:val="20"/>
        </w:rPr>
        <w:t>, 2020)</w:t>
      </w:r>
      <w:r w:rsidR="0029114E">
        <w:rPr>
          <w:rStyle w:val="Voetnootmarkering"/>
          <w:sz w:val="20"/>
          <w:szCs w:val="20"/>
        </w:rPr>
        <w:footnoteReference w:id="2"/>
      </w:r>
      <w:r w:rsidR="00DC075C">
        <w:rPr>
          <w:sz w:val="20"/>
          <w:szCs w:val="20"/>
        </w:rPr>
        <w:t>.</w:t>
      </w:r>
      <w:r w:rsidR="004A4A7B">
        <w:rPr>
          <w:sz w:val="20"/>
          <w:szCs w:val="20"/>
        </w:rPr>
        <w:t xml:space="preserve"> </w:t>
      </w:r>
    </w:p>
    <w:p w14:paraId="5960F705" w14:textId="2907CADA" w:rsidR="00A955C5" w:rsidRDefault="007B4EE8" w:rsidP="00E51FF6">
      <w:pPr>
        <w:ind w:firstLine="567"/>
        <w:contextualSpacing/>
        <w:rPr>
          <w:sz w:val="20"/>
          <w:szCs w:val="20"/>
        </w:rPr>
      </w:pPr>
      <w:r w:rsidRPr="00A955C5">
        <w:rPr>
          <w:sz w:val="20"/>
          <w:szCs w:val="20"/>
        </w:rPr>
        <w:t xml:space="preserve">Het corpus </w:t>
      </w:r>
      <w:r w:rsidR="002B5092">
        <w:rPr>
          <w:sz w:val="20"/>
          <w:szCs w:val="20"/>
        </w:rPr>
        <w:t xml:space="preserve">voor deze tekstanalyse </w:t>
      </w:r>
      <w:r w:rsidRPr="00A955C5">
        <w:rPr>
          <w:sz w:val="20"/>
          <w:szCs w:val="20"/>
        </w:rPr>
        <w:t xml:space="preserve">werd gevormd door e-mails en betogende teksten van leerlingen van 2-havo </w:t>
      </w:r>
      <w:r w:rsidR="001F62A5" w:rsidRPr="00A955C5">
        <w:rPr>
          <w:sz w:val="20"/>
          <w:szCs w:val="20"/>
        </w:rPr>
        <w:t xml:space="preserve">(N=116) </w:t>
      </w:r>
      <w:r w:rsidRPr="00A955C5">
        <w:rPr>
          <w:sz w:val="20"/>
          <w:szCs w:val="20"/>
        </w:rPr>
        <w:t>en 5-havo</w:t>
      </w:r>
      <w:r w:rsidR="001F62A5" w:rsidRPr="00A955C5">
        <w:rPr>
          <w:sz w:val="20"/>
          <w:szCs w:val="20"/>
        </w:rPr>
        <w:t xml:space="preserve"> (N=194)</w:t>
      </w:r>
      <w:r w:rsidRPr="00A955C5">
        <w:rPr>
          <w:sz w:val="20"/>
          <w:szCs w:val="20"/>
        </w:rPr>
        <w:t>. De leerlingen van 2-havo waren verdeeld over vier klassen</w:t>
      </w:r>
      <w:r w:rsidR="00C822A1" w:rsidRPr="00A955C5">
        <w:rPr>
          <w:sz w:val="20"/>
          <w:szCs w:val="20"/>
        </w:rPr>
        <w:t xml:space="preserve"> en</w:t>
      </w:r>
      <w:r w:rsidRPr="00A955C5">
        <w:rPr>
          <w:sz w:val="20"/>
          <w:szCs w:val="20"/>
        </w:rPr>
        <w:t xml:space="preserve"> kregen les van twee docenten. De leerlingen van 5-havo waren verdeeld over zeven klassen</w:t>
      </w:r>
      <w:r w:rsidR="00C822A1" w:rsidRPr="00A955C5">
        <w:rPr>
          <w:sz w:val="20"/>
          <w:szCs w:val="20"/>
        </w:rPr>
        <w:t xml:space="preserve"> en</w:t>
      </w:r>
      <w:r w:rsidRPr="00A955C5">
        <w:rPr>
          <w:sz w:val="20"/>
          <w:szCs w:val="20"/>
        </w:rPr>
        <w:t xml:space="preserve"> kregen les van vijf docenten. </w:t>
      </w:r>
      <w:r w:rsidR="00C92093" w:rsidRPr="00A955C5">
        <w:rPr>
          <w:sz w:val="20"/>
          <w:szCs w:val="20"/>
        </w:rPr>
        <w:t>Alleen de</w:t>
      </w:r>
      <w:r w:rsidRPr="00A955C5">
        <w:rPr>
          <w:sz w:val="20"/>
          <w:szCs w:val="20"/>
        </w:rPr>
        <w:t xml:space="preserve"> docent-onderzoeker gaf les aan één 2-havoklas en één 5-havoklas. </w:t>
      </w:r>
    </w:p>
    <w:p w14:paraId="7D19DD9F" w14:textId="2BD32386" w:rsidR="008F4C95" w:rsidRDefault="00FF4EC0" w:rsidP="00AB7E90">
      <w:pPr>
        <w:ind w:firstLine="567"/>
        <w:contextualSpacing/>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De metingen voor de in deze deelstudie geanalyseerde e-mails en ingezonden brieven/opinieartikelen zijn </w:t>
      </w:r>
      <w:r w:rsidR="00C80BED" w:rsidRPr="00840838">
        <w:rPr>
          <w:sz w:val="20"/>
          <w:szCs w:val="20"/>
        </w:rPr>
        <w:t xml:space="preserve">ontleend aan een </w:t>
      </w:r>
      <w:r w:rsidR="00C80BED">
        <w:rPr>
          <w:sz w:val="20"/>
          <w:szCs w:val="20"/>
        </w:rPr>
        <w:t xml:space="preserve">in vervolg op dit onderzoek te rapporteren </w:t>
      </w:r>
      <w:r w:rsidR="00C80BED" w:rsidRPr="00840838">
        <w:rPr>
          <w:sz w:val="20"/>
          <w:szCs w:val="20"/>
        </w:rPr>
        <w:t>interventiestudie waarvoor de klassen uit beide leerjaren verdeeld waren over twee condities.</w:t>
      </w:r>
      <w:r w:rsidR="00C80BED">
        <w:rPr>
          <w:sz w:val="20"/>
          <w:szCs w:val="20"/>
        </w:rPr>
        <w:t xml:space="preserve"> </w:t>
      </w:r>
      <w:r w:rsidR="00C80BED" w:rsidRPr="00840838">
        <w:rPr>
          <w:sz w:val="20"/>
          <w:szCs w:val="20"/>
        </w:rPr>
        <w:t xml:space="preserve">De helft van de klassen van beide leerjaren volgde lessen waarin de alineanormen centraal stonden in de vorm van een </w:t>
      </w:r>
      <w:proofErr w:type="spellStart"/>
      <w:r w:rsidR="00C80BED" w:rsidRPr="00840838">
        <w:rPr>
          <w:sz w:val="20"/>
          <w:szCs w:val="20"/>
        </w:rPr>
        <w:t>toolbox</w:t>
      </w:r>
      <w:proofErr w:type="spellEnd"/>
      <w:r w:rsidR="00C80BED" w:rsidRPr="00840838">
        <w:rPr>
          <w:sz w:val="20"/>
          <w:szCs w:val="20"/>
        </w:rPr>
        <w:t xml:space="preserve"> en de andere helft volgde de reguliere schrijflessen. </w:t>
      </w:r>
      <w:r w:rsidR="00C80BED">
        <w:rPr>
          <w:sz w:val="20"/>
          <w:szCs w:val="20"/>
        </w:rPr>
        <w:t xml:space="preserve">De </w:t>
      </w:r>
      <w:proofErr w:type="spellStart"/>
      <w:r w:rsidR="00C80BED">
        <w:rPr>
          <w:sz w:val="20"/>
          <w:szCs w:val="20"/>
        </w:rPr>
        <w:t>toolboxlessen</w:t>
      </w:r>
      <w:proofErr w:type="spellEnd"/>
      <w:r w:rsidR="00C80BED">
        <w:rPr>
          <w:sz w:val="20"/>
          <w:szCs w:val="20"/>
        </w:rPr>
        <w:t xml:space="preserve"> hadden eerst betrekking op het schrijven van e-mails en vervolgens op het schrijven van </w:t>
      </w:r>
      <w:r w:rsidR="00C80BED">
        <w:rPr>
          <w:rFonts w:ascii="Calibri" w:eastAsia="Times New Roman" w:hAnsi="Calibri" w:cs="Calibri"/>
          <w:color w:val="000000"/>
          <w:sz w:val="20"/>
          <w:szCs w:val="20"/>
          <w:lang w:eastAsia="nl-NL"/>
        </w:rPr>
        <w:t>ingezonden brieven/opinieartikelen. De</w:t>
      </w:r>
      <w:r w:rsidR="00C80BED">
        <w:rPr>
          <w:sz w:val="20"/>
          <w:szCs w:val="20"/>
        </w:rPr>
        <w:t xml:space="preserve"> teksten die voor deze studie zijn geanalyseerd vormen de voormetingen die de leerlingen schreven: voor de start van de eerste lessenserie </w:t>
      </w:r>
      <w:r w:rsidR="00C80BED">
        <w:rPr>
          <w:rFonts w:ascii="Calibri" w:eastAsia="Times New Roman" w:hAnsi="Calibri" w:cs="Calibri"/>
          <w:color w:val="000000"/>
          <w:sz w:val="20"/>
          <w:szCs w:val="20"/>
          <w:lang w:eastAsia="nl-NL"/>
        </w:rPr>
        <w:t xml:space="preserve">schreven zij een e-mail, voor de start van de tweede lessenserie een betogende tekst. </w:t>
      </w:r>
      <w:r w:rsidR="00C80BED">
        <w:rPr>
          <w:sz w:val="20"/>
          <w:szCs w:val="20"/>
        </w:rPr>
        <w:t xml:space="preserve">In deze studie is conditie derhalve een variabele met een dubbele betekenis. Mogelijke verschillen tussen de condities op de e-mails duiden erop dat er bij de start van het experiment verschillen waren tussen de 2-havo- en 5-havoklassen die regulier onderwijs of onderwijs met de </w:t>
      </w:r>
      <w:proofErr w:type="spellStart"/>
      <w:r w:rsidR="00C80BED">
        <w:rPr>
          <w:sz w:val="20"/>
          <w:szCs w:val="20"/>
        </w:rPr>
        <w:t>toolbox</w:t>
      </w:r>
      <w:proofErr w:type="spellEnd"/>
      <w:r w:rsidR="00C80BED">
        <w:rPr>
          <w:sz w:val="20"/>
          <w:szCs w:val="20"/>
        </w:rPr>
        <w:t xml:space="preserve"> volgden. Eventuele verschillen tussen condities op de betogen kunnen het gevolg zijn van effecten van de eerste helft van de interventie, effecten van het onderwijs in het ene genre, de e-mail, op de voormeting in het andere genre, het betoog. Ondanks dit bezwaar is het </w:t>
      </w:r>
      <w:r w:rsidR="00C80BED">
        <w:rPr>
          <w:rFonts w:ascii="Calibri" w:eastAsia="Times New Roman" w:hAnsi="Calibri" w:cs="Calibri"/>
          <w:color w:val="000000"/>
          <w:sz w:val="20"/>
          <w:szCs w:val="20"/>
          <w:lang w:eastAsia="nl-NL"/>
        </w:rPr>
        <w:t xml:space="preserve">materiaal voor dit onderzoek ontleend </w:t>
      </w:r>
      <w:r w:rsidR="00C80BED">
        <w:rPr>
          <w:rFonts w:ascii="Calibri" w:eastAsia="Times New Roman" w:hAnsi="Calibri" w:cs="Calibri"/>
          <w:color w:val="000000"/>
          <w:sz w:val="20"/>
          <w:szCs w:val="20"/>
          <w:lang w:eastAsia="nl-NL"/>
        </w:rPr>
        <w:lastRenderedPageBreak/>
        <w:t>aan de interventiestudie; het ontbrak namelijk aan tijd voor afzonderlijke, op de onderhavige onderzoeksvraag toegesneden dataverzameling.</w:t>
      </w:r>
    </w:p>
    <w:p w14:paraId="4FED0D49" w14:textId="0DCC0C32" w:rsidR="008F568B" w:rsidRPr="00A955C5" w:rsidRDefault="008F4C95" w:rsidP="00E51FF6">
      <w:pPr>
        <w:contextualSpacing/>
        <w:rPr>
          <w:bCs/>
          <w:sz w:val="20"/>
          <w:szCs w:val="20"/>
        </w:rPr>
      </w:pPr>
      <w:r>
        <w:rPr>
          <w:rFonts w:ascii="Calibri" w:eastAsia="Times New Roman" w:hAnsi="Calibri" w:cs="Calibri"/>
          <w:color w:val="000000"/>
          <w:sz w:val="20"/>
          <w:szCs w:val="20"/>
          <w:lang w:eastAsia="nl-NL"/>
        </w:rPr>
        <w:tab/>
      </w:r>
      <w:r w:rsidR="00157436" w:rsidRPr="00A955C5">
        <w:rPr>
          <w:bCs/>
          <w:sz w:val="20"/>
          <w:szCs w:val="20"/>
        </w:rPr>
        <w:t xml:space="preserve">Van de leerlingen van 2-havo zijn alle teksten in de analyse betrokken. Dit betrof </w:t>
      </w:r>
      <w:r w:rsidR="008F44FC" w:rsidRPr="00A955C5">
        <w:rPr>
          <w:bCs/>
          <w:sz w:val="20"/>
          <w:szCs w:val="20"/>
        </w:rPr>
        <w:t>88</w:t>
      </w:r>
      <w:r w:rsidR="00157436" w:rsidRPr="00A955C5">
        <w:rPr>
          <w:bCs/>
          <w:sz w:val="20"/>
          <w:szCs w:val="20"/>
        </w:rPr>
        <w:t xml:space="preserve"> e-mails en </w:t>
      </w:r>
      <w:r w:rsidR="00145036" w:rsidRPr="00A955C5">
        <w:rPr>
          <w:bCs/>
          <w:sz w:val="20"/>
          <w:szCs w:val="20"/>
        </w:rPr>
        <w:t>10</w:t>
      </w:r>
      <w:r w:rsidR="00145036">
        <w:rPr>
          <w:bCs/>
          <w:sz w:val="20"/>
          <w:szCs w:val="20"/>
        </w:rPr>
        <w:t>4</w:t>
      </w:r>
      <w:r w:rsidR="00145036" w:rsidRPr="00A955C5">
        <w:rPr>
          <w:bCs/>
          <w:sz w:val="20"/>
          <w:szCs w:val="20"/>
        </w:rPr>
        <w:t xml:space="preserve"> </w:t>
      </w:r>
      <w:r w:rsidR="00157436" w:rsidRPr="00A955C5">
        <w:rPr>
          <w:bCs/>
          <w:sz w:val="20"/>
          <w:szCs w:val="20"/>
        </w:rPr>
        <w:t xml:space="preserve">betogende teksten. Van de leerlingen van 5-havo werden per klas de eerste 13 teksten in de analyse betrokken. Dit betrof 91 e-mails en </w:t>
      </w:r>
      <w:r w:rsidR="00145036" w:rsidRPr="00A955C5">
        <w:rPr>
          <w:bCs/>
          <w:sz w:val="20"/>
          <w:szCs w:val="20"/>
        </w:rPr>
        <w:t>9</w:t>
      </w:r>
      <w:r w:rsidR="00145036">
        <w:rPr>
          <w:bCs/>
          <w:sz w:val="20"/>
          <w:szCs w:val="20"/>
        </w:rPr>
        <w:t>0</w:t>
      </w:r>
      <w:r w:rsidR="00145036" w:rsidRPr="00A955C5">
        <w:rPr>
          <w:bCs/>
          <w:sz w:val="20"/>
          <w:szCs w:val="20"/>
        </w:rPr>
        <w:t xml:space="preserve"> </w:t>
      </w:r>
      <w:r w:rsidR="00157436" w:rsidRPr="00A955C5">
        <w:rPr>
          <w:bCs/>
          <w:sz w:val="20"/>
          <w:szCs w:val="20"/>
        </w:rPr>
        <w:t>betogende teksten.</w:t>
      </w:r>
      <w:r w:rsidR="00A82C7A" w:rsidRPr="00A955C5">
        <w:rPr>
          <w:bCs/>
          <w:sz w:val="20"/>
          <w:szCs w:val="20"/>
        </w:rPr>
        <w:t xml:space="preserve"> Alle leerlingen hebben in voorgaande jaren gewerkt met de 5e editie van </w:t>
      </w:r>
      <w:r w:rsidR="00A82C7A" w:rsidRPr="00A955C5">
        <w:rPr>
          <w:bCs/>
          <w:i/>
          <w:sz w:val="20"/>
          <w:szCs w:val="20"/>
        </w:rPr>
        <w:t>Nieuw Nederlands.</w:t>
      </w:r>
      <w:r w:rsidR="00157436" w:rsidRPr="00A955C5">
        <w:rPr>
          <w:bCs/>
          <w:sz w:val="20"/>
          <w:szCs w:val="20"/>
        </w:rPr>
        <w:br/>
      </w:r>
      <w:r w:rsidR="00E478EE" w:rsidRPr="00A955C5">
        <w:rPr>
          <w:bCs/>
          <w:i/>
          <w:sz w:val="20"/>
          <w:szCs w:val="20"/>
        </w:rPr>
        <w:br/>
      </w:r>
      <w:r w:rsidR="007B4EE8" w:rsidRPr="00A955C5">
        <w:rPr>
          <w:bCs/>
          <w:i/>
          <w:sz w:val="20"/>
          <w:szCs w:val="20"/>
        </w:rPr>
        <w:t>3.2 Schrijfopdrachten</w:t>
      </w:r>
      <w:r w:rsidR="00146DF1" w:rsidRPr="00A955C5">
        <w:rPr>
          <w:bCs/>
          <w:i/>
          <w:sz w:val="20"/>
          <w:szCs w:val="20"/>
        </w:rPr>
        <w:t xml:space="preserve"> in twee genres</w:t>
      </w:r>
      <w:r w:rsidR="007B4EE8" w:rsidRPr="00A955C5">
        <w:rPr>
          <w:bCs/>
          <w:i/>
          <w:sz w:val="20"/>
          <w:szCs w:val="20"/>
        </w:rPr>
        <w:br/>
      </w:r>
      <w:r w:rsidR="00B76AB3" w:rsidRPr="00A955C5">
        <w:rPr>
          <w:bCs/>
          <w:sz w:val="20"/>
          <w:szCs w:val="20"/>
        </w:rPr>
        <w:t xml:space="preserve">De leerlingen schreven </w:t>
      </w:r>
      <w:r w:rsidR="00E478EE" w:rsidRPr="00A955C5">
        <w:rPr>
          <w:bCs/>
          <w:sz w:val="20"/>
          <w:szCs w:val="20"/>
        </w:rPr>
        <w:t xml:space="preserve">teksten in </w:t>
      </w:r>
      <w:r w:rsidR="00B76AB3" w:rsidRPr="00A955C5">
        <w:rPr>
          <w:bCs/>
          <w:sz w:val="20"/>
          <w:szCs w:val="20"/>
        </w:rPr>
        <w:t xml:space="preserve">twee verschillende </w:t>
      </w:r>
      <w:r w:rsidR="00E478EE" w:rsidRPr="00A955C5">
        <w:rPr>
          <w:bCs/>
          <w:sz w:val="20"/>
          <w:szCs w:val="20"/>
        </w:rPr>
        <w:t xml:space="preserve">genres: </w:t>
      </w:r>
      <w:r w:rsidR="009D0F39" w:rsidRPr="00A955C5">
        <w:rPr>
          <w:bCs/>
          <w:sz w:val="20"/>
          <w:szCs w:val="20"/>
        </w:rPr>
        <w:t>een</w:t>
      </w:r>
      <w:r w:rsidR="0041377C" w:rsidRPr="00A955C5">
        <w:rPr>
          <w:bCs/>
          <w:sz w:val="20"/>
          <w:szCs w:val="20"/>
        </w:rPr>
        <w:t xml:space="preserve"> </w:t>
      </w:r>
      <w:r w:rsidR="006070D5" w:rsidRPr="00A955C5">
        <w:rPr>
          <w:bCs/>
          <w:sz w:val="20"/>
          <w:szCs w:val="20"/>
        </w:rPr>
        <w:t xml:space="preserve">e-mail met een verzoek en een </w:t>
      </w:r>
      <w:r w:rsidR="005B2FAC" w:rsidRPr="00A955C5">
        <w:rPr>
          <w:bCs/>
          <w:sz w:val="20"/>
          <w:szCs w:val="20"/>
        </w:rPr>
        <w:t>opinieartikel/ingezonden brief</w:t>
      </w:r>
      <w:r w:rsidR="0041377C" w:rsidRPr="00A955C5">
        <w:rPr>
          <w:bCs/>
          <w:sz w:val="20"/>
          <w:szCs w:val="20"/>
        </w:rPr>
        <w:t xml:space="preserve">. De e-mail is voor leerlingen een </w:t>
      </w:r>
      <w:r w:rsidR="008F44FC" w:rsidRPr="00A955C5">
        <w:rPr>
          <w:bCs/>
          <w:sz w:val="20"/>
          <w:szCs w:val="20"/>
        </w:rPr>
        <w:t>zeer</w:t>
      </w:r>
      <w:r w:rsidR="0041377C" w:rsidRPr="00A955C5">
        <w:rPr>
          <w:bCs/>
          <w:sz w:val="20"/>
          <w:szCs w:val="20"/>
        </w:rPr>
        <w:t xml:space="preserve"> praktische tekst die zij tijdens hun schoolcarrière </w:t>
      </w:r>
      <w:r w:rsidR="00937D45" w:rsidRPr="00A955C5">
        <w:rPr>
          <w:bCs/>
          <w:sz w:val="20"/>
          <w:szCs w:val="20"/>
        </w:rPr>
        <w:t xml:space="preserve">ook in hun dagelijks leven </w:t>
      </w:r>
      <w:r w:rsidR="0041377C" w:rsidRPr="00A955C5">
        <w:rPr>
          <w:bCs/>
          <w:sz w:val="20"/>
          <w:szCs w:val="20"/>
        </w:rPr>
        <w:t xml:space="preserve">al schrijven. </w:t>
      </w:r>
      <w:r w:rsidR="008225BC">
        <w:rPr>
          <w:bCs/>
          <w:sz w:val="20"/>
          <w:szCs w:val="20"/>
        </w:rPr>
        <w:t>I</w:t>
      </w:r>
      <w:r w:rsidR="0041377C" w:rsidRPr="00A955C5">
        <w:rPr>
          <w:bCs/>
          <w:sz w:val="20"/>
          <w:szCs w:val="20"/>
        </w:rPr>
        <w:t xml:space="preserve">n de toekomst zullen </w:t>
      </w:r>
      <w:r w:rsidR="00A73838" w:rsidRPr="00A955C5">
        <w:rPr>
          <w:bCs/>
          <w:sz w:val="20"/>
          <w:szCs w:val="20"/>
        </w:rPr>
        <w:t>havoleerling</w:t>
      </w:r>
      <w:r w:rsidR="006B7182" w:rsidRPr="00A955C5">
        <w:rPr>
          <w:bCs/>
          <w:sz w:val="20"/>
          <w:szCs w:val="20"/>
        </w:rPr>
        <w:t>en</w:t>
      </w:r>
      <w:r w:rsidR="0041377C" w:rsidRPr="00A955C5">
        <w:rPr>
          <w:bCs/>
          <w:sz w:val="20"/>
          <w:szCs w:val="20"/>
        </w:rPr>
        <w:t xml:space="preserve"> in onze digitale wereld veel e-mails schrijven. De eis van het referentiekader is dat leerlingen op niveau 3F ‘adequate brieven en e-mails [kunnen] schrijven</w:t>
      </w:r>
      <w:r w:rsidR="001D5660" w:rsidRPr="00A955C5">
        <w:rPr>
          <w:bCs/>
          <w:sz w:val="20"/>
          <w:szCs w:val="20"/>
        </w:rPr>
        <w:t xml:space="preserve">’ </w:t>
      </w:r>
      <w:r w:rsidR="0041377C" w:rsidRPr="00A955C5">
        <w:rPr>
          <w:bCs/>
          <w:sz w:val="20"/>
          <w:szCs w:val="20"/>
        </w:rPr>
        <w:t>(Expertgroep Doorlopende Leerlijnen</w:t>
      </w:r>
      <w:r w:rsidR="00FA7A04">
        <w:rPr>
          <w:bCs/>
          <w:sz w:val="20"/>
          <w:szCs w:val="20"/>
        </w:rPr>
        <w:t>,</w:t>
      </w:r>
      <w:r w:rsidR="0041377C" w:rsidRPr="00A955C5">
        <w:rPr>
          <w:bCs/>
          <w:sz w:val="20"/>
          <w:szCs w:val="20"/>
        </w:rPr>
        <w:t xml:space="preserve"> 2008, 62). Daarnaast is de betogende tekst (in de vorm van een ingezonden brief</w:t>
      </w:r>
      <w:r w:rsidR="005B2FAC" w:rsidRPr="00A955C5">
        <w:rPr>
          <w:bCs/>
          <w:sz w:val="20"/>
          <w:szCs w:val="20"/>
        </w:rPr>
        <w:t xml:space="preserve"> of opinieartikel</w:t>
      </w:r>
      <w:r w:rsidR="0041377C" w:rsidRPr="00A955C5">
        <w:rPr>
          <w:bCs/>
          <w:sz w:val="20"/>
          <w:szCs w:val="20"/>
        </w:rPr>
        <w:t xml:space="preserve">) het meest onderwezen genre in het onderwijs aan </w:t>
      </w:r>
      <w:r w:rsidR="006B7182" w:rsidRPr="00A955C5">
        <w:rPr>
          <w:bCs/>
          <w:sz w:val="20"/>
          <w:szCs w:val="20"/>
        </w:rPr>
        <w:t>havoleerlingen</w:t>
      </w:r>
      <w:r w:rsidR="0041377C" w:rsidRPr="00A955C5">
        <w:rPr>
          <w:bCs/>
          <w:sz w:val="20"/>
          <w:szCs w:val="20"/>
        </w:rPr>
        <w:t xml:space="preserve"> (</w:t>
      </w:r>
      <w:proofErr w:type="spellStart"/>
      <w:r w:rsidR="0041377C" w:rsidRPr="00A955C5">
        <w:rPr>
          <w:bCs/>
          <w:sz w:val="20"/>
          <w:szCs w:val="20"/>
        </w:rPr>
        <w:t>Meestringa</w:t>
      </w:r>
      <w:proofErr w:type="spellEnd"/>
      <w:r w:rsidR="0041377C" w:rsidRPr="00A955C5">
        <w:rPr>
          <w:bCs/>
          <w:sz w:val="20"/>
          <w:szCs w:val="20"/>
        </w:rPr>
        <w:t xml:space="preserve"> </w:t>
      </w:r>
      <w:r w:rsidR="001F62A5" w:rsidRPr="00A955C5">
        <w:rPr>
          <w:bCs/>
          <w:sz w:val="20"/>
          <w:szCs w:val="20"/>
        </w:rPr>
        <w:t>&amp;</w:t>
      </w:r>
      <w:r w:rsidR="0041377C" w:rsidRPr="00A955C5">
        <w:rPr>
          <w:bCs/>
          <w:sz w:val="20"/>
          <w:szCs w:val="20"/>
        </w:rPr>
        <w:t xml:space="preserve"> Ravesloot, 2013b). We verwachten van leerlingen dat zij over allerhande onderwerpen hun visie kunnen geven</w:t>
      </w:r>
      <w:r w:rsidR="00937D45" w:rsidRPr="00A955C5">
        <w:rPr>
          <w:bCs/>
          <w:sz w:val="20"/>
          <w:szCs w:val="20"/>
        </w:rPr>
        <w:t>, en daarbij hun gevoelens genuanceerd uitdrukken en standpunten onderbouwen (Expertgroep Doorlopende Leerlijnen</w:t>
      </w:r>
      <w:r w:rsidR="00FA7A04">
        <w:rPr>
          <w:bCs/>
          <w:sz w:val="20"/>
          <w:szCs w:val="20"/>
        </w:rPr>
        <w:t>,</w:t>
      </w:r>
      <w:r w:rsidR="00937D45" w:rsidRPr="00A955C5">
        <w:rPr>
          <w:bCs/>
          <w:sz w:val="20"/>
          <w:szCs w:val="20"/>
        </w:rPr>
        <w:t xml:space="preserve"> 2008, 62).</w:t>
      </w:r>
      <w:r w:rsidR="0041377C" w:rsidRPr="00A955C5">
        <w:rPr>
          <w:bCs/>
          <w:sz w:val="20"/>
          <w:szCs w:val="20"/>
        </w:rPr>
        <w:t xml:space="preserve"> Onderdeel van het referentiekader is dat leerlingen verschillende schrijfdoelen kunnen hanteren en in een tekst leren combineren: informatie vragen en geven, mening geven, overtuigen, tot handelen aanzetten (Expertgroep Doorlopende Leerlijnen</w:t>
      </w:r>
      <w:r w:rsidR="00FA7A04">
        <w:rPr>
          <w:bCs/>
          <w:sz w:val="20"/>
          <w:szCs w:val="20"/>
        </w:rPr>
        <w:t>,</w:t>
      </w:r>
      <w:r w:rsidR="0041377C" w:rsidRPr="00A955C5">
        <w:rPr>
          <w:bCs/>
          <w:sz w:val="20"/>
          <w:szCs w:val="20"/>
        </w:rPr>
        <w:t xml:space="preserve"> 2008, 63). </w:t>
      </w:r>
      <w:r w:rsidR="00937D45" w:rsidRPr="00A955C5">
        <w:rPr>
          <w:bCs/>
          <w:sz w:val="20"/>
          <w:szCs w:val="20"/>
        </w:rPr>
        <w:t xml:space="preserve">Dit is bij uitstek het geval in de betogende teksten. </w:t>
      </w:r>
    </w:p>
    <w:p w14:paraId="2F7BA915" w14:textId="77777777" w:rsidR="00096FA5" w:rsidRDefault="007B4EE8" w:rsidP="00E51FF6">
      <w:pPr>
        <w:spacing w:after="0"/>
        <w:ind w:firstLine="567"/>
        <w:rPr>
          <w:sz w:val="20"/>
          <w:szCs w:val="20"/>
        </w:rPr>
      </w:pPr>
      <w:r w:rsidRPr="00A955C5">
        <w:rPr>
          <w:bCs/>
          <w:sz w:val="20"/>
          <w:szCs w:val="20"/>
        </w:rPr>
        <w:t xml:space="preserve">De leerlingen van 2-havo en 5-havo maakten </w:t>
      </w:r>
      <w:r w:rsidR="00BC5ABA" w:rsidRPr="00A955C5">
        <w:rPr>
          <w:bCs/>
          <w:sz w:val="20"/>
          <w:szCs w:val="20"/>
        </w:rPr>
        <w:t>identieke</w:t>
      </w:r>
      <w:r w:rsidRPr="00A955C5">
        <w:rPr>
          <w:bCs/>
          <w:sz w:val="20"/>
          <w:szCs w:val="20"/>
        </w:rPr>
        <w:t xml:space="preserve"> opdrachten voor het schrijven van een e-mail. De opdrachten waren echter wel aangepast aan het niveau van de </w:t>
      </w:r>
      <w:proofErr w:type="spellStart"/>
      <w:r w:rsidRPr="00A955C5">
        <w:rPr>
          <w:bCs/>
          <w:sz w:val="20"/>
          <w:szCs w:val="20"/>
        </w:rPr>
        <w:t>jaarlaag</w:t>
      </w:r>
      <w:proofErr w:type="spellEnd"/>
      <w:r w:rsidRPr="00A955C5">
        <w:rPr>
          <w:bCs/>
          <w:sz w:val="20"/>
          <w:szCs w:val="20"/>
        </w:rPr>
        <w:t xml:space="preserve">. </w:t>
      </w:r>
      <w:r w:rsidR="0082331B" w:rsidRPr="00A955C5">
        <w:rPr>
          <w:bCs/>
          <w:sz w:val="20"/>
          <w:szCs w:val="20"/>
        </w:rPr>
        <w:t>De opdracht voor 2-havo bevatte een puntsgewijze beschrijving van de onderdelen die de leerlingen in de alinea’s van de kern moesten opnemen; in de opd</w:t>
      </w:r>
      <w:r w:rsidR="0082331B">
        <w:rPr>
          <w:sz w:val="20"/>
          <w:szCs w:val="20"/>
        </w:rPr>
        <w:t xml:space="preserve">racht voor 5-havo moesten de leerlingen deze informatie zelf afleiden uit de opdrachtomschrijving. </w:t>
      </w:r>
      <w:r w:rsidRPr="00E61CE2">
        <w:rPr>
          <w:sz w:val="20"/>
          <w:szCs w:val="20"/>
        </w:rPr>
        <w:t>De opdrachten voor het schrijven van de betogende teksten waren verschillend voor de twee doelgroepen</w:t>
      </w:r>
      <w:r w:rsidR="006B7182">
        <w:rPr>
          <w:sz w:val="20"/>
          <w:szCs w:val="20"/>
        </w:rPr>
        <w:t>: 2-havo schreef een ingezonden stuk en 5-havo schreef een opinieartikel.</w:t>
      </w:r>
      <w:r w:rsidR="0082331B">
        <w:rPr>
          <w:sz w:val="20"/>
          <w:szCs w:val="20"/>
        </w:rPr>
        <w:t xml:space="preserve"> </w:t>
      </w:r>
      <w:r w:rsidR="00D711E5">
        <w:rPr>
          <w:sz w:val="20"/>
          <w:szCs w:val="20"/>
        </w:rPr>
        <w:t xml:space="preserve">De reden hiervoor is dat </w:t>
      </w:r>
      <w:r w:rsidR="00096FA5">
        <w:rPr>
          <w:sz w:val="20"/>
          <w:szCs w:val="20"/>
        </w:rPr>
        <w:t>de opbouw van het opinieartikel complexer is dan die van het ingezonden stuk. Leerlingen uit 5-havo kunnen die complexiteit aan, omdat zij al vaker betogende teksten geschreven hebben.</w:t>
      </w:r>
    </w:p>
    <w:p w14:paraId="78D65615" w14:textId="77777777" w:rsidR="00096FA5" w:rsidRDefault="00096FA5" w:rsidP="00E51FF6">
      <w:pPr>
        <w:spacing w:after="0"/>
        <w:ind w:firstLine="567"/>
        <w:rPr>
          <w:sz w:val="20"/>
          <w:szCs w:val="20"/>
        </w:rPr>
      </w:pPr>
    </w:p>
    <w:p w14:paraId="3C5746CB" w14:textId="5E48A475" w:rsidR="00465580" w:rsidRDefault="002B5631" w:rsidP="00E51FF6">
      <w:pPr>
        <w:spacing w:after="0"/>
        <w:rPr>
          <w:rFonts w:cstheme="minorHAnsi"/>
          <w:sz w:val="20"/>
          <w:szCs w:val="20"/>
        </w:rPr>
      </w:pPr>
      <w:r w:rsidRPr="00227FC9">
        <w:rPr>
          <w:i/>
          <w:sz w:val="20"/>
          <w:szCs w:val="20"/>
        </w:rPr>
        <w:t>3.</w:t>
      </w:r>
      <w:r w:rsidR="000974A0">
        <w:rPr>
          <w:i/>
          <w:sz w:val="20"/>
          <w:szCs w:val="20"/>
        </w:rPr>
        <w:t>3</w:t>
      </w:r>
      <w:r w:rsidRPr="00227FC9">
        <w:rPr>
          <w:i/>
          <w:sz w:val="20"/>
          <w:szCs w:val="20"/>
        </w:rPr>
        <w:t xml:space="preserve"> </w:t>
      </w:r>
      <w:r w:rsidR="00675284">
        <w:rPr>
          <w:i/>
          <w:sz w:val="20"/>
          <w:szCs w:val="20"/>
        </w:rPr>
        <w:t>Operationalisering</w:t>
      </w:r>
      <w:r w:rsidRPr="00227FC9">
        <w:rPr>
          <w:i/>
          <w:sz w:val="20"/>
          <w:szCs w:val="20"/>
        </w:rPr>
        <w:t xml:space="preserve"> van de ali</w:t>
      </w:r>
      <w:r w:rsidR="007E5E99" w:rsidRPr="00227FC9">
        <w:rPr>
          <w:i/>
          <w:sz w:val="20"/>
          <w:szCs w:val="20"/>
        </w:rPr>
        <w:t>neanormen</w:t>
      </w:r>
      <w:r w:rsidR="007E5E99" w:rsidRPr="00227FC9">
        <w:rPr>
          <w:i/>
          <w:sz w:val="20"/>
          <w:szCs w:val="20"/>
        </w:rPr>
        <w:br/>
      </w:r>
      <w:r w:rsidR="00465580" w:rsidRPr="00227FC9">
        <w:rPr>
          <w:sz w:val="20"/>
        </w:rPr>
        <w:t xml:space="preserve">De e-mails en de betogende teksten van de leerlingen hebben we geanalyseerd op </w:t>
      </w:r>
      <w:r w:rsidR="00465580">
        <w:rPr>
          <w:sz w:val="20"/>
        </w:rPr>
        <w:t xml:space="preserve">de kenmerken die bepalend zijn voor de kwaliteit van </w:t>
      </w:r>
      <w:r w:rsidR="00465580" w:rsidRPr="00227FC9">
        <w:rPr>
          <w:sz w:val="20"/>
        </w:rPr>
        <w:t xml:space="preserve">de alinea’s. We hebben de normen uit tabel 1 </w:t>
      </w:r>
      <w:r w:rsidR="00184714">
        <w:rPr>
          <w:sz w:val="20"/>
        </w:rPr>
        <w:t xml:space="preserve">hiervoor </w:t>
      </w:r>
      <w:r w:rsidR="00465580" w:rsidRPr="00227FC9">
        <w:rPr>
          <w:sz w:val="20"/>
        </w:rPr>
        <w:t xml:space="preserve">geoperationaliseerd </w:t>
      </w:r>
      <w:r w:rsidR="00465580">
        <w:rPr>
          <w:sz w:val="20"/>
        </w:rPr>
        <w:t xml:space="preserve">in een analysemodel </w:t>
      </w:r>
      <w:r w:rsidR="00465580" w:rsidRPr="00227FC9">
        <w:rPr>
          <w:sz w:val="20"/>
        </w:rPr>
        <w:t>om in kaart te kunnen brengen aan welke normen de alinea</w:t>
      </w:r>
      <w:r w:rsidR="00465580">
        <w:rPr>
          <w:sz w:val="20"/>
        </w:rPr>
        <w:t>’</w:t>
      </w:r>
      <w:r w:rsidR="00465580" w:rsidRPr="00227FC9">
        <w:rPr>
          <w:sz w:val="20"/>
        </w:rPr>
        <w:t>s voldoen</w:t>
      </w:r>
      <w:r w:rsidR="00465580">
        <w:rPr>
          <w:sz w:val="20"/>
        </w:rPr>
        <w:t xml:space="preserve">. Daarbij hebben we </w:t>
      </w:r>
      <w:r w:rsidR="00465580" w:rsidRPr="00227FC9">
        <w:rPr>
          <w:sz w:val="20"/>
        </w:rPr>
        <w:t xml:space="preserve">gekozen voor coderen in ja/nee-vorm, omdat we willen weten </w:t>
      </w:r>
      <w:r w:rsidR="00465580">
        <w:rPr>
          <w:sz w:val="20"/>
        </w:rPr>
        <w:t xml:space="preserve">aan </w:t>
      </w:r>
      <w:r w:rsidR="00465580" w:rsidRPr="00227FC9">
        <w:rPr>
          <w:sz w:val="20"/>
        </w:rPr>
        <w:t xml:space="preserve">welke alineanormen in de teksten van leerlingen </w:t>
      </w:r>
      <w:r w:rsidR="00465580">
        <w:rPr>
          <w:sz w:val="20"/>
        </w:rPr>
        <w:t xml:space="preserve">is voldaan, </w:t>
      </w:r>
      <w:r w:rsidR="00465580" w:rsidRPr="00227FC9">
        <w:rPr>
          <w:sz w:val="20"/>
        </w:rPr>
        <w:t xml:space="preserve">en </w:t>
      </w:r>
      <w:r w:rsidR="00465580">
        <w:rPr>
          <w:sz w:val="20"/>
        </w:rPr>
        <w:t xml:space="preserve">bij welke normen </w:t>
      </w:r>
      <w:r w:rsidR="00465580" w:rsidRPr="00227FC9">
        <w:rPr>
          <w:sz w:val="20"/>
        </w:rPr>
        <w:t>problemen te signaleren zijn.</w:t>
      </w:r>
      <w:r w:rsidR="00465580" w:rsidRPr="00227FC9">
        <w:rPr>
          <w:rFonts w:cstheme="minorHAnsi"/>
          <w:sz w:val="20"/>
          <w:szCs w:val="20"/>
        </w:rPr>
        <w:t xml:space="preserve"> </w:t>
      </w:r>
      <w:r w:rsidR="00465580">
        <w:rPr>
          <w:rFonts w:cstheme="minorHAnsi"/>
          <w:sz w:val="20"/>
          <w:szCs w:val="20"/>
        </w:rPr>
        <w:t>Norm 1 (</w:t>
      </w:r>
      <w:r w:rsidR="007D478B">
        <w:rPr>
          <w:rFonts w:cstheme="minorHAnsi"/>
          <w:sz w:val="20"/>
          <w:szCs w:val="20"/>
        </w:rPr>
        <w:t>‘De schrijver gebruikt ofwel inspringen ofwel een witregel consistent om een nieuwe alinea te markeren’</w:t>
      </w:r>
      <w:r w:rsidR="00465580">
        <w:rPr>
          <w:rFonts w:cstheme="minorHAnsi"/>
          <w:sz w:val="20"/>
          <w:szCs w:val="20"/>
        </w:rPr>
        <w:t xml:space="preserve">) heeft betrekking op het niveau van de tekst als geheel; de normen 2 tot en met 11 hebben betrekking op </w:t>
      </w:r>
      <w:r w:rsidR="008225BC">
        <w:rPr>
          <w:rFonts w:cstheme="minorHAnsi"/>
          <w:sz w:val="20"/>
          <w:szCs w:val="20"/>
        </w:rPr>
        <w:t xml:space="preserve">het </w:t>
      </w:r>
      <w:r w:rsidR="00465580">
        <w:rPr>
          <w:rFonts w:cstheme="minorHAnsi"/>
          <w:sz w:val="20"/>
          <w:szCs w:val="20"/>
        </w:rPr>
        <w:t>alineaniveau. Om norm 2 tot en met 11 te kunnen analyseren, i</w:t>
      </w:r>
      <w:r w:rsidR="00465580" w:rsidRPr="00227FC9">
        <w:rPr>
          <w:sz w:val="20"/>
          <w:szCs w:val="18"/>
        </w:rPr>
        <w:t xml:space="preserve">s het noodzakelijk eerst de opbouw van de tekst te bekijken. </w:t>
      </w:r>
      <w:bookmarkStart w:id="4" w:name="_Hlk66866166"/>
      <w:r w:rsidR="00465580" w:rsidRPr="00227FC9">
        <w:rPr>
          <w:sz w:val="20"/>
          <w:szCs w:val="18"/>
        </w:rPr>
        <w:t xml:space="preserve">Om die reden hebben we de </w:t>
      </w:r>
      <w:r w:rsidR="00465580" w:rsidRPr="00227FC9">
        <w:rPr>
          <w:rFonts w:cstheme="minorHAnsi"/>
          <w:sz w:val="20"/>
          <w:szCs w:val="20"/>
        </w:rPr>
        <w:t>aanwezigheid van de centrale boodschap</w:t>
      </w:r>
      <w:r w:rsidR="00465580">
        <w:rPr>
          <w:rFonts w:cstheme="minorHAnsi"/>
          <w:sz w:val="20"/>
          <w:szCs w:val="20"/>
        </w:rPr>
        <w:t xml:space="preserve"> van de tekst</w:t>
      </w:r>
      <w:r w:rsidR="00465580" w:rsidRPr="00227FC9">
        <w:rPr>
          <w:rFonts w:cstheme="minorHAnsi"/>
          <w:sz w:val="20"/>
          <w:szCs w:val="20"/>
        </w:rPr>
        <w:t>, de inleiding, het slot en de herhaling van de centrale boodschap gemarkeerd in de teksten. Deze coderingen zijn nodig om te kunnen bepalen wat alinea’s uit de kern van de tekst zijn. Daarnaast hebben we de alinea’s gemarkeerd die zowel inleidings- als kerninformatie en zowel informatie uit de kern als uit het slot in zich hadden. Deze alinea’s zijn niet geanalyseerd op de alineanormen, omdat deze alinea</w:t>
      </w:r>
      <w:r w:rsidR="0089421D">
        <w:rPr>
          <w:rFonts w:cstheme="minorHAnsi"/>
          <w:sz w:val="20"/>
          <w:szCs w:val="20"/>
        </w:rPr>
        <w:t>’</w:t>
      </w:r>
      <w:r w:rsidR="00465580" w:rsidRPr="00227FC9">
        <w:rPr>
          <w:rFonts w:cstheme="minorHAnsi"/>
          <w:sz w:val="20"/>
          <w:szCs w:val="20"/>
        </w:rPr>
        <w:t xml:space="preserve">s </w:t>
      </w:r>
      <w:r w:rsidR="0089421D">
        <w:rPr>
          <w:rFonts w:cstheme="minorHAnsi"/>
          <w:sz w:val="20"/>
          <w:szCs w:val="20"/>
        </w:rPr>
        <w:t>een andere functie</w:t>
      </w:r>
      <w:r w:rsidR="00465580" w:rsidRPr="00227FC9">
        <w:rPr>
          <w:rFonts w:cstheme="minorHAnsi"/>
          <w:sz w:val="20"/>
          <w:szCs w:val="20"/>
        </w:rPr>
        <w:t xml:space="preserve"> hebben</w:t>
      </w:r>
      <w:r w:rsidR="0089421D">
        <w:rPr>
          <w:rFonts w:cstheme="minorHAnsi"/>
          <w:sz w:val="20"/>
          <w:szCs w:val="20"/>
        </w:rPr>
        <w:t xml:space="preserve"> dan de alinea’s die een inleiding of een slot vormen</w:t>
      </w:r>
      <w:r w:rsidR="00465580" w:rsidRPr="00227FC9">
        <w:rPr>
          <w:rFonts w:cstheme="minorHAnsi"/>
          <w:sz w:val="20"/>
          <w:szCs w:val="20"/>
        </w:rPr>
        <w:t xml:space="preserve">. </w:t>
      </w:r>
      <w:bookmarkEnd w:id="4"/>
      <w:r w:rsidR="00465580" w:rsidRPr="00227FC9">
        <w:rPr>
          <w:rFonts w:cstheme="minorHAnsi"/>
          <w:sz w:val="20"/>
          <w:szCs w:val="20"/>
        </w:rPr>
        <w:t xml:space="preserve">Per categorie volgt hier een toelichting op de begrippen en concepten die gebruikt zijn in de </w:t>
      </w:r>
      <w:r w:rsidR="00675284">
        <w:rPr>
          <w:rFonts w:cstheme="minorHAnsi"/>
          <w:sz w:val="20"/>
          <w:szCs w:val="20"/>
        </w:rPr>
        <w:t>operationalisering</w:t>
      </w:r>
      <w:r w:rsidR="00465580" w:rsidRPr="00227FC9">
        <w:rPr>
          <w:rFonts w:cstheme="minorHAnsi"/>
          <w:sz w:val="20"/>
          <w:szCs w:val="20"/>
        </w:rPr>
        <w:t xml:space="preserve">. </w:t>
      </w:r>
    </w:p>
    <w:p w14:paraId="4FED0D4A" w14:textId="7B43B5E8" w:rsidR="006070D5" w:rsidRDefault="006070D5" w:rsidP="00E51FF6">
      <w:pPr>
        <w:spacing w:after="0"/>
        <w:ind w:firstLine="567"/>
        <w:rPr>
          <w:rFonts w:cstheme="minorHAnsi"/>
          <w:sz w:val="20"/>
          <w:szCs w:val="20"/>
        </w:rPr>
      </w:pPr>
    </w:p>
    <w:p w14:paraId="6193AF52" w14:textId="6988F85F" w:rsidR="00734459" w:rsidRDefault="009F2346" w:rsidP="00E51FF6">
      <w:pPr>
        <w:pStyle w:val="Tekstopmerking"/>
        <w:spacing w:line="276" w:lineRule="auto"/>
        <w:rPr>
          <w:szCs w:val="18"/>
        </w:rPr>
      </w:pPr>
      <w:r w:rsidRPr="00227FC9">
        <w:rPr>
          <w:rFonts w:cstheme="minorHAnsi"/>
          <w:i/>
        </w:rPr>
        <w:t>3.3.1 Afbakening van de alinea</w:t>
      </w:r>
      <w:r w:rsidR="00E42ACF">
        <w:rPr>
          <w:rFonts w:cstheme="minorHAnsi"/>
          <w:i/>
        </w:rPr>
        <w:t xml:space="preserve"> </w:t>
      </w:r>
      <w:r w:rsidRPr="00227FC9">
        <w:rPr>
          <w:rFonts w:cstheme="minorHAnsi"/>
          <w:i/>
        </w:rPr>
        <w:br/>
      </w:r>
      <w:r w:rsidR="001D5660">
        <w:rPr>
          <w:rFonts w:eastAsia="Times New Roman" w:cstheme="minorHAnsi"/>
        </w:rPr>
        <w:t>Volgens gangbare normen kan een alinea worden vormgegeven in een tekst door d</w:t>
      </w:r>
      <w:r w:rsidR="00C80BED">
        <w:rPr>
          <w:rFonts w:eastAsia="Times New Roman" w:cstheme="minorHAnsi"/>
        </w:rPr>
        <w:t>eze</w:t>
      </w:r>
      <w:r w:rsidR="001D5660">
        <w:rPr>
          <w:rFonts w:eastAsia="Times New Roman" w:cstheme="minorHAnsi"/>
        </w:rPr>
        <w:t xml:space="preserve"> af te bakenen met een witregel of door in te springen. De keuze voor een van beide optie</w:t>
      </w:r>
      <w:r w:rsidR="00937D45">
        <w:rPr>
          <w:rFonts w:eastAsia="Times New Roman" w:cstheme="minorHAnsi"/>
        </w:rPr>
        <w:t>s</w:t>
      </w:r>
      <w:r w:rsidR="001D5660">
        <w:rPr>
          <w:rFonts w:eastAsia="Times New Roman" w:cstheme="minorHAnsi"/>
        </w:rPr>
        <w:t xml:space="preserve"> hoort consistent te worden toegepast in een tekst. </w:t>
      </w:r>
      <w:r w:rsidR="003F5B49" w:rsidRPr="00227FC9">
        <w:rPr>
          <w:rFonts w:eastAsia="Times New Roman" w:cstheme="minorHAnsi"/>
        </w:rPr>
        <w:t xml:space="preserve">Bij een witregel </w:t>
      </w:r>
      <w:r w:rsidR="00AA0FF5">
        <w:rPr>
          <w:rFonts w:eastAsia="Times New Roman" w:cstheme="minorHAnsi"/>
        </w:rPr>
        <w:t>slaat de schrijver een regel over</w:t>
      </w:r>
      <w:r w:rsidR="003F5B49" w:rsidRPr="00227FC9">
        <w:rPr>
          <w:rFonts w:eastAsia="Times New Roman" w:cstheme="minorHAnsi"/>
        </w:rPr>
        <w:t xml:space="preserve"> voor de nieuwe alinea en bij inspringen </w:t>
      </w:r>
      <w:r w:rsidR="008225BC">
        <w:rPr>
          <w:rFonts w:eastAsia="Times New Roman" w:cstheme="minorHAnsi"/>
        </w:rPr>
        <w:t xml:space="preserve">plaatst hij </w:t>
      </w:r>
      <w:r w:rsidR="008225BC">
        <w:rPr>
          <w:rFonts w:eastAsia="Times New Roman" w:cstheme="minorHAnsi"/>
        </w:rPr>
        <w:lastRenderedPageBreak/>
        <w:t>eerst een tab op een nieuwe regel</w:t>
      </w:r>
      <w:r w:rsidR="003F5B49" w:rsidRPr="00227FC9">
        <w:rPr>
          <w:rFonts w:eastAsia="Times New Roman" w:cstheme="minorHAnsi"/>
        </w:rPr>
        <w:t xml:space="preserve">. </w:t>
      </w:r>
      <w:r w:rsidR="0094736F">
        <w:rPr>
          <w:rFonts w:eastAsia="Times New Roman" w:cstheme="minorHAnsi"/>
        </w:rPr>
        <w:t xml:space="preserve">Er is sprake van inconsistentie als in een tekst witregels en tabs door elkaar gebruikt zijn of als er onnodig enters geplaatst zijn binnen een alinea. </w:t>
      </w:r>
      <w:r w:rsidR="00A46030" w:rsidRPr="00227FC9">
        <w:rPr>
          <w:szCs w:val="18"/>
        </w:rPr>
        <w:t xml:space="preserve">Wanneer </w:t>
      </w:r>
      <w:r w:rsidR="00BD082F">
        <w:rPr>
          <w:szCs w:val="18"/>
        </w:rPr>
        <w:t xml:space="preserve">een </w:t>
      </w:r>
      <w:r w:rsidR="0094736F">
        <w:rPr>
          <w:szCs w:val="18"/>
        </w:rPr>
        <w:t>leerling</w:t>
      </w:r>
      <w:r w:rsidR="00BD082F">
        <w:rPr>
          <w:szCs w:val="18"/>
        </w:rPr>
        <w:t xml:space="preserve"> de alinea’s in zijn tekst</w:t>
      </w:r>
      <w:r w:rsidR="00A46030" w:rsidRPr="00227FC9">
        <w:rPr>
          <w:szCs w:val="18"/>
        </w:rPr>
        <w:t xml:space="preserve"> niet </w:t>
      </w:r>
      <w:r w:rsidR="003B7A93">
        <w:rPr>
          <w:szCs w:val="18"/>
        </w:rPr>
        <w:t xml:space="preserve">afgebakend </w:t>
      </w:r>
      <w:r w:rsidR="0094736F">
        <w:rPr>
          <w:szCs w:val="18"/>
        </w:rPr>
        <w:t>had</w:t>
      </w:r>
      <w:r w:rsidR="00AF1A70">
        <w:rPr>
          <w:szCs w:val="18"/>
        </w:rPr>
        <w:t xml:space="preserve">, </w:t>
      </w:r>
      <w:r w:rsidR="00145036">
        <w:rPr>
          <w:szCs w:val="18"/>
        </w:rPr>
        <w:t xml:space="preserve">is deze </w:t>
      </w:r>
      <w:r w:rsidR="00C80BED">
        <w:rPr>
          <w:szCs w:val="18"/>
        </w:rPr>
        <w:t xml:space="preserve">tekst </w:t>
      </w:r>
      <w:r w:rsidR="00145036">
        <w:rPr>
          <w:szCs w:val="18"/>
        </w:rPr>
        <w:t>niet verder geanalyseerd</w:t>
      </w:r>
      <w:r w:rsidR="00145036" w:rsidRPr="00227FC9">
        <w:rPr>
          <w:szCs w:val="18"/>
        </w:rPr>
        <w:t>.</w:t>
      </w:r>
      <w:r w:rsidR="00145036">
        <w:rPr>
          <w:szCs w:val="18"/>
        </w:rPr>
        <w:t xml:space="preserve"> </w:t>
      </w:r>
      <w:r w:rsidR="00145036" w:rsidRPr="006011C0">
        <w:t>Dit betrof 41 teksten, waarvan 30 e-mails uit 2-havo</w:t>
      </w:r>
      <w:r w:rsidR="00A46030" w:rsidRPr="006011C0">
        <w:t>.</w:t>
      </w:r>
      <w:r w:rsidR="0094736F">
        <w:rPr>
          <w:szCs w:val="18"/>
        </w:rPr>
        <w:t xml:space="preserve"> Voor </w:t>
      </w:r>
      <w:r w:rsidR="00850321">
        <w:rPr>
          <w:szCs w:val="18"/>
        </w:rPr>
        <w:t>norm 2</w:t>
      </w:r>
      <w:r w:rsidR="0094736F">
        <w:rPr>
          <w:szCs w:val="18"/>
        </w:rPr>
        <w:t xml:space="preserve"> hebben we per alinea de zinnen geteld</w:t>
      </w:r>
      <w:r w:rsidR="00C80BED">
        <w:rPr>
          <w:szCs w:val="18"/>
        </w:rPr>
        <w:t xml:space="preserve"> die de alinea bevat</w:t>
      </w:r>
      <w:r w:rsidR="0094736F">
        <w:rPr>
          <w:szCs w:val="18"/>
        </w:rPr>
        <w:t xml:space="preserve">, waarbij we een zin gedefinieerd hebben als de informatie die </w:t>
      </w:r>
      <w:r w:rsidR="007D478B">
        <w:rPr>
          <w:szCs w:val="18"/>
        </w:rPr>
        <w:t>staat</w:t>
      </w:r>
      <w:r w:rsidR="0094736F">
        <w:rPr>
          <w:szCs w:val="18"/>
        </w:rPr>
        <w:t xml:space="preserve"> tussen hoofdletter en punt.</w:t>
      </w:r>
      <w:r w:rsidR="00492A14">
        <w:rPr>
          <w:szCs w:val="18"/>
        </w:rPr>
        <w:t xml:space="preserve"> In 150 gevallen bestond de alinea slechts uit één zin (</w:t>
      </w:r>
      <w:r w:rsidR="00090853">
        <w:rPr>
          <w:szCs w:val="18"/>
        </w:rPr>
        <w:t xml:space="preserve">60 </w:t>
      </w:r>
      <w:r w:rsidR="00492A14">
        <w:rPr>
          <w:szCs w:val="18"/>
        </w:rPr>
        <w:t xml:space="preserve">e-mails uit 2-havo, </w:t>
      </w:r>
      <w:r w:rsidR="00090853">
        <w:rPr>
          <w:szCs w:val="18"/>
        </w:rPr>
        <w:t xml:space="preserve">55 </w:t>
      </w:r>
      <w:r w:rsidR="00492A14">
        <w:rPr>
          <w:szCs w:val="18"/>
        </w:rPr>
        <w:t>betogende teksten uit 2-havo</w:t>
      </w:r>
      <w:r w:rsidR="00090853">
        <w:rPr>
          <w:szCs w:val="18"/>
        </w:rPr>
        <w:t>, 20</w:t>
      </w:r>
      <w:r w:rsidR="00492A14">
        <w:rPr>
          <w:szCs w:val="18"/>
        </w:rPr>
        <w:t xml:space="preserve"> e-mails uit 5-havo</w:t>
      </w:r>
      <w:r w:rsidR="00090853">
        <w:rPr>
          <w:szCs w:val="18"/>
        </w:rPr>
        <w:t xml:space="preserve"> </w:t>
      </w:r>
      <w:r w:rsidR="00492A14">
        <w:rPr>
          <w:szCs w:val="18"/>
        </w:rPr>
        <w:t xml:space="preserve">en </w:t>
      </w:r>
      <w:r w:rsidR="00090853">
        <w:rPr>
          <w:szCs w:val="18"/>
        </w:rPr>
        <w:t xml:space="preserve">15 </w:t>
      </w:r>
      <w:r w:rsidR="00492A14">
        <w:rPr>
          <w:szCs w:val="18"/>
        </w:rPr>
        <w:t>betogende teksten uit 5-havo)</w:t>
      </w:r>
      <w:r w:rsidR="00004FA8">
        <w:rPr>
          <w:szCs w:val="18"/>
        </w:rPr>
        <w:t>. Omdat deze ‘alinea’s’ niet voldoen aan norm 2, zijn deze niet verder geanalyseerd.</w:t>
      </w:r>
      <w:r w:rsidR="00316785">
        <w:rPr>
          <w:szCs w:val="18"/>
        </w:rPr>
        <w:t xml:space="preserve"> In tabel 2 </w:t>
      </w:r>
      <w:r w:rsidR="00746727">
        <w:rPr>
          <w:szCs w:val="18"/>
        </w:rPr>
        <w:t>is</w:t>
      </w:r>
      <w:r w:rsidR="00316785">
        <w:rPr>
          <w:szCs w:val="18"/>
        </w:rPr>
        <w:t xml:space="preserve"> de operationalisering van de alineanormen in de categorie ‘afbakening van de alinea’</w:t>
      </w:r>
      <w:r w:rsidR="00746727">
        <w:rPr>
          <w:szCs w:val="18"/>
        </w:rPr>
        <w:t xml:space="preserve"> weergegeven</w:t>
      </w:r>
      <w:r w:rsidR="00316785">
        <w:rPr>
          <w:szCs w:val="18"/>
        </w:rPr>
        <w:t>.</w:t>
      </w:r>
    </w:p>
    <w:p w14:paraId="4C86A7FF" w14:textId="73328E1A" w:rsidR="0086786E" w:rsidRPr="0086786E" w:rsidRDefault="0086786E" w:rsidP="0086786E">
      <w:pPr>
        <w:pStyle w:val="Bijschrift"/>
        <w:keepNext/>
        <w:rPr>
          <w:b w:val="0"/>
          <w:bCs w:val="0"/>
          <w:color w:val="auto"/>
          <w:sz w:val="16"/>
          <w:szCs w:val="16"/>
        </w:rPr>
      </w:pPr>
      <w:r w:rsidRPr="0086786E">
        <w:rPr>
          <w:color w:val="auto"/>
          <w:sz w:val="16"/>
          <w:szCs w:val="16"/>
        </w:rPr>
        <w:t>Tabel 2</w:t>
      </w:r>
      <w:r w:rsidRPr="0086786E">
        <w:rPr>
          <w:b w:val="0"/>
          <w:bCs w:val="0"/>
          <w:color w:val="auto"/>
          <w:sz w:val="16"/>
          <w:szCs w:val="16"/>
        </w:rPr>
        <w:t xml:space="preserve"> operationalisering van de alineanormen in de categorie 'afbakening van de alinea'</w:t>
      </w:r>
    </w:p>
    <w:tbl>
      <w:tblPr>
        <w:tblStyle w:val="Tabelraster"/>
        <w:tblW w:w="9356" w:type="dxa"/>
        <w:tblInd w:w="-5" w:type="dxa"/>
        <w:tblLayout w:type="fixed"/>
        <w:tblLook w:val="04A0" w:firstRow="1" w:lastRow="0" w:firstColumn="1" w:lastColumn="0" w:noHBand="0" w:noVBand="1"/>
      </w:tblPr>
      <w:tblGrid>
        <w:gridCol w:w="709"/>
        <w:gridCol w:w="2977"/>
        <w:gridCol w:w="5670"/>
      </w:tblGrid>
      <w:tr w:rsidR="00734459" w:rsidRPr="001929ED" w14:paraId="4A98E659" w14:textId="77777777" w:rsidTr="004754C8">
        <w:trPr>
          <w:trHeight w:hRule="exact" w:val="1781"/>
        </w:trPr>
        <w:tc>
          <w:tcPr>
            <w:tcW w:w="709" w:type="dxa"/>
            <w:vAlign w:val="center"/>
          </w:tcPr>
          <w:p w14:paraId="79B9BD5E" w14:textId="77777777" w:rsidR="00734459" w:rsidRPr="001929ED" w:rsidRDefault="00734459" w:rsidP="004754C8">
            <w:pPr>
              <w:jc w:val="center"/>
              <w:rPr>
                <w:rFonts w:ascii="Calibri" w:eastAsia="Times New Roman" w:hAnsi="Calibri" w:cs="Calibri"/>
                <w:b/>
                <w:sz w:val="16"/>
              </w:rPr>
            </w:pPr>
            <w:r w:rsidRPr="001929ED">
              <w:rPr>
                <w:rFonts w:ascii="Calibri" w:eastAsia="Times New Roman" w:hAnsi="Calibri" w:cs="Calibri"/>
                <w:b/>
                <w:sz w:val="16"/>
              </w:rPr>
              <w:t>1</w:t>
            </w:r>
          </w:p>
        </w:tc>
        <w:tc>
          <w:tcPr>
            <w:tcW w:w="2977" w:type="dxa"/>
            <w:vAlign w:val="center"/>
          </w:tcPr>
          <w:p w14:paraId="65A2C485" w14:textId="77777777" w:rsidR="00734459" w:rsidRPr="001929ED" w:rsidRDefault="00734459" w:rsidP="004754C8">
            <w:pPr>
              <w:rPr>
                <w:rFonts w:ascii="Calibri" w:eastAsia="Times New Roman" w:hAnsi="Calibri" w:cs="Calibri"/>
                <w:b/>
                <w:sz w:val="16"/>
                <w:szCs w:val="20"/>
              </w:rPr>
            </w:pPr>
            <w:bookmarkStart w:id="5" w:name="_Hlk54029489"/>
            <w:r w:rsidRPr="001929ED">
              <w:rPr>
                <w:rFonts w:ascii="Calibri" w:eastAsia="Times New Roman" w:hAnsi="Calibri" w:cs="Calibri"/>
                <w:b/>
                <w:sz w:val="16"/>
                <w:szCs w:val="20"/>
              </w:rPr>
              <w:t>De schrijver gebruikt ofwel consistent inspringen ofwel consistent een witregel om een nieuwe alinea te markeren.</w:t>
            </w:r>
          </w:p>
          <w:bookmarkEnd w:id="5"/>
          <w:p w14:paraId="305A0872" w14:textId="77777777" w:rsidR="00734459" w:rsidRPr="001929ED" w:rsidRDefault="00734459" w:rsidP="004754C8">
            <w:pPr>
              <w:rPr>
                <w:rFonts w:ascii="Calibri" w:eastAsia="Calibri" w:hAnsi="Calibri" w:cs="Calibri"/>
                <w:sz w:val="16"/>
              </w:rPr>
            </w:pPr>
          </w:p>
        </w:tc>
        <w:tc>
          <w:tcPr>
            <w:tcW w:w="5670" w:type="dxa"/>
            <w:vAlign w:val="center"/>
          </w:tcPr>
          <w:p w14:paraId="0902C6FF" w14:textId="77777777" w:rsidR="00734459" w:rsidRPr="001929ED" w:rsidRDefault="00734459" w:rsidP="004754C8">
            <w:pPr>
              <w:rPr>
                <w:rFonts w:ascii="Calibri" w:eastAsia="Calibri" w:hAnsi="Calibri" w:cs="Calibri"/>
                <w:sz w:val="16"/>
              </w:rPr>
            </w:pPr>
            <w:r w:rsidRPr="001929ED">
              <w:rPr>
                <w:rFonts w:ascii="Calibri" w:eastAsia="Times New Roman" w:hAnsi="Calibri" w:cs="Calibri"/>
                <w:b/>
                <w:sz w:val="16"/>
                <w:szCs w:val="20"/>
              </w:rPr>
              <w:t xml:space="preserve">Code 01-1: </w:t>
            </w:r>
            <w:r w:rsidRPr="001929ED">
              <w:rPr>
                <w:rFonts w:ascii="Calibri" w:eastAsia="Times New Roman" w:hAnsi="Calibri" w:cs="Calibri"/>
                <w:sz w:val="16"/>
                <w:szCs w:val="20"/>
              </w:rPr>
              <w:t>Schrijver gebruikt inspringen of witregels consistent</w:t>
            </w:r>
            <w:r w:rsidRPr="001929ED">
              <w:rPr>
                <w:rFonts w:ascii="Calibri" w:eastAsia="Times New Roman" w:hAnsi="Calibri" w:cs="Calibri"/>
                <w:sz w:val="16"/>
                <w:szCs w:val="20"/>
              </w:rPr>
              <w:br/>
            </w:r>
            <w:r w:rsidRPr="001929ED">
              <w:rPr>
                <w:rFonts w:ascii="Calibri" w:eastAsia="Times New Roman" w:hAnsi="Calibri" w:cs="Calibri"/>
                <w:b/>
                <w:sz w:val="16"/>
                <w:szCs w:val="20"/>
              </w:rPr>
              <w:t xml:space="preserve">Code 01-0: </w:t>
            </w:r>
            <w:r w:rsidRPr="001929ED">
              <w:rPr>
                <w:rFonts w:ascii="Calibri" w:eastAsia="Times New Roman" w:hAnsi="Calibri" w:cs="Calibri"/>
                <w:sz w:val="16"/>
                <w:szCs w:val="20"/>
              </w:rPr>
              <w:t>Schrijver gebruikt inspringen of witregels op een inconsistente manier of er is een onnodig gebruik van enters binnen de alinea, maar de alinea is wel herkenbaar</w:t>
            </w:r>
            <w:r w:rsidRPr="001929ED">
              <w:rPr>
                <w:rFonts w:ascii="Calibri" w:eastAsia="Times New Roman" w:hAnsi="Calibri" w:cs="Calibri"/>
                <w:sz w:val="16"/>
                <w:szCs w:val="20"/>
              </w:rPr>
              <w:br/>
            </w:r>
            <w:r w:rsidRPr="001929ED">
              <w:rPr>
                <w:rFonts w:ascii="Calibri" w:eastAsia="Times New Roman" w:hAnsi="Calibri" w:cs="Calibri"/>
                <w:b/>
                <w:sz w:val="16"/>
                <w:szCs w:val="20"/>
              </w:rPr>
              <w:t>Code 01-9:</w:t>
            </w:r>
            <w:r w:rsidRPr="001929ED">
              <w:rPr>
                <w:rFonts w:ascii="Calibri" w:eastAsia="Times New Roman" w:hAnsi="Calibri" w:cs="Calibri"/>
                <w:sz w:val="16"/>
                <w:szCs w:val="20"/>
              </w:rPr>
              <w:t xml:space="preserve"> Schrijver onderscheidt geen alinea’s in de tekst; er is dan sprake van een blok beton of iedere zin staat op een nieuwe regel zonder witregels.</w:t>
            </w:r>
            <w:r w:rsidRPr="001929ED">
              <w:rPr>
                <w:rFonts w:ascii="Calibri" w:eastAsia="Times New Roman" w:hAnsi="Calibri" w:cs="Calibri"/>
                <w:sz w:val="16"/>
                <w:szCs w:val="20"/>
              </w:rPr>
              <w:br/>
            </w:r>
            <w:r w:rsidRPr="001929ED">
              <w:rPr>
                <w:rFonts w:ascii="Calibri" w:eastAsia="Times New Roman" w:hAnsi="Calibri" w:cs="Calibri"/>
                <w:sz w:val="16"/>
                <w:szCs w:val="20"/>
              </w:rPr>
              <w:sym w:font="Wingdings" w:char="F0E0"/>
            </w:r>
            <w:r w:rsidRPr="001929ED">
              <w:rPr>
                <w:rFonts w:ascii="Calibri" w:eastAsia="Times New Roman" w:hAnsi="Calibri" w:cs="Calibri"/>
                <w:sz w:val="16"/>
                <w:szCs w:val="20"/>
              </w:rPr>
              <w:t xml:space="preserve"> Omdat er in deze situatie geen alinea’s te onderscheiden zijn, stopt de analyse van deze tekst.</w:t>
            </w:r>
          </w:p>
        </w:tc>
      </w:tr>
      <w:tr w:rsidR="00734459" w:rsidRPr="001929ED" w14:paraId="4C31D52A" w14:textId="77777777" w:rsidTr="004754C8">
        <w:trPr>
          <w:trHeight w:hRule="exact" w:val="1134"/>
        </w:trPr>
        <w:tc>
          <w:tcPr>
            <w:tcW w:w="709" w:type="dxa"/>
            <w:tcBorders>
              <w:bottom w:val="single" w:sz="4" w:space="0" w:color="auto"/>
            </w:tcBorders>
            <w:vAlign w:val="center"/>
          </w:tcPr>
          <w:p w14:paraId="66C9C9A2" w14:textId="77777777" w:rsidR="00734459" w:rsidRPr="001929ED" w:rsidRDefault="00734459" w:rsidP="004754C8">
            <w:pPr>
              <w:jc w:val="center"/>
              <w:rPr>
                <w:rFonts w:ascii="Calibri" w:eastAsia="Times New Roman" w:hAnsi="Calibri" w:cs="Calibri"/>
                <w:b/>
                <w:sz w:val="16"/>
                <w:szCs w:val="20"/>
              </w:rPr>
            </w:pPr>
            <w:r w:rsidRPr="001929ED">
              <w:rPr>
                <w:rFonts w:ascii="Calibri" w:eastAsia="Times New Roman" w:hAnsi="Calibri" w:cs="Calibri"/>
                <w:b/>
                <w:sz w:val="16"/>
                <w:szCs w:val="20"/>
              </w:rPr>
              <w:t>2</w:t>
            </w:r>
          </w:p>
        </w:tc>
        <w:tc>
          <w:tcPr>
            <w:tcW w:w="2977" w:type="dxa"/>
            <w:tcBorders>
              <w:bottom w:val="single" w:sz="4" w:space="0" w:color="auto"/>
            </w:tcBorders>
            <w:vAlign w:val="center"/>
          </w:tcPr>
          <w:p w14:paraId="66493BDE" w14:textId="77777777" w:rsidR="00734459" w:rsidRPr="001929ED" w:rsidRDefault="00734459" w:rsidP="004754C8">
            <w:pPr>
              <w:rPr>
                <w:rFonts w:ascii="Calibri" w:eastAsia="Times New Roman" w:hAnsi="Calibri" w:cs="Calibri"/>
                <w:b/>
                <w:sz w:val="16"/>
                <w:szCs w:val="20"/>
              </w:rPr>
            </w:pPr>
          </w:p>
          <w:p w14:paraId="228AA2B2" w14:textId="77777777" w:rsidR="00734459" w:rsidRPr="001929ED" w:rsidRDefault="00734459" w:rsidP="004754C8">
            <w:pPr>
              <w:rPr>
                <w:rFonts w:ascii="Calibri" w:eastAsia="Times New Roman" w:hAnsi="Calibri" w:cs="Calibri"/>
                <w:b/>
                <w:sz w:val="16"/>
                <w:szCs w:val="20"/>
              </w:rPr>
            </w:pPr>
            <w:r w:rsidRPr="001929ED">
              <w:rPr>
                <w:rFonts w:ascii="Calibri" w:eastAsia="Times New Roman" w:hAnsi="Calibri" w:cs="Calibri"/>
                <w:b/>
                <w:sz w:val="16"/>
                <w:szCs w:val="20"/>
              </w:rPr>
              <w:t>Een alinea bestaat uit ten minste twee zinnen, tenzij er sprake is van retorische nadruk.</w:t>
            </w:r>
          </w:p>
          <w:p w14:paraId="3B90417C" w14:textId="77777777" w:rsidR="00734459" w:rsidRPr="001929ED" w:rsidRDefault="00734459" w:rsidP="004754C8">
            <w:pPr>
              <w:rPr>
                <w:rFonts w:ascii="Calibri" w:eastAsia="Times New Roman" w:hAnsi="Calibri" w:cs="Calibri"/>
                <w:b/>
                <w:sz w:val="16"/>
                <w:szCs w:val="20"/>
              </w:rPr>
            </w:pPr>
          </w:p>
          <w:p w14:paraId="282CFC14" w14:textId="77777777" w:rsidR="00734459" w:rsidRPr="001929ED" w:rsidRDefault="00734459" w:rsidP="004754C8">
            <w:pPr>
              <w:rPr>
                <w:rFonts w:ascii="Calibri" w:eastAsia="Calibri" w:hAnsi="Calibri" w:cs="Calibri"/>
                <w:sz w:val="16"/>
              </w:rPr>
            </w:pPr>
          </w:p>
        </w:tc>
        <w:tc>
          <w:tcPr>
            <w:tcW w:w="5670" w:type="dxa"/>
            <w:tcBorders>
              <w:bottom w:val="single" w:sz="4" w:space="0" w:color="auto"/>
            </w:tcBorders>
            <w:vAlign w:val="center"/>
          </w:tcPr>
          <w:p w14:paraId="60CF506C" w14:textId="77777777" w:rsidR="00734459" w:rsidRPr="001929ED" w:rsidRDefault="00734459" w:rsidP="004754C8">
            <w:pPr>
              <w:rPr>
                <w:rFonts w:ascii="Calibri" w:eastAsia="Times New Roman" w:hAnsi="Calibri" w:cs="Calibri"/>
                <w:sz w:val="16"/>
                <w:szCs w:val="20"/>
              </w:rPr>
            </w:pPr>
            <w:r w:rsidRPr="001929ED">
              <w:rPr>
                <w:rFonts w:ascii="Calibri" w:eastAsia="Times New Roman" w:hAnsi="Calibri" w:cs="Calibri"/>
                <w:b/>
                <w:sz w:val="16"/>
                <w:szCs w:val="20"/>
              </w:rPr>
              <w:t xml:space="preserve">Code 02-1: </w:t>
            </w:r>
            <w:r w:rsidRPr="001929ED">
              <w:rPr>
                <w:rFonts w:ascii="Calibri" w:eastAsia="Times New Roman" w:hAnsi="Calibri" w:cs="Calibri"/>
                <w:sz w:val="16"/>
                <w:szCs w:val="20"/>
              </w:rPr>
              <w:t xml:space="preserve">De alinea heeft twee zinnen of meer </w:t>
            </w:r>
          </w:p>
          <w:p w14:paraId="0C4D322E" w14:textId="77777777" w:rsidR="00734459" w:rsidRPr="001929ED" w:rsidRDefault="00734459" w:rsidP="004754C8">
            <w:pPr>
              <w:rPr>
                <w:rFonts w:ascii="Calibri" w:eastAsia="Times New Roman" w:hAnsi="Calibri" w:cs="Calibri"/>
                <w:sz w:val="16"/>
                <w:szCs w:val="20"/>
              </w:rPr>
            </w:pPr>
            <w:r w:rsidRPr="001929ED">
              <w:rPr>
                <w:rFonts w:ascii="Calibri" w:eastAsia="Times New Roman" w:hAnsi="Calibri" w:cs="Calibri"/>
                <w:b/>
                <w:sz w:val="16"/>
                <w:szCs w:val="20"/>
              </w:rPr>
              <w:t xml:space="preserve">Code 02-0: </w:t>
            </w:r>
            <w:r w:rsidRPr="001929ED">
              <w:rPr>
                <w:rFonts w:ascii="Calibri" w:eastAsia="Times New Roman" w:hAnsi="Calibri" w:cs="Calibri"/>
                <w:sz w:val="16"/>
                <w:szCs w:val="20"/>
              </w:rPr>
              <w:t>De alinea bevat minder dan twee zinnen</w:t>
            </w:r>
          </w:p>
          <w:p w14:paraId="088AB441" w14:textId="77777777" w:rsidR="00734459" w:rsidRPr="001929ED" w:rsidRDefault="00734459" w:rsidP="007772BE">
            <w:pPr>
              <w:keepNext/>
              <w:rPr>
                <w:rFonts w:ascii="Calibri" w:eastAsia="Calibri" w:hAnsi="Calibri" w:cs="Calibri"/>
                <w:sz w:val="16"/>
              </w:rPr>
            </w:pPr>
            <w:r w:rsidRPr="001929ED">
              <w:rPr>
                <w:rFonts w:ascii="Calibri" w:eastAsia="Times New Roman" w:hAnsi="Calibri" w:cs="Calibri"/>
                <w:sz w:val="16"/>
                <w:szCs w:val="20"/>
              </w:rPr>
              <w:sym w:font="Wingdings" w:char="F0E0"/>
            </w:r>
            <w:r w:rsidRPr="001929ED">
              <w:rPr>
                <w:rFonts w:ascii="Calibri" w:eastAsia="Times New Roman" w:hAnsi="Calibri" w:cs="Calibri"/>
                <w:sz w:val="16"/>
                <w:szCs w:val="20"/>
              </w:rPr>
              <w:t xml:space="preserve">  Als de alinea maar uit één zin bestaat en er geen sprake is van retorische nadruk, dan wordt deze verder niet in de analyse meegenomen.</w:t>
            </w:r>
          </w:p>
        </w:tc>
      </w:tr>
    </w:tbl>
    <w:p w14:paraId="349C0B1D" w14:textId="75826983" w:rsidR="007772BE" w:rsidRDefault="00587C2A" w:rsidP="0029715D">
      <w:pPr>
        <w:pStyle w:val="Bijschrift"/>
        <w:spacing w:line="276" w:lineRule="auto"/>
        <w:rPr>
          <w:rFonts w:cstheme="minorHAnsi"/>
          <w:b w:val="0"/>
          <w:bCs w:val="0"/>
          <w:color w:val="auto"/>
          <w:sz w:val="20"/>
          <w:szCs w:val="20"/>
        </w:rPr>
      </w:pPr>
      <w:r w:rsidRPr="009041C0">
        <w:rPr>
          <w:b w:val="0"/>
          <w:bCs w:val="0"/>
          <w:color w:val="auto"/>
          <w:sz w:val="20"/>
          <w:szCs w:val="20"/>
        </w:rPr>
        <w:br/>
      </w:r>
      <w:r w:rsidR="009F2346" w:rsidRPr="009041C0">
        <w:rPr>
          <w:rFonts w:cstheme="minorHAnsi"/>
          <w:b w:val="0"/>
          <w:bCs w:val="0"/>
          <w:i/>
          <w:color w:val="auto"/>
          <w:sz w:val="20"/>
          <w:szCs w:val="20"/>
        </w:rPr>
        <w:t>3.3.2</w:t>
      </w:r>
      <w:r w:rsidR="00A46030" w:rsidRPr="009041C0">
        <w:rPr>
          <w:rFonts w:cstheme="minorHAnsi"/>
          <w:b w:val="0"/>
          <w:bCs w:val="0"/>
          <w:i/>
          <w:color w:val="auto"/>
          <w:sz w:val="20"/>
          <w:szCs w:val="20"/>
        </w:rPr>
        <w:t xml:space="preserve"> </w:t>
      </w:r>
      <w:r w:rsidR="009F2346" w:rsidRPr="009041C0">
        <w:rPr>
          <w:rFonts w:cstheme="minorHAnsi"/>
          <w:b w:val="0"/>
          <w:bCs w:val="0"/>
          <w:i/>
          <w:color w:val="auto"/>
          <w:sz w:val="20"/>
          <w:szCs w:val="20"/>
        </w:rPr>
        <w:t>Coherentie op globaal structuurniveau</w:t>
      </w:r>
      <w:r w:rsidR="009F2346" w:rsidRPr="009041C0">
        <w:rPr>
          <w:rFonts w:cstheme="minorHAnsi"/>
          <w:b w:val="0"/>
          <w:bCs w:val="0"/>
          <w:i/>
          <w:color w:val="auto"/>
          <w:sz w:val="20"/>
          <w:szCs w:val="20"/>
        </w:rPr>
        <w:br/>
      </w:r>
      <w:r w:rsidR="00AE37FB" w:rsidRPr="009041C0">
        <w:rPr>
          <w:rFonts w:cstheme="minorHAnsi"/>
          <w:b w:val="0"/>
          <w:bCs w:val="0"/>
          <w:color w:val="auto"/>
          <w:sz w:val="20"/>
          <w:szCs w:val="20"/>
        </w:rPr>
        <w:t>Om vast te kunnen stellen of de functie van een alinea herkenbaar is</w:t>
      </w:r>
      <w:r w:rsidR="00AF1A70" w:rsidRPr="009041C0">
        <w:rPr>
          <w:rFonts w:cstheme="minorHAnsi"/>
          <w:b w:val="0"/>
          <w:bCs w:val="0"/>
          <w:color w:val="auto"/>
          <w:sz w:val="20"/>
          <w:szCs w:val="20"/>
        </w:rPr>
        <w:t>,</w:t>
      </w:r>
      <w:r w:rsidR="00AE37FB" w:rsidRPr="009041C0">
        <w:rPr>
          <w:rFonts w:cstheme="minorHAnsi"/>
          <w:b w:val="0"/>
          <w:bCs w:val="0"/>
          <w:color w:val="auto"/>
          <w:sz w:val="20"/>
          <w:szCs w:val="20"/>
        </w:rPr>
        <w:t xml:space="preserve"> is het noodzakelijk om te zien </w:t>
      </w:r>
      <w:r w:rsidR="00B04C1C" w:rsidRPr="009041C0">
        <w:rPr>
          <w:rFonts w:cstheme="minorHAnsi"/>
          <w:b w:val="0"/>
          <w:bCs w:val="0"/>
          <w:color w:val="auto"/>
          <w:sz w:val="20"/>
          <w:szCs w:val="20"/>
        </w:rPr>
        <w:t xml:space="preserve">wat de functie is van een alinea in relatie tot de centrale boodschap van de tekst. </w:t>
      </w:r>
      <w:r w:rsidR="00AB7E90" w:rsidRPr="009041C0">
        <w:rPr>
          <w:rFonts w:cstheme="minorHAnsi"/>
          <w:b w:val="0"/>
          <w:bCs w:val="0"/>
          <w:color w:val="auto"/>
          <w:sz w:val="20"/>
          <w:szCs w:val="20"/>
        </w:rPr>
        <w:t xml:space="preserve"> Het concept </w:t>
      </w:r>
      <w:r w:rsidR="00141EBA" w:rsidRPr="009041C0">
        <w:rPr>
          <w:rFonts w:cstheme="minorHAnsi"/>
          <w:b w:val="0"/>
          <w:bCs w:val="0"/>
          <w:color w:val="auto"/>
          <w:sz w:val="20"/>
          <w:szCs w:val="20"/>
        </w:rPr>
        <w:t>‘</w:t>
      </w:r>
      <w:r w:rsidR="001D4D3F" w:rsidRPr="009041C0">
        <w:rPr>
          <w:rFonts w:cstheme="minorHAnsi"/>
          <w:b w:val="0"/>
          <w:bCs w:val="0"/>
          <w:color w:val="auto"/>
          <w:sz w:val="20"/>
          <w:szCs w:val="20"/>
        </w:rPr>
        <w:t>functie</w:t>
      </w:r>
      <w:r w:rsidR="00141EBA" w:rsidRPr="009041C0">
        <w:rPr>
          <w:rFonts w:cstheme="minorHAnsi"/>
          <w:b w:val="0"/>
          <w:bCs w:val="0"/>
          <w:color w:val="auto"/>
          <w:sz w:val="20"/>
          <w:szCs w:val="20"/>
        </w:rPr>
        <w:t>’</w:t>
      </w:r>
      <w:r w:rsidR="001D4D3F" w:rsidRPr="009041C0">
        <w:rPr>
          <w:rFonts w:cstheme="minorHAnsi"/>
          <w:b w:val="0"/>
          <w:bCs w:val="0"/>
          <w:color w:val="auto"/>
          <w:sz w:val="20"/>
          <w:szCs w:val="20"/>
        </w:rPr>
        <w:t xml:space="preserve"> </w:t>
      </w:r>
      <w:r w:rsidR="00AB7E90" w:rsidRPr="009041C0">
        <w:rPr>
          <w:rFonts w:cstheme="minorHAnsi"/>
          <w:b w:val="0"/>
          <w:bCs w:val="0"/>
          <w:color w:val="auto"/>
          <w:sz w:val="20"/>
          <w:szCs w:val="20"/>
        </w:rPr>
        <w:t>dat we hier gebruiken is vergelijkbaar</w:t>
      </w:r>
      <w:r w:rsidR="001D4D3F" w:rsidRPr="009041C0">
        <w:rPr>
          <w:rFonts w:cstheme="minorHAnsi"/>
          <w:b w:val="0"/>
          <w:bCs w:val="0"/>
          <w:color w:val="auto"/>
          <w:sz w:val="20"/>
          <w:szCs w:val="20"/>
        </w:rPr>
        <w:t xml:space="preserve"> met</w:t>
      </w:r>
      <w:r w:rsidR="009041C0" w:rsidRPr="009041C0">
        <w:rPr>
          <w:rFonts w:cstheme="minorHAnsi"/>
          <w:b w:val="0"/>
          <w:bCs w:val="0"/>
          <w:color w:val="auto"/>
          <w:sz w:val="20"/>
          <w:szCs w:val="20"/>
        </w:rPr>
        <w:t xml:space="preserve"> het concept teksthandelingen zoals besproken in Pander Maat (2002).</w:t>
      </w:r>
      <w:r w:rsidR="001D4D3F" w:rsidRPr="009041C0">
        <w:rPr>
          <w:rFonts w:cstheme="minorHAnsi"/>
          <w:b w:val="0"/>
          <w:bCs w:val="0"/>
          <w:color w:val="auto"/>
          <w:sz w:val="20"/>
          <w:szCs w:val="20"/>
        </w:rPr>
        <w:t xml:space="preserve"> We hebben die </w:t>
      </w:r>
      <w:r w:rsidR="00141EBA" w:rsidRPr="009041C0">
        <w:rPr>
          <w:rFonts w:cstheme="minorHAnsi"/>
          <w:b w:val="0"/>
          <w:bCs w:val="0"/>
          <w:color w:val="auto"/>
          <w:sz w:val="20"/>
          <w:szCs w:val="20"/>
        </w:rPr>
        <w:t>functies</w:t>
      </w:r>
      <w:r w:rsidR="001D4D3F" w:rsidRPr="009041C0">
        <w:rPr>
          <w:rFonts w:cstheme="minorHAnsi"/>
          <w:b w:val="0"/>
          <w:bCs w:val="0"/>
          <w:color w:val="auto"/>
          <w:sz w:val="20"/>
          <w:szCs w:val="20"/>
        </w:rPr>
        <w:t xml:space="preserve"> in tabel 3 opgenomen die relevant zijn voor het betreffende genre</w:t>
      </w:r>
      <w:r w:rsidR="007A612A" w:rsidRPr="009041C0">
        <w:rPr>
          <w:rFonts w:cstheme="minorHAnsi"/>
          <w:b w:val="0"/>
          <w:bCs w:val="0"/>
          <w:color w:val="auto"/>
          <w:sz w:val="20"/>
          <w:szCs w:val="20"/>
        </w:rPr>
        <w:t xml:space="preserve">; we doen daarbij geen aanname op welke plaats in de tekst de functie van de alinea terug te vinden is. </w:t>
      </w:r>
      <w:r w:rsidR="009041C0" w:rsidRPr="009041C0">
        <w:rPr>
          <w:rFonts w:cstheme="minorHAnsi"/>
          <w:b w:val="0"/>
          <w:bCs w:val="0"/>
          <w:color w:val="auto"/>
          <w:sz w:val="20"/>
          <w:szCs w:val="20"/>
        </w:rPr>
        <w:t>In de genres die in de schrijfopdrachten centraal staan, worden de tekstfuncties als volgt inhoudelijk ingevuld: b</w:t>
      </w:r>
      <w:r w:rsidR="00B04C1C" w:rsidRPr="009041C0">
        <w:rPr>
          <w:rFonts w:cstheme="minorHAnsi"/>
          <w:b w:val="0"/>
          <w:bCs w:val="0"/>
          <w:color w:val="auto"/>
          <w:sz w:val="20"/>
          <w:szCs w:val="20"/>
        </w:rPr>
        <w:t xml:space="preserve">ij de informerende e-mails met een verzoek verwacht de lezer een centrale boodschap die een verzoek weergeeft. </w:t>
      </w:r>
      <w:r w:rsidR="00B73EDD" w:rsidRPr="009041C0">
        <w:rPr>
          <w:rFonts w:cstheme="minorHAnsi"/>
          <w:b w:val="0"/>
          <w:bCs w:val="0"/>
          <w:color w:val="auto"/>
          <w:sz w:val="20"/>
          <w:szCs w:val="20"/>
        </w:rPr>
        <w:t>Deze centrale boodschap veronderstelt dat er in de overige alinea</w:t>
      </w:r>
      <w:r w:rsidR="00D760D5" w:rsidRPr="009041C0">
        <w:rPr>
          <w:rFonts w:cstheme="minorHAnsi"/>
          <w:b w:val="0"/>
          <w:bCs w:val="0"/>
          <w:color w:val="auto"/>
          <w:sz w:val="20"/>
          <w:szCs w:val="20"/>
        </w:rPr>
        <w:t>’</w:t>
      </w:r>
      <w:r w:rsidR="00B73EDD" w:rsidRPr="009041C0">
        <w:rPr>
          <w:rFonts w:cstheme="minorHAnsi"/>
          <w:b w:val="0"/>
          <w:bCs w:val="0"/>
          <w:color w:val="auto"/>
          <w:sz w:val="20"/>
          <w:szCs w:val="20"/>
        </w:rPr>
        <w:t xml:space="preserve">s </w:t>
      </w:r>
      <w:r w:rsidR="00D760D5" w:rsidRPr="009041C0">
        <w:rPr>
          <w:rFonts w:cstheme="minorHAnsi"/>
          <w:b w:val="0"/>
          <w:bCs w:val="0"/>
          <w:color w:val="auto"/>
          <w:sz w:val="20"/>
          <w:szCs w:val="20"/>
        </w:rPr>
        <w:t>informatie gegeven wordt ter motivering en toelichting.</w:t>
      </w:r>
      <w:r w:rsidR="00D13DD3" w:rsidRPr="009041C0">
        <w:rPr>
          <w:rFonts w:cstheme="minorHAnsi"/>
          <w:b w:val="0"/>
          <w:bCs w:val="0"/>
          <w:color w:val="auto"/>
          <w:sz w:val="20"/>
          <w:szCs w:val="20"/>
        </w:rPr>
        <w:t xml:space="preserve"> Bij de betogende teksten verwacht de lezer een standpunt van de schrijver als centrale boodschap met daarbij in de </w:t>
      </w:r>
      <w:r w:rsidR="007A612A" w:rsidRPr="009041C0">
        <w:rPr>
          <w:rFonts w:cstheme="minorHAnsi"/>
          <w:b w:val="0"/>
          <w:bCs w:val="0"/>
          <w:color w:val="auto"/>
          <w:sz w:val="20"/>
          <w:szCs w:val="20"/>
        </w:rPr>
        <w:t xml:space="preserve">verschillende </w:t>
      </w:r>
      <w:r w:rsidR="00D13DD3" w:rsidRPr="009041C0">
        <w:rPr>
          <w:rFonts w:cstheme="minorHAnsi"/>
          <w:b w:val="0"/>
          <w:bCs w:val="0"/>
          <w:color w:val="auto"/>
          <w:sz w:val="20"/>
          <w:szCs w:val="20"/>
        </w:rPr>
        <w:t>alinea</w:t>
      </w:r>
      <w:r w:rsidR="007A612A" w:rsidRPr="009041C0">
        <w:rPr>
          <w:rFonts w:cstheme="minorHAnsi"/>
          <w:b w:val="0"/>
          <w:bCs w:val="0"/>
          <w:color w:val="auto"/>
          <w:sz w:val="20"/>
          <w:szCs w:val="20"/>
        </w:rPr>
        <w:t>’</w:t>
      </w:r>
      <w:r w:rsidR="00D13DD3" w:rsidRPr="009041C0">
        <w:rPr>
          <w:rFonts w:cstheme="minorHAnsi"/>
          <w:b w:val="0"/>
          <w:bCs w:val="0"/>
          <w:color w:val="auto"/>
          <w:sz w:val="20"/>
          <w:szCs w:val="20"/>
        </w:rPr>
        <w:t xml:space="preserve">s </w:t>
      </w:r>
      <w:r w:rsidR="007A612A" w:rsidRPr="009041C0">
        <w:rPr>
          <w:rFonts w:cstheme="minorHAnsi"/>
          <w:b w:val="0"/>
          <w:bCs w:val="0"/>
          <w:color w:val="auto"/>
          <w:sz w:val="20"/>
          <w:szCs w:val="20"/>
        </w:rPr>
        <w:t xml:space="preserve">van de kern </w:t>
      </w:r>
      <w:r w:rsidR="00D13DD3" w:rsidRPr="009041C0">
        <w:rPr>
          <w:rFonts w:cstheme="minorHAnsi"/>
          <w:b w:val="0"/>
          <w:bCs w:val="0"/>
          <w:color w:val="auto"/>
          <w:sz w:val="20"/>
          <w:szCs w:val="20"/>
        </w:rPr>
        <w:t xml:space="preserve">de </w:t>
      </w:r>
      <w:r w:rsidR="007A612A" w:rsidRPr="009041C0">
        <w:rPr>
          <w:rFonts w:cstheme="minorHAnsi"/>
          <w:b w:val="0"/>
          <w:bCs w:val="0"/>
          <w:color w:val="auto"/>
          <w:sz w:val="20"/>
          <w:szCs w:val="20"/>
        </w:rPr>
        <w:t>a</w:t>
      </w:r>
      <w:r w:rsidR="00D13DD3" w:rsidRPr="009041C0">
        <w:rPr>
          <w:rFonts w:cstheme="minorHAnsi"/>
          <w:b w:val="0"/>
          <w:bCs w:val="0"/>
          <w:color w:val="auto"/>
          <w:sz w:val="20"/>
          <w:szCs w:val="20"/>
        </w:rPr>
        <w:t xml:space="preserve">rgumenten voor het standpunt </w:t>
      </w:r>
      <w:r w:rsidR="007A612A" w:rsidRPr="009041C0">
        <w:rPr>
          <w:rFonts w:cstheme="minorHAnsi"/>
          <w:b w:val="0"/>
          <w:bCs w:val="0"/>
          <w:color w:val="auto"/>
          <w:sz w:val="20"/>
          <w:szCs w:val="20"/>
        </w:rPr>
        <w:t>met de bijbehorende</w:t>
      </w:r>
      <w:r w:rsidR="00297B3B">
        <w:rPr>
          <w:rFonts w:cstheme="minorHAnsi"/>
          <w:b w:val="0"/>
          <w:bCs w:val="0"/>
          <w:color w:val="auto"/>
          <w:sz w:val="20"/>
          <w:szCs w:val="20"/>
        </w:rPr>
        <w:t xml:space="preserve"> </w:t>
      </w:r>
      <w:r w:rsidR="00D13DD3" w:rsidRPr="009041C0">
        <w:rPr>
          <w:rFonts w:cstheme="minorHAnsi"/>
          <w:b w:val="0"/>
          <w:bCs w:val="0"/>
          <w:color w:val="auto"/>
          <w:sz w:val="20"/>
          <w:szCs w:val="20"/>
        </w:rPr>
        <w:t>onderbouwing bij de argumenten</w:t>
      </w:r>
      <w:r w:rsidR="007A612A" w:rsidRPr="009041C0">
        <w:rPr>
          <w:rFonts w:cstheme="minorHAnsi"/>
          <w:b w:val="0"/>
          <w:bCs w:val="0"/>
          <w:color w:val="auto"/>
          <w:sz w:val="20"/>
          <w:szCs w:val="20"/>
        </w:rPr>
        <w:t>.</w:t>
      </w:r>
    </w:p>
    <w:p w14:paraId="144ACE8A" w14:textId="77777777" w:rsidR="0086786E" w:rsidRPr="007772BE" w:rsidRDefault="0086786E" w:rsidP="0086786E">
      <w:pPr>
        <w:pStyle w:val="Bijschrift"/>
        <w:framePr w:hSpace="141" w:wrap="around" w:vAnchor="text" w:hAnchor="page" w:x="1426" w:y="196"/>
        <w:rPr>
          <w:b w:val="0"/>
          <w:bCs w:val="0"/>
          <w:color w:val="auto"/>
          <w:sz w:val="16"/>
          <w:szCs w:val="16"/>
        </w:rPr>
      </w:pPr>
      <w:r w:rsidRPr="007772BE">
        <w:rPr>
          <w:color w:val="auto"/>
          <w:sz w:val="16"/>
          <w:szCs w:val="16"/>
        </w:rPr>
        <w:t xml:space="preserve">Tabel </w:t>
      </w:r>
      <w:r>
        <w:rPr>
          <w:noProof/>
          <w:color w:val="auto"/>
          <w:sz w:val="16"/>
          <w:szCs w:val="16"/>
        </w:rPr>
        <w:t>3</w:t>
      </w:r>
      <w:r w:rsidRPr="007772BE">
        <w:rPr>
          <w:b w:val="0"/>
          <w:bCs w:val="0"/>
          <w:color w:val="auto"/>
          <w:sz w:val="16"/>
          <w:szCs w:val="16"/>
        </w:rPr>
        <w:t xml:space="preserve"> te verwachten functies in de alinea's</w:t>
      </w:r>
    </w:p>
    <w:p w14:paraId="2716C05A" w14:textId="77777777" w:rsidR="0086786E" w:rsidRPr="0086786E" w:rsidRDefault="0086786E" w:rsidP="0086786E"/>
    <w:tbl>
      <w:tblPr>
        <w:tblStyle w:val="Tabelraster"/>
        <w:tblpPr w:leftFromText="141" w:rightFromText="141" w:vertAnchor="text" w:horzAnchor="margin" w:tblpY="124"/>
        <w:tblW w:w="0" w:type="auto"/>
        <w:tblLook w:val="04A0" w:firstRow="1" w:lastRow="0" w:firstColumn="1" w:lastColumn="0" w:noHBand="0" w:noVBand="1"/>
      </w:tblPr>
      <w:tblGrid>
        <w:gridCol w:w="1077"/>
        <w:gridCol w:w="2268"/>
        <w:gridCol w:w="2746"/>
        <w:gridCol w:w="2748"/>
      </w:tblGrid>
      <w:tr w:rsidR="007772BE" w:rsidRPr="001929ED" w14:paraId="07BCB280" w14:textId="77777777" w:rsidTr="004754C8">
        <w:tc>
          <w:tcPr>
            <w:tcW w:w="1077" w:type="dxa"/>
            <w:tcBorders>
              <w:bottom w:val="single" w:sz="4" w:space="0" w:color="auto"/>
            </w:tcBorders>
            <w:shd w:val="clear" w:color="auto" w:fill="F2F2F2"/>
            <w:vAlign w:val="center"/>
          </w:tcPr>
          <w:p w14:paraId="61631640" w14:textId="77777777" w:rsidR="007772BE" w:rsidRPr="001929ED" w:rsidRDefault="007772BE" w:rsidP="004754C8">
            <w:pPr>
              <w:jc w:val="center"/>
              <w:rPr>
                <w:rFonts w:ascii="Calibri" w:eastAsia="Calibri" w:hAnsi="Calibri" w:cs="Times New Roman"/>
                <w:b/>
                <w:sz w:val="16"/>
                <w:szCs w:val="20"/>
              </w:rPr>
            </w:pPr>
            <w:r w:rsidRPr="001929ED">
              <w:rPr>
                <w:rFonts w:ascii="Calibri" w:eastAsia="Calibri" w:hAnsi="Calibri" w:cs="Times New Roman"/>
                <w:b/>
                <w:sz w:val="16"/>
                <w:szCs w:val="20"/>
              </w:rPr>
              <w:t>Tekstsoort</w:t>
            </w:r>
          </w:p>
        </w:tc>
        <w:tc>
          <w:tcPr>
            <w:tcW w:w="2268" w:type="dxa"/>
            <w:shd w:val="clear" w:color="auto" w:fill="F2F2F2"/>
            <w:vAlign w:val="center"/>
          </w:tcPr>
          <w:p w14:paraId="3159705D" w14:textId="2D44ECC2" w:rsidR="007772BE" w:rsidRPr="001929ED" w:rsidRDefault="007772BE" w:rsidP="004754C8">
            <w:pPr>
              <w:jc w:val="center"/>
              <w:rPr>
                <w:rFonts w:ascii="Calibri" w:eastAsia="Calibri" w:hAnsi="Calibri" w:cs="Times New Roman"/>
                <w:b/>
                <w:sz w:val="16"/>
                <w:szCs w:val="20"/>
              </w:rPr>
            </w:pPr>
            <w:r w:rsidRPr="001929ED">
              <w:rPr>
                <w:rFonts w:ascii="Calibri" w:eastAsia="Calibri" w:hAnsi="Calibri" w:cs="Times New Roman"/>
                <w:b/>
                <w:sz w:val="16"/>
                <w:szCs w:val="20"/>
              </w:rPr>
              <w:t>Informerende tek</w:t>
            </w:r>
            <w:r w:rsidR="009041C0">
              <w:rPr>
                <w:rFonts w:ascii="Calibri" w:eastAsia="Calibri" w:hAnsi="Calibri" w:cs="Times New Roman"/>
                <w:b/>
                <w:sz w:val="16"/>
                <w:szCs w:val="20"/>
              </w:rPr>
              <w:t>s</w:t>
            </w:r>
            <w:r w:rsidRPr="001929ED">
              <w:rPr>
                <w:rFonts w:ascii="Calibri" w:eastAsia="Calibri" w:hAnsi="Calibri" w:cs="Times New Roman"/>
                <w:b/>
                <w:sz w:val="16"/>
                <w:szCs w:val="20"/>
              </w:rPr>
              <w:t xml:space="preserve">t </w:t>
            </w:r>
            <w:r w:rsidRPr="001929ED">
              <w:rPr>
                <w:rFonts w:ascii="Calibri" w:eastAsia="Calibri" w:hAnsi="Calibri" w:cs="Times New Roman"/>
                <w:b/>
                <w:sz w:val="16"/>
                <w:szCs w:val="20"/>
              </w:rPr>
              <w:br/>
              <w:t>2- en 5-havo</w:t>
            </w:r>
          </w:p>
        </w:tc>
        <w:tc>
          <w:tcPr>
            <w:tcW w:w="2746" w:type="dxa"/>
            <w:shd w:val="clear" w:color="auto" w:fill="F2F2F2"/>
            <w:vAlign w:val="center"/>
          </w:tcPr>
          <w:p w14:paraId="4F3874D4" w14:textId="77777777" w:rsidR="007772BE" w:rsidRPr="001929ED" w:rsidRDefault="007772BE" w:rsidP="004754C8">
            <w:pPr>
              <w:jc w:val="center"/>
              <w:rPr>
                <w:rFonts w:ascii="Calibri" w:eastAsia="Calibri" w:hAnsi="Calibri" w:cs="Times New Roman"/>
                <w:b/>
                <w:sz w:val="16"/>
                <w:szCs w:val="20"/>
              </w:rPr>
            </w:pPr>
            <w:r w:rsidRPr="001929ED">
              <w:rPr>
                <w:rFonts w:ascii="Calibri" w:eastAsia="Calibri" w:hAnsi="Calibri" w:cs="Times New Roman"/>
                <w:b/>
                <w:sz w:val="16"/>
                <w:szCs w:val="20"/>
              </w:rPr>
              <w:t>Betogende tekst 2-havo</w:t>
            </w:r>
          </w:p>
        </w:tc>
        <w:tc>
          <w:tcPr>
            <w:tcW w:w="2748" w:type="dxa"/>
            <w:shd w:val="clear" w:color="auto" w:fill="F2F2F2"/>
            <w:vAlign w:val="center"/>
          </w:tcPr>
          <w:p w14:paraId="43E6C913" w14:textId="77777777" w:rsidR="007772BE" w:rsidRPr="001929ED" w:rsidRDefault="007772BE" w:rsidP="004754C8">
            <w:pPr>
              <w:jc w:val="center"/>
              <w:rPr>
                <w:rFonts w:ascii="Calibri" w:eastAsia="Calibri" w:hAnsi="Calibri" w:cs="Times New Roman"/>
                <w:b/>
                <w:sz w:val="16"/>
                <w:szCs w:val="20"/>
              </w:rPr>
            </w:pPr>
            <w:r w:rsidRPr="001929ED">
              <w:rPr>
                <w:rFonts w:ascii="Calibri" w:eastAsia="Calibri" w:hAnsi="Calibri" w:cs="Times New Roman"/>
                <w:b/>
                <w:sz w:val="16"/>
                <w:szCs w:val="20"/>
              </w:rPr>
              <w:t>Betogende tekst 5-havo</w:t>
            </w:r>
          </w:p>
        </w:tc>
      </w:tr>
      <w:tr w:rsidR="007772BE" w:rsidRPr="001929ED" w14:paraId="6175B657" w14:textId="77777777" w:rsidTr="004754C8">
        <w:tc>
          <w:tcPr>
            <w:tcW w:w="1077" w:type="dxa"/>
            <w:tcBorders>
              <w:bottom w:val="single" w:sz="4" w:space="0" w:color="auto"/>
            </w:tcBorders>
            <w:shd w:val="clear" w:color="auto" w:fill="F2F2F2"/>
            <w:vAlign w:val="center"/>
          </w:tcPr>
          <w:p w14:paraId="6D188EBF" w14:textId="77777777" w:rsidR="007772BE" w:rsidRPr="001929ED" w:rsidRDefault="007772BE" w:rsidP="004754C8">
            <w:pPr>
              <w:jc w:val="center"/>
              <w:rPr>
                <w:rFonts w:ascii="Calibri" w:eastAsia="Calibri" w:hAnsi="Calibri" w:cs="Times New Roman"/>
                <w:b/>
                <w:sz w:val="16"/>
                <w:szCs w:val="20"/>
              </w:rPr>
            </w:pPr>
            <w:r w:rsidRPr="001929ED">
              <w:rPr>
                <w:rFonts w:ascii="Calibri" w:eastAsia="Calibri" w:hAnsi="Calibri" w:cs="Times New Roman"/>
                <w:b/>
                <w:sz w:val="16"/>
                <w:szCs w:val="20"/>
              </w:rPr>
              <w:t>Genre</w:t>
            </w:r>
          </w:p>
        </w:tc>
        <w:tc>
          <w:tcPr>
            <w:tcW w:w="2268" w:type="dxa"/>
            <w:shd w:val="clear" w:color="auto" w:fill="F2F2F2"/>
            <w:vAlign w:val="center"/>
          </w:tcPr>
          <w:p w14:paraId="622922B5" w14:textId="77777777" w:rsidR="007772BE" w:rsidRPr="001929ED" w:rsidRDefault="007772BE" w:rsidP="004754C8">
            <w:pPr>
              <w:jc w:val="center"/>
              <w:rPr>
                <w:rFonts w:ascii="Calibri" w:eastAsia="Calibri" w:hAnsi="Calibri" w:cs="Times New Roman"/>
                <w:b/>
                <w:sz w:val="16"/>
                <w:szCs w:val="20"/>
              </w:rPr>
            </w:pPr>
            <w:r w:rsidRPr="001929ED">
              <w:rPr>
                <w:rFonts w:ascii="Calibri" w:eastAsia="Calibri" w:hAnsi="Calibri" w:cs="Times New Roman"/>
                <w:b/>
                <w:sz w:val="16"/>
                <w:szCs w:val="20"/>
              </w:rPr>
              <w:t>Informerende e-mail met een verzoek</w:t>
            </w:r>
          </w:p>
        </w:tc>
        <w:tc>
          <w:tcPr>
            <w:tcW w:w="2746" w:type="dxa"/>
            <w:shd w:val="clear" w:color="auto" w:fill="F2F2F2"/>
            <w:vAlign w:val="center"/>
          </w:tcPr>
          <w:p w14:paraId="5F255431" w14:textId="77777777" w:rsidR="007772BE" w:rsidRPr="001929ED" w:rsidRDefault="007772BE" w:rsidP="004754C8">
            <w:pPr>
              <w:jc w:val="center"/>
              <w:rPr>
                <w:rFonts w:ascii="Calibri" w:eastAsia="Calibri" w:hAnsi="Calibri" w:cs="Times New Roman"/>
                <w:b/>
                <w:sz w:val="16"/>
                <w:szCs w:val="20"/>
              </w:rPr>
            </w:pPr>
            <w:r w:rsidRPr="001929ED">
              <w:rPr>
                <w:rFonts w:ascii="Calibri" w:eastAsia="Calibri" w:hAnsi="Calibri" w:cs="Times New Roman"/>
                <w:b/>
                <w:sz w:val="16"/>
                <w:szCs w:val="20"/>
              </w:rPr>
              <w:t>Ingezonden stuk</w:t>
            </w:r>
          </w:p>
        </w:tc>
        <w:tc>
          <w:tcPr>
            <w:tcW w:w="2748" w:type="dxa"/>
            <w:shd w:val="clear" w:color="auto" w:fill="F2F2F2"/>
            <w:vAlign w:val="center"/>
          </w:tcPr>
          <w:p w14:paraId="361BBEDB" w14:textId="77777777" w:rsidR="007772BE" w:rsidRPr="001929ED" w:rsidRDefault="007772BE" w:rsidP="004754C8">
            <w:pPr>
              <w:jc w:val="center"/>
              <w:rPr>
                <w:rFonts w:ascii="Calibri" w:eastAsia="Calibri" w:hAnsi="Calibri" w:cs="Times New Roman"/>
                <w:b/>
                <w:sz w:val="16"/>
                <w:szCs w:val="20"/>
              </w:rPr>
            </w:pPr>
            <w:r w:rsidRPr="001929ED">
              <w:rPr>
                <w:rFonts w:ascii="Calibri" w:eastAsia="Calibri" w:hAnsi="Calibri" w:cs="Times New Roman"/>
                <w:b/>
                <w:sz w:val="16"/>
                <w:szCs w:val="20"/>
              </w:rPr>
              <w:t>Opinieartikel</w:t>
            </w:r>
          </w:p>
        </w:tc>
      </w:tr>
      <w:tr w:rsidR="007772BE" w:rsidRPr="001929ED" w14:paraId="178FC227" w14:textId="77777777" w:rsidTr="004754C8">
        <w:tc>
          <w:tcPr>
            <w:tcW w:w="1077" w:type="dxa"/>
            <w:vMerge w:val="restart"/>
            <w:shd w:val="clear" w:color="auto" w:fill="F2F2F2"/>
            <w:vAlign w:val="center"/>
          </w:tcPr>
          <w:p w14:paraId="7BE11F30" w14:textId="77777777" w:rsidR="007772BE" w:rsidRPr="001929ED" w:rsidRDefault="007772BE" w:rsidP="004754C8">
            <w:pPr>
              <w:jc w:val="center"/>
              <w:rPr>
                <w:rFonts w:ascii="Calibri" w:eastAsia="Calibri" w:hAnsi="Calibri" w:cs="Times New Roman"/>
                <w:b/>
                <w:sz w:val="16"/>
              </w:rPr>
            </w:pPr>
            <w:r w:rsidRPr="001929ED">
              <w:rPr>
                <w:rFonts w:ascii="Calibri" w:eastAsia="Calibri" w:hAnsi="Calibri" w:cs="Times New Roman"/>
                <w:b/>
                <w:sz w:val="16"/>
              </w:rPr>
              <w:t>Inleiding</w:t>
            </w:r>
          </w:p>
        </w:tc>
        <w:tc>
          <w:tcPr>
            <w:tcW w:w="2268" w:type="dxa"/>
            <w:vAlign w:val="center"/>
          </w:tcPr>
          <w:p w14:paraId="067670BF" w14:textId="77777777" w:rsidR="007772BE" w:rsidRPr="001929ED" w:rsidRDefault="007772BE" w:rsidP="004754C8">
            <w:pPr>
              <w:rPr>
                <w:rFonts w:ascii="Calibri" w:eastAsia="Calibri" w:hAnsi="Calibri" w:cs="Times New Roman"/>
                <w:sz w:val="16"/>
              </w:rPr>
            </w:pPr>
            <w:r w:rsidRPr="001929ED">
              <w:rPr>
                <w:rFonts w:ascii="Calibri" w:eastAsia="Calibri" w:hAnsi="Calibri" w:cs="Times New Roman"/>
                <w:sz w:val="16"/>
              </w:rPr>
              <w:t>Introductie van het onderwerp</w:t>
            </w:r>
          </w:p>
        </w:tc>
        <w:tc>
          <w:tcPr>
            <w:tcW w:w="2746" w:type="dxa"/>
            <w:vAlign w:val="center"/>
          </w:tcPr>
          <w:p w14:paraId="08D0100E" w14:textId="77777777" w:rsidR="007772BE" w:rsidRPr="001929ED" w:rsidRDefault="007772BE" w:rsidP="004754C8">
            <w:pPr>
              <w:rPr>
                <w:rFonts w:ascii="Calibri" w:eastAsia="Calibri" w:hAnsi="Calibri" w:cs="Times New Roman"/>
                <w:sz w:val="16"/>
              </w:rPr>
            </w:pPr>
            <w:r w:rsidRPr="001929ED">
              <w:rPr>
                <w:rFonts w:ascii="Calibri" w:eastAsia="Calibri" w:hAnsi="Calibri" w:cs="Times New Roman"/>
                <w:sz w:val="16"/>
              </w:rPr>
              <w:t>Introductie van het onderwerp</w:t>
            </w:r>
          </w:p>
        </w:tc>
        <w:tc>
          <w:tcPr>
            <w:tcW w:w="2748" w:type="dxa"/>
            <w:vAlign w:val="center"/>
          </w:tcPr>
          <w:p w14:paraId="31049332" w14:textId="77777777" w:rsidR="007772BE" w:rsidRPr="001929ED" w:rsidRDefault="007772BE" w:rsidP="004754C8">
            <w:pPr>
              <w:rPr>
                <w:rFonts w:ascii="Calibri" w:eastAsia="Calibri" w:hAnsi="Calibri" w:cs="Times New Roman"/>
                <w:sz w:val="16"/>
              </w:rPr>
            </w:pPr>
            <w:r w:rsidRPr="001929ED">
              <w:rPr>
                <w:rFonts w:ascii="Calibri" w:eastAsia="Calibri" w:hAnsi="Calibri" w:cs="Times New Roman"/>
                <w:sz w:val="16"/>
              </w:rPr>
              <w:t>Introductie van het onderwerp</w:t>
            </w:r>
          </w:p>
        </w:tc>
      </w:tr>
      <w:tr w:rsidR="007772BE" w:rsidRPr="001929ED" w14:paraId="33E2BB27" w14:textId="77777777" w:rsidTr="004754C8">
        <w:tc>
          <w:tcPr>
            <w:tcW w:w="1077" w:type="dxa"/>
            <w:vMerge/>
            <w:shd w:val="clear" w:color="auto" w:fill="F2F2F2"/>
            <w:vAlign w:val="center"/>
          </w:tcPr>
          <w:p w14:paraId="0118159C" w14:textId="77777777" w:rsidR="007772BE" w:rsidRPr="001929ED" w:rsidRDefault="007772BE" w:rsidP="004754C8">
            <w:pPr>
              <w:jc w:val="center"/>
              <w:rPr>
                <w:rFonts w:ascii="Calibri" w:eastAsia="Calibri" w:hAnsi="Calibri" w:cs="Times New Roman"/>
                <w:b/>
                <w:sz w:val="16"/>
              </w:rPr>
            </w:pPr>
          </w:p>
        </w:tc>
        <w:tc>
          <w:tcPr>
            <w:tcW w:w="2268" w:type="dxa"/>
            <w:vAlign w:val="center"/>
          </w:tcPr>
          <w:p w14:paraId="1401A112" w14:textId="77777777" w:rsidR="007772BE" w:rsidRPr="001929ED" w:rsidRDefault="007772BE" w:rsidP="004754C8">
            <w:pPr>
              <w:rPr>
                <w:rFonts w:ascii="Calibri" w:eastAsia="Calibri" w:hAnsi="Calibri" w:cs="Times New Roman"/>
                <w:sz w:val="16"/>
              </w:rPr>
            </w:pPr>
            <w:r w:rsidRPr="001929ED">
              <w:rPr>
                <w:rFonts w:ascii="Calibri" w:eastAsia="Calibri" w:hAnsi="Calibri" w:cs="Times New Roman"/>
                <w:sz w:val="16"/>
              </w:rPr>
              <w:t>Centrale boodschap: verzoek</w:t>
            </w:r>
            <w:r>
              <w:rPr>
                <w:rFonts w:ascii="Calibri" w:eastAsia="Calibri" w:hAnsi="Calibri" w:cs="Times New Roman"/>
                <w:sz w:val="16"/>
              </w:rPr>
              <w:t xml:space="preserve"> om leesadvies</w:t>
            </w:r>
          </w:p>
        </w:tc>
        <w:tc>
          <w:tcPr>
            <w:tcW w:w="2746" w:type="dxa"/>
            <w:vAlign w:val="center"/>
          </w:tcPr>
          <w:p w14:paraId="1D8CE724" w14:textId="77777777" w:rsidR="007772BE" w:rsidRPr="001929ED" w:rsidRDefault="007772BE" w:rsidP="004754C8">
            <w:pPr>
              <w:rPr>
                <w:rFonts w:ascii="Calibri" w:eastAsia="Calibri" w:hAnsi="Calibri" w:cs="Times New Roman"/>
                <w:sz w:val="16"/>
              </w:rPr>
            </w:pPr>
            <w:r w:rsidRPr="001929ED">
              <w:rPr>
                <w:rFonts w:ascii="Calibri" w:eastAsia="Calibri" w:hAnsi="Calibri" w:cs="Times New Roman"/>
                <w:sz w:val="16"/>
              </w:rPr>
              <w:t>Schets van het probleem</w:t>
            </w:r>
          </w:p>
        </w:tc>
        <w:tc>
          <w:tcPr>
            <w:tcW w:w="2748" w:type="dxa"/>
            <w:vAlign w:val="center"/>
          </w:tcPr>
          <w:p w14:paraId="418C0684" w14:textId="77777777" w:rsidR="007772BE" w:rsidRPr="001929ED" w:rsidRDefault="007772BE" w:rsidP="004754C8">
            <w:pPr>
              <w:rPr>
                <w:rFonts w:ascii="Calibri" w:eastAsia="Calibri" w:hAnsi="Calibri" w:cs="Times New Roman"/>
                <w:sz w:val="16"/>
              </w:rPr>
            </w:pPr>
            <w:r w:rsidRPr="001929ED">
              <w:rPr>
                <w:rFonts w:ascii="Calibri" w:eastAsia="Calibri" w:hAnsi="Calibri" w:cs="Times New Roman"/>
                <w:sz w:val="16"/>
              </w:rPr>
              <w:t>Centrale boodschap: vraag of standpunt van de schrijver</w:t>
            </w:r>
          </w:p>
        </w:tc>
      </w:tr>
      <w:tr w:rsidR="007772BE" w:rsidRPr="001929ED" w14:paraId="508BFB87" w14:textId="77777777" w:rsidTr="004754C8">
        <w:tc>
          <w:tcPr>
            <w:tcW w:w="1077" w:type="dxa"/>
            <w:vMerge/>
            <w:shd w:val="clear" w:color="auto" w:fill="F2F2F2"/>
            <w:vAlign w:val="center"/>
          </w:tcPr>
          <w:p w14:paraId="1C328403" w14:textId="77777777" w:rsidR="007772BE" w:rsidRPr="001929ED" w:rsidRDefault="007772BE" w:rsidP="004754C8">
            <w:pPr>
              <w:jc w:val="center"/>
              <w:rPr>
                <w:rFonts w:ascii="Calibri" w:eastAsia="Calibri" w:hAnsi="Calibri" w:cs="Times New Roman"/>
                <w:b/>
                <w:sz w:val="16"/>
              </w:rPr>
            </w:pPr>
          </w:p>
        </w:tc>
        <w:tc>
          <w:tcPr>
            <w:tcW w:w="2268" w:type="dxa"/>
            <w:vAlign w:val="center"/>
          </w:tcPr>
          <w:p w14:paraId="58FF2D72" w14:textId="77777777" w:rsidR="007772BE" w:rsidRPr="001929ED" w:rsidRDefault="007772BE" w:rsidP="004754C8">
            <w:pPr>
              <w:rPr>
                <w:rFonts w:ascii="Calibri" w:eastAsia="Calibri" w:hAnsi="Calibri" w:cs="Times New Roman"/>
                <w:sz w:val="16"/>
              </w:rPr>
            </w:pPr>
          </w:p>
        </w:tc>
        <w:tc>
          <w:tcPr>
            <w:tcW w:w="2746" w:type="dxa"/>
            <w:vAlign w:val="center"/>
          </w:tcPr>
          <w:p w14:paraId="507F5DC2" w14:textId="77777777" w:rsidR="007772BE" w:rsidRPr="001929ED" w:rsidRDefault="007772BE" w:rsidP="004754C8">
            <w:pPr>
              <w:rPr>
                <w:rFonts w:ascii="Calibri" w:eastAsia="Calibri" w:hAnsi="Calibri" w:cs="Times New Roman"/>
                <w:sz w:val="16"/>
              </w:rPr>
            </w:pPr>
            <w:r w:rsidRPr="001929ED">
              <w:rPr>
                <w:rFonts w:ascii="Calibri" w:eastAsia="Calibri" w:hAnsi="Calibri" w:cs="Times New Roman"/>
                <w:sz w:val="16"/>
              </w:rPr>
              <w:t>Centrale boodschap: oplossing voor het probleem</w:t>
            </w:r>
          </w:p>
        </w:tc>
        <w:tc>
          <w:tcPr>
            <w:tcW w:w="2748" w:type="dxa"/>
            <w:vAlign w:val="center"/>
          </w:tcPr>
          <w:p w14:paraId="413CB22B" w14:textId="77777777" w:rsidR="007772BE" w:rsidRPr="001929ED" w:rsidRDefault="007772BE" w:rsidP="004754C8">
            <w:pPr>
              <w:rPr>
                <w:rFonts w:ascii="Calibri" w:eastAsia="Calibri" w:hAnsi="Calibri" w:cs="Times New Roman"/>
                <w:sz w:val="16"/>
              </w:rPr>
            </w:pPr>
          </w:p>
        </w:tc>
      </w:tr>
      <w:tr w:rsidR="007772BE" w:rsidRPr="001929ED" w14:paraId="07207103" w14:textId="77777777" w:rsidTr="004754C8">
        <w:tc>
          <w:tcPr>
            <w:tcW w:w="1077" w:type="dxa"/>
            <w:vMerge w:val="restart"/>
            <w:shd w:val="clear" w:color="auto" w:fill="F2F2F2"/>
            <w:vAlign w:val="center"/>
          </w:tcPr>
          <w:p w14:paraId="253D5711" w14:textId="77777777" w:rsidR="007772BE" w:rsidRPr="001929ED" w:rsidRDefault="007772BE" w:rsidP="004754C8">
            <w:pPr>
              <w:jc w:val="center"/>
              <w:rPr>
                <w:rFonts w:ascii="Calibri" w:eastAsia="Calibri" w:hAnsi="Calibri" w:cs="Times New Roman"/>
                <w:b/>
                <w:sz w:val="16"/>
              </w:rPr>
            </w:pPr>
            <w:r w:rsidRPr="001929ED">
              <w:rPr>
                <w:rFonts w:ascii="Calibri" w:eastAsia="Calibri" w:hAnsi="Calibri" w:cs="Times New Roman"/>
                <w:b/>
                <w:sz w:val="16"/>
              </w:rPr>
              <w:t>Kern</w:t>
            </w:r>
          </w:p>
        </w:tc>
        <w:tc>
          <w:tcPr>
            <w:tcW w:w="2268" w:type="dxa"/>
            <w:vAlign w:val="center"/>
          </w:tcPr>
          <w:p w14:paraId="3D41E5AB" w14:textId="77777777" w:rsidR="007772BE" w:rsidRPr="001929ED" w:rsidRDefault="007772BE" w:rsidP="004754C8">
            <w:pPr>
              <w:rPr>
                <w:rFonts w:ascii="Calibri" w:eastAsia="Calibri" w:hAnsi="Calibri" w:cs="Times New Roman"/>
                <w:sz w:val="16"/>
              </w:rPr>
            </w:pPr>
            <w:r w:rsidRPr="001929ED">
              <w:rPr>
                <w:rFonts w:ascii="Calibri" w:eastAsia="Calibri" w:hAnsi="Calibri" w:cs="Times New Roman"/>
                <w:sz w:val="16"/>
              </w:rPr>
              <w:t>Motivering van het verzoek</w:t>
            </w:r>
          </w:p>
        </w:tc>
        <w:tc>
          <w:tcPr>
            <w:tcW w:w="2746" w:type="dxa"/>
            <w:vMerge w:val="restart"/>
            <w:vAlign w:val="center"/>
          </w:tcPr>
          <w:p w14:paraId="24149755" w14:textId="77777777" w:rsidR="007772BE" w:rsidRPr="001929ED" w:rsidRDefault="007772BE" w:rsidP="004754C8">
            <w:pPr>
              <w:rPr>
                <w:rFonts w:ascii="Calibri" w:eastAsia="Calibri" w:hAnsi="Calibri" w:cs="Times New Roman"/>
                <w:sz w:val="16"/>
              </w:rPr>
            </w:pPr>
            <w:r w:rsidRPr="001929ED">
              <w:rPr>
                <w:rFonts w:ascii="Calibri" w:eastAsia="Calibri" w:hAnsi="Calibri" w:cs="Times New Roman"/>
                <w:sz w:val="16"/>
              </w:rPr>
              <w:t>Hoofdargumenten voor de oplossing</w:t>
            </w:r>
          </w:p>
          <w:p w14:paraId="44FE52EC" w14:textId="77777777" w:rsidR="007772BE" w:rsidRPr="001929ED" w:rsidRDefault="007772BE" w:rsidP="004754C8">
            <w:pPr>
              <w:rPr>
                <w:rFonts w:ascii="Calibri" w:eastAsia="Calibri" w:hAnsi="Calibri" w:cs="Times New Roman"/>
                <w:sz w:val="16"/>
              </w:rPr>
            </w:pPr>
            <w:proofErr w:type="spellStart"/>
            <w:r w:rsidRPr="001929ED">
              <w:rPr>
                <w:rFonts w:ascii="Calibri" w:eastAsia="Calibri" w:hAnsi="Calibri" w:cs="Times New Roman"/>
                <w:sz w:val="16"/>
              </w:rPr>
              <w:t>Subargumenten</w:t>
            </w:r>
            <w:proofErr w:type="spellEnd"/>
            <w:r w:rsidRPr="001929ED">
              <w:rPr>
                <w:rFonts w:ascii="Calibri" w:eastAsia="Calibri" w:hAnsi="Calibri" w:cs="Times New Roman"/>
                <w:sz w:val="16"/>
              </w:rPr>
              <w:t xml:space="preserve"> voor de hoofdargumenten</w:t>
            </w:r>
          </w:p>
        </w:tc>
        <w:tc>
          <w:tcPr>
            <w:tcW w:w="2748" w:type="dxa"/>
            <w:vMerge w:val="restart"/>
            <w:vAlign w:val="center"/>
          </w:tcPr>
          <w:p w14:paraId="6BC006AB" w14:textId="77777777" w:rsidR="007772BE" w:rsidRPr="001929ED" w:rsidRDefault="007772BE" w:rsidP="004754C8">
            <w:pPr>
              <w:rPr>
                <w:rFonts w:ascii="Calibri" w:eastAsia="Calibri" w:hAnsi="Calibri" w:cs="Times New Roman"/>
                <w:sz w:val="16"/>
              </w:rPr>
            </w:pPr>
            <w:r w:rsidRPr="001929ED">
              <w:rPr>
                <w:rFonts w:ascii="Calibri" w:eastAsia="Calibri" w:hAnsi="Calibri" w:cs="Times New Roman"/>
                <w:sz w:val="16"/>
              </w:rPr>
              <w:t>Hoofdargumenten voor het standpunt</w:t>
            </w:r>
          </w:p>
          <w:p w14:paraId="40CCAD48" w14:textId="77777777" w:rsidR="007772BE" w:rsidRPr="001929ED" w:rsidRDefault="007772BE" w:rsidP="004754C8">
            <w:pPr>
              <w:rPr>
                <w:rFonts w:ascii="Calibri" w:eastAsia="Calibri" w:hAnsi="Calibri" w:cs="Times New Roman"/>
                <w:sz w:val="16"/>
              </w:rPr>
            </w:pPr>
            <w:proofErr w:type="spellStart"/>
            <w:r w:rsidRPr="001929ED">
              <w:rPr>
                <w:rFonts w:ascii="Calibri" w:eastAsia="Calibri" w:hAnsi="Calibri" w:cs="Times New Roman"/>
                <w:sz w:val="16"/>
              </w:rPr>
              <w:t>Subargumenten</w:t>
            </w:r>
            <w:proofErr w:type="spellEnd"/>
            <w:r w:rsidRPr="001929ED">
              <w:rPr>
                <w:rFonts w:ascii="Calibri" w:eastAsia="Calibri" w:hAnsi="Calibri" w:cs="Times New Roman"/>
                <w:sz w:val="16"/>
              </w:rPr>
              <w:t xml:space="preserve"> voor de hoofdargumenten</w:t>
            </w:r>
          </w:p>
        </w:tc>
      </w:tr>
      <w:tr w:rsidR="007772BE" w:rsidRPr="001929ED" w14:paraId="4A159858" w14:textId="77777777" w:rsidTr="004754C8">
        <w:tc>
          <w:tcPr>
            <w:tcW w:w="1077" w:type="dxa"/>
            <w:vMerge/>
            <w:shd w:val="clear" w:color="auto" w:fill="F2F2F2"/>
            <w:vAlign w:val="center"/>
          </w:tcPr>
          <w:p w14:paraId="029C2901" w14:textId="77777777" w:rsidR="007772BE" w:rsidRPr="001929ED" w:rsidRDefault="007772BE" w:rsidP="004754C8">
            <w:pPr>
              <w:jc w:val="center"/>
              <w:rPr>
                <w:rFonts w:ascii="Calibri" w:eastAsia="Calibri" w:hAnsi="Calibri" w:cs="Times New Roman"/>
                <w:b/>
                <w:sz w:val="16"/>
              </w:rPr>
            </w:pPr>
          </w:p>
        </w:tc>
        <w:tc>
          <w:tcPr>
            <w:tcW w:w="2268" w:type="dxa"/>
            <w:vAlign w:val="center"/>
          </w:tcPr>
          <w:p w14:paraId="3BDDC595" w14:textId="77777777" w:rsidR="007772BE" w:rsidRPr="001929ED" w:rsidRDefault="007772BE" w:rsidP="004754C8">
            <w:pPr>
              <w:rPr>
                <w:rFonts w:ascii="Calibri" w:eastAsia="Calibri" w:hAnsi="Calibri" w:cs="Times New Roman"/>
                <w:sz w:val="16"/>
              </w:rPr>
            </w:pPr>
            <w:r w:rsidRPr="001929ED">
              <w:rPr>
                <w:rFonts w:ascii="Calibri" w:eastAsia="Calibri" w:hAnsi="Calibri" w:cs="Times New Roman"/>
                <w:sz w:val="16"/>
              </w:rPr>
              <w:t>Toelichting op het verzoek</w:t>
            </w:r>
          </w:p>
        </w:tc>
        <w:tc>
          <w:tcPr>
            <w:tcW w:w="2746" w:type="dxa"/>
            <w:vMerge/>
            <w:vAlign w:val="center"/>
          </w:tcPr>
          <w:p w14:paraId="45F1C424" w14:textId="77777777" w:rsidR="007772BE" w:rsidRPr="001929ED" w:rsidRDefault="007772BE" w:rsidP="004754C8">
            <w:pPr>
              <w:rPr>
                <w:rFonts w:ascii="Calibri" w:eastAsia="Calibri" w:hAnsi="Calibri" w:cs="Times New Roman"/>
                <w:sz w:val="16"/>
              </w:rPr>
            </w:pPr>
          </w:p>
        </w:tc>
        <w:tc>
          <w:tcPr>
            <w:tcW w:w="2748" w:type="dxa"/>
            <w:vMerge/>
            <w:vAlign w:val="center"/>
          </w:tcPr>
          <w:p w14:paraId="66FE6FD8" w14:textId="77777777" w:rsidR="007772BE" w:rsidRPr="001929ED" w:rsidRDefault="007772BE" w:rsidP="004754C8">
            <w:pPr>
              <w:rPr>
                <w:rFonts w:ascii="Calibri" w:eastAsia="Calibri" w:hAnsi="Calibri" w:cs="Times New Roman"/>
                <w:sz w:val="16"/>
              </w:rPr>
            </w:pPr>
          </w:p>
        </w:tc>
      </w:tr>
      <w:tr w:rsidR="007772BE" w:rsidRPr="001929ED" w14:paraId="39CF6ADD" w14:textId="77777777" w:rsidTr="004754C8">
        <w:tc>
          <w:tcPr>
            <w:tcW w:w="1077" w:type="dxa"/>
            <w:vMerge/>
            <w:shd w:val="clear" w:color="auto" w:fill="F2F2F2"/>
            <w:vAlign w:val="center"/>
          </w:tcPr>
          <w:p w14:paraId="398250DE" w14:textId="77777777" w:rsidR="007772BE" w:rsidRPr="001929ED" w:rsidRDefault="007772BE" w:rsidP="004754C8">
            <w:pPr>
              <w:jc w:val="center"/>
              <w:rPr>
                <w:rFonts w:ascii="Calibri" w:eastAsia="Calibri" w:hAnsi="Calibri" w:cs="Times New Roman"/>
                <w:b/>
                <w:sz w:val="16"/>
              </w:rPr>
            </w:pPr>
          </w:p>
        </w:tc>
        <w:tc>
          <w:tcPr>
            <w:tcW w:w="2268" w:type="dxa"/>
            <w:vMerge w:val="restart"/>
            <w:vAlign w:val="center"/>
          </w:tcPr>
          <w:p w14:paraId="576539E0" w14:textId="77777777" w:rsidR="007772BE" w:rsidRPr="001929ED" w:rsidRDefault="007772BE" w:rsidP="004754C8">
            <w:pPr>
              <w:rPr>
                <w:rFonts w:ascii="Calibri" w:eastAsia="Calibri" w:hAnsi="Calibri" w:cs="Times New Roman"/>
                <w:sz w:val="16"/>
              </w:rPr>
            </w:pPr>
          </w:p>
        </w:tc>
        <w:tc>
          <w:tcPr>
            <w:tcW w:w="2746" w:type="dxa"/>
            <w:vMerge w:val="restart"/>
            <w:vAlign w:val="center"/>
          </w:tcPr>
          <w:p w14:paraId="616A2F6C" w14:textId="77777777" w:rsidR="007772BE" w:rsidRPr="001929ED" w:rsidRDefault="007772BE" w:rsidP="004754C8">
            <w:pPr>
              <w:rPr>
                <w:rFonts w:ascii="Calibri" w:eastAsia="Calibri" w:hAnsi="Calibri" w:cs="Times New Roman"/>
                <w:sz w:val="16"/>
              </w:rPr>
            </w:pPr>
          </w:p>
        </w:tc>
        <w:tc>
          <w:tcPr>
            <w:tcW w:w="2748" w:type="dxa"/>
            <w:vAlign w:val="center"/>
          </w:tcPr>
          <w:p w14:paraId="41AA3566" w14:textId="77777777" w:rsidR="007772BE" w:rsidRPr="001929ED" w:rsidRDefault="007772BE" w:rsidP="004754C8">
            <w:pPr>
              <w:rPr>
                <w:rFonts w:ascii="Calibri" w:eastAsia="Calibri" w:hAnsi="Calibri" w:cs="Times New Roman"/>
                <w:sz w:val="16"/>
              </w:rPr>
            </w:pPr>
            <w:r w:rsidRPr="001929ED">
              <w:rPr>
                <w:rFonts w:ascii="Calibri" w:eastAsia="Calibri" w:hAnsi="Calibri" w:cs="Times New Roman"/>
                <w:sz w:val="16"/>
              </w:rPr>
              <w:t>Tegenargument(en)</w:t>
            </w:r>
          </w:p>
        </w:tc>
      </w:tr>
      <w:tr w:rsidR="007772BE" w:rsidRPr="001929ED" w14:paraId="0783EA50" w14:textId="77777777" w:rsidTr="004754C8">
        <w:tc>
          <w:tcPr>
            <w:tcW w:w="1077" w:type="dxa"/>
            <w:vMerge/>
            <w:shd w:val="clear" w:color="auto" w:fill="F2F2F2"/>
            <w:vAlign w:val="center"/>
          </w:tcPr>
          <w:p w14:paraId="65436DD6" w14:textId="77777777" w:rsidR="007772BE" w:rsidRPr="001929ED" w:rsidRDefault="007772BE" w:rsidP="004754C8">
            <w:pPr>
              <w:jc w:val="center"/>
              <w:rPr>
                <w:rFonts w:ascii="Calibri" w:eastAsia="Calibri" w:hAnsi="Calibri" w:cs="Times New Roman"/>
                <w:sz w:val="16"/>
              </w:rPr>
            </w:pPr>
          </w:p>
        </w:tc>
        <w:tc>
          <w:tcPr>
            <w:tcW w:w="2268" w:type="dxa"/>
            <w:vMerge/>
            <w:vAlign w:val="center"/>
          </w:tcPr>
          <w:p w14:paraId="66D98481" w14:textId="77777777" w:rsidR="007772BE" w:rsidRPr="001929ED" w:rsidRDefault="007772BE" w:rsidP="004754C8">
            <w:pPr>
              <w:rPr>
                <w:rFonts w:ascii="Calibri" w:eastAsia="Calibri" w:hAnsi="Calibri" w:cs="Times New Roman"/>
                <w:sz w:val="16"/>
              </w:rPr>
            </w:pPr>
          </w:p>
        </w:tc>
        <w:tc>
          <w:tcPr>
            <w:tcW w:w="2746" w:type="dxa"/>
            <w:vMerge/>
            <w:vAlign w:val="center"/>
          </w:tcPr>
          <w:p w14:paraId="41BD39EE" w14:textId="77777777" w:rsidR="007772BE" w:rsidRPr="001929ED" w:rsidRDefault="007772BE" w:rsidP="004754C8">
            <w:pPr>
              <w:rPr>
                <w:rFonts w:ascii="Calibri" w:eastAsia="Calibri" w:hAnsi="Calibri" w:cs="Times New Roman"/>
                <w:sz w:val="16"/>
              </w:rPr>
            </w:pPr>
          </w:p>
        </w:tc>
        <w:tc>
          <w:tcPr>
            <w:tcW w:w="2748" w:type="dxa"/>
            <w:vAlign w:val="center"/>
          </w:tcPr>
          <w:p w14:paraId="13643CF9" w14:textId="77777777" w:rsidR="007772BE" w:rsidRPr="001929ED" w:rsidRDefault="007772BE" w:rsidP="004754C8">
            <w:pPr>
              <w:rPr>
                <w:rFonts w:ascii="Calibri" w:eastAsia="Calibri" w:hAnsi="Calibri" w:cs="Times New Roman"/>
                <w:sz w:val="16"/>
              </w:rPr>
            </w:pPr>
            <w:r w:rsidRPr="001929ED">
              <w:rPr>
                <w:rFonts w:ascii="Calibri" w:eastAsia="Calibri" w:hAnsi="Calibri" w:cs="Times New Roman"/>
                <w:sz w:val="16"/>
              </w:rPr>
              <w:t>Weerlegging</w:t>
            </w:r>
          </w:p>
        </w:tc>
      </w:tr>
      <w:tr w:rsidR="007772BE" w:rsidRPr="001929ED" w14:paraId="2F24F856" w14:textId="77777777" w:rsidTr="004754C8">
        <w:tc>
          <w:tcPr>
            <w:tcW w:w="1077" w:type="dxa"/>
            <w:shd w:val="clear" w:color="auto" w:fill="F2F2F2"/>
            <w:vAlign w:val="center"/>
          </w:tcPr>
          <w:p w14:paraId="6AC0A7F9" w14:textId="77777777" w:rsidR="007772BE" w:rsidRPr="001929ED" w:rsidRDefault="007772BE" w:rsidP="004754C8">
            <w:pPr>
              <w:jc w:val="center"/>
              <w:rPr>
                <w:rFonts w:ascii="Calibri" w:eastAsia="Calibri" w:hAnsi="Calibri" w:cs="Times New Roman"/>
                <w:b/>
                <w:sz w:val="16"/>
              </w:rPr>
            </w:pPr>
            <w:r w:rsidRPr="001929ED">
              <w:rPr>
                <w:rFonts w:ascii="Calibri" w:eastAsia="Calibri" w:hAnsi="Calibri" w:cs="Times New Roman"/>
                <w:b/>
                <w:sz w:val="16"/>
              </w:rPr>
              <w:t>Slot</w:t>
            </w:r>
          </w:p>
        </w:tc>
        <w:tc>
          <w:tcPr>
            <w:tcW w:w="2268" w:type="dxa"/>
            <w:vAlign w:val="center"/>
          </w:tcPr>
          <w:p w14:paraId="7BF8DC09" w14:textId="77777777" w:rsidR="007772BE" w:rsidRPr="001929ED" w:rsidRDefault="007772BE" w:rsidP="004754C8">
            <w:pPr>
              <w:rPr>
                <w:rFonts w:ascii="Calibri" w:eastAsia="Calibri" w:hAnsi="Calibri" w:cs="Times New Roman"/>
                <w:sz w:val="16"/>
              </w:rPr>
            </w:pPr>
            <w:r w:rsidRPr="001929ED">
              <w:rPr>
                <w:rFonts w:ascii="Calibri" w:eastAsia="Calibri" w:hAnsi="Calibri" w:cs="Times New Roman"/>
                <w:sz w:val="16"/>
              </w:rPr>
              <w:t>Formulering van de wens</w:t>
            </w:r>
          </w:p>
        </w:tc>
        <w:tc>
          <w:tcPr>
            <w:tcW w:w="2746" w:type="dxa"/>
            <w:vAlign w:val="center"/>
          </w:tcPr>
          <w:p w14:paraId="151E4AA5" w14:textId="77777777" w:rsidR="007772BE" w:rsidRPr="001929ED" w:rsidRDefault="007772BE" w:rsidP="004754C8">
            <w:pPr>
              <w:rPr>
                <w:rFonts w:ascii="Calibri" w:eastAsia="Calibri" w:hAnsi="Calibri" w:cs="Times New Roman"/>
                <w:sz w:val="16"/>
              </w:rPr>
            </w:pPr>
            <w:r w:rsidRPr="001929ED">
              <w:rPr>
                <w:rFonts w:ascii="Calibri" w:eastAsia="Calibri" w:hAnsi="Calibri" w:cs="Times New Roman"/>
                <w:sz w:val="16"/>
              </w:rPr>
              <w:t>(Herhaling van het) standpunt</w:t>
            </w:r>
          </w:p>
        </w:tc>
        <w:tc>
          <w:tcPr>
            <w:tcW w:w="2748" w:type="dxa"/>
            <w:vAlign w:val="center"/>
          </w:tcPr>
          <w:p w14:paraId="46225BB5" w14:textId="77777777" w:rsidR="007772BE" w:rsidRPr="001929ED" w:rsidRDefault="007772BE" w:rsidP="007772BE">
            <w:pPr>
              <w:keepNext/>
              <w:rPr>
                <w:rFonts w:ascii="Calibri" w:eastAsia="Calibri" w:hAnsi="Calibri" w:cs="Times New Roman"/>
                <w:sz w:val="16"/>
              </w:rPr>
            </w:pPr>
            <w:r w:rsidRPr="001929ED">
              <w:rPr>
                <w:rFonts w:ascii="Calibri" w:eastAsia="Calibri" w:hAnsi="Calibri" w:cs="Times New Roman"/>
                <w:sz w:val="16"/>
              </w:rPr>
              <w:t>(Herhaling van het) standpunt</w:t>
            </w:r>
          </w:p>
        </w:tc>
      </w:tr>
    </w:tbl>
    <w:p w14:paraId="6E9A0EE4" w14:textId="08868C7B" w:rsidR="007772BE" w:rsidRDefault="00FB2FA8" w:rsidP="00E51FF6">
      <w:pPr>
        <w:pStyle w:val="Tekstopmerking"/>
        <w:spacing w:line="276" w:lineRule="auto"/>
      </w:pPr>
      <w:r>
        <w:lastRenderedPageBreak/>
        <w:t>We beschouwden de functie van de alinea als herkenbaar als we de</w:t>
      </w:r>
      <w:r w:rsidR="00937D45">
        <w:t xml:space="preserve"> strekking van de </w:t>
      </w:r>
      <w:r>
        <w:t xml:space="preserve">alinea konden opvatten als </w:t>
      </w:r>
      <w:r w:rsidR="00937D45">
        <w:t>een</w:t>
      </w:r>
      <w:r>
        <w:t xml:space="preserve"> functie</w:t>
      </w:r>
      <w:r w:rsidR="00290226">
        <w:t xml:space="preserve"> die passend was </w:t>
      </w:r>
      <w:r w:rsidR="00937D45">
        <w:t>in</w:t>
      </w:r>
      <w:r w:rsidR="00290226">
        <w:t xml:space="preserve"> het genre</w:t>
      </w:r>
      <w:r>
        <w:t xml:space="preserve">. In sommige alinea’s waren twee functies herkenbaar. Deze hebben we apart gecodeerd. </w:t>
      </w:r>
      <w:r w:rsidR="0094736F" w:rsidRPr="0094736F">
        <w:t>Norm 4 en 5 hebben betrekking op de relatie van de alinea met de centrale boodschap van de tekst.</w:t>
      </w:r>
      <w:r w:rsidR="0094736F">
        <w:t xml:space="preserve"> </w:t>
      </w:r>
      <w:r w:rsidR="00937D45">
        <w:t>Onder ‘</w:t>
      </w:r>
      <w:r w:rsidR="00760185">
        <w:t xml:space="preserve">de centrale </w:t>
      </w:r>
      <w:r w:rsidR="00937D45">
        <w:t xml:space="preserve">boodschap’ verstonden we </w:t>
      </w:r>
      <w:r w:rsidR="00760185">
        <w:t xml:space="preserve">voor de e-mails een verzoek om een leesadvies, voor de ingezonden stukken </w:t>
      </w:r>
      <w:r w:rsidR="00637DB4">
        <w:t xml:space="preserve">de oplossing voor een probleem en voor de betogende artikelen het standpunt van de auteur. Voor norm 4 controleerden we of de alinea inhoudelijk aansloot bij de centrale boodschap van de tekst door te beoordelen of het onderwerp van de alinea daadwerkelijk een deelonderwerp was van de centrale boodschap. </w:t>
      </w:r>
      <w:r w:rsidR="00937D45">
        <w:t xml:space="preserve">In de opdracht van de e-mails </w:t>
      </w:r>
      <w:r w:rsidR="00637DB4">
        <w:t xml:space="preserve">was de centrale boodschap bijvoorbeeld een </w:t>
      </w:r>
      <w:r w:rsidR="00937D45">
        <w:t xml:space="preserve">verzoek </w:t>
      </w:r>
      <w:r w:rsidR="00637DB4">
        <w:t>voor</w:t>
      </w:r>
      <w:r w:rsidR="00937D45">
        <w:t xml:space="preserve"> een leesadvies. </w:t>
      </w:r>
      <w:r w:rsidR="000E0D7C">
        <w:t xml:space="preserve">De bijbehorende deelonderwerpen </w:t>
      </w:r>
      <w:r w:rsidR="00637DB4">
        <w:t>die de lezer in de kern verwacht, bestonden dan uit een motivering van het verzoek (Wat is de reden dat de leerling deze vraag stelt?) en een toelichting op deze motivering (Wat voor leesvoorkeuren heeft de leerling? Welke boeken heeft hij eerder gelezen? En wat vond hij van deze boeken?).</w:t>
      </w:r>
      <w:r w:rsidR="000E0D7C">
        <w:t xml:space="preserve"> In de opdracht voor de leerlingen van 2-havo waren deze deelonderwerpen omschreven</w:t>
      </w:r>
      <w:r w:rsidR="00637DB4">
        <w:t xml:space="preserve"> in de vorm van vragen</w:t>
      </w:r>
      <w:r w:rsidR="000E0D7C">
        <w:t xml:space="preserve">; de leerlingen uit 5-havo moesten deze deelonderwerpen afleiden uit de opdrachtomschrijving. </w:t>
      </w:r>
      <w:r w:rsidR="0094736F">
        <w:t>Voor norm 5</w:t>
      </w:r>
      <w:r w:rsidR="00035AF7">
        <w:t xml:space="preserve"> deden we hetzelfde</w:t>
      </w:r>
      <w:r w:rsidR="008225BC">
        <w:t xml:space="preserve"> als voor norm 4</w:t>
      </w:r>
      <w:r w:rsidR="00035AF7">
        <w:t xml:space="preserve"> maar dan voor de geformuleerde kernzin van de alinea.</w:t>
      </w:r>
      <w:r w:rsidR="00637DB4">
        <w:t xml:space="preserve"> Tabel 4 bevat de operationalisering van norm 3, 4 en 5.</w:t>
      </w:r>
    </w:p>
    <w:p w14:paraId="1017D4F0" w14:textId="77777777" w:rsidR="0086786E" w:rsidRPr="007772BE" w:rsidRDefault="0086786E" w:rsidP="0086786E">
      <w:pPr>
        <w:pStyle w:val="Bijschrift"/>
        <w:rPr>
          <w:b w:val="0"/>
          <w:bCs w:val="0"/>
          <w:color w:val="auto"/>
          <w:sz w:val="16"/>
          <w:szCs w:val="16"/>
        </w:rPr>
      </w:pPr>
      <w:r w:rsidRPr="007772BE">
        <w:rPr>
          <w:color w:val="auto"/>
          <w:sz w:val="16"/>
          <w:szCs w:val="16"/>
        </w:rPr>
        <w:t xml:space="preserve">Tabel </w:t>
      </w:r>
      <w:r>
        <w:rPr>
          <w:noProof/>
          <w:color w:val="auto"/>
          <w:sz w:val="16"/>
          <w:szCs w:val="16"/>
        </w:rPr>
        <w:t>4</w:t>
      </w:r>
      <w:r w:rsidRPr="007772BE">
        <w:rPr>
          <w:b w:val="0"/>
          <w:bCs w:val="0"/>
          <w:color w:val="auto"/>
          <w:sz w:val="16"/>
          <w:szCs w:val="16"/>
        </w:rPr>
        <w:t xml:space="preserve"> operationalisering van de alineanormen in de categorie </w:t>
      </w:r>
      <w:r>
        <w:rPr>
          <w:b w:val="0"/>
          <w:bCs w:val="0"/>
          <w:color w:val="auto"/>
          <w:sz w:val="16"/>
          <w:szCs w:val="16"/>
        </w:rPr>
        <w:t>‘c</w:t>
      </w:r>
      <w:r w:rsidRPr="007772BE">
        <w:rPr>
          <w:b w:val="0"/>
          <w:bCs w:val="0"/>
          <w:color w:val="auto"/>
          <w:sz w:val="16"/>
          <w:szCs w:val="16"/>
        </w:rPr>
        <w:t>oherentie op globaal structuurniveau</w:t>
      </w:r>
      <w:r>
        <w:rPr>
          <w:b w:val="0"/>
          <w:bCs w:val="0"/>
          <w:color w:val="auto"/>
          <w:sz w:val="16"/>
          <w:szCs w:val="16"/>
        </w:rPr>
        <w:t>’</w:t>
      </w:r>
    </w:p>
    <w:tbl>
      <w:tblPr>
        <w:tblStyle w:val="Tabelraster"/>
        <w:tblW w:w="9356" w:type="dxa"/>
        <w:tblInd w:w="-5" w:type="dxa"/>
        <w:tblLayout w:type="fixed"/>
        <w:tblLook w:val="04A0" w:firstRow="1" w:lastRow="0" w:firstColumn="1" w:lastColumn="0" w:noHBand="0" w:noVBand="1"/>
      </w:tblPr>
      <w:tblGrid>
        <w:gridCol w:w="709"/>
        <w:gridCol w:w="2977"/>
        <w:gridCol w:w="5670"/>
      </w:tblGrid>
      <w:tr w:rsidR="007772BE" w:rsidRPr="001929ED" w14:paraId="1C55FC04" w14:textId="77777777" w:rsidTr="004754C8">
        <w:trPr>
          <w:trHeight w:hRule="exact" w:val="851"/>
        </w:trPr>
        <w:tc>
          <w:tcPr>
            <w:tcW w:w="709" w:type="dxa"/>
            <w:vAlign w:val="center"/>
          </w:tcPr>
          <w:p w14:paraId="273A38B7" w14:textId="77777777" w:rsidR="007772BE" w:rsidRPr="001929ED" w:rsidRDefault="007772BE" w:rsidP="004754C8">
            <w:pPr>
              <w:jc w:val="center"/>
              <w:rPr>
                <w:rFonts w:ascii="Calibri" w:eastAsia="Times New Roman" w:hAnsi="Calibri" w:cs="Calibri"/>
                <w:b/>
                <w:sz w:val="16"/>
                <w:szCs w:val="20"/>
              </w:rPr>
            </w:pPr>
            <w:r w:rsidRPr="001929ED">
              <w:rPr>
                <w:rFonts w:ascii="Calibri" w:eastAsia="Times New Roman" w:hAnsi="Calibri" w:cs="Calibri"/>
                <w:b/>
                <w:sz w:val="16"/>
                <w:szCs w:val="20"/>
              </w:rPr>
              <w:t>3</w:t>
            </w:r>
          </w:p>
        </w:tc>
        <w:tc>
          <w:tcPr>
            <w:tcW w:w="2977" w:type="dxa"/>
            <w:vAlign w:val="center"/>
          </w:tcPr>
          <w:p w14:paraId="7F9E8FEE" w14:textId="77777777" w:rsidR="007772BE" w:rsidRPr="001929ED" w:rsidRDefault="007772BE" w:rsidP="004754C8">
            <w:pPr>
              <w:rPr>
                <w:rFonts w:ascii="Calibri" w:eastAsia="Calibri" w:hAnsi="Calibri" w:cs="Calibri"/>
                <w:sz w:val="16"/>
              </w:rPr>
            </w:pPr>
            <w:r w:rsidRPr="001929ED">
              <w:rPr>
                <w:rFonts w:ascii="Calibri" w:eastAsia="Times New Roman" w:hAnsi="Calibri" w:cs="Calibri"/>
                <w:b/>
                <w:sz w:val="16"/>
                <w:szCs w:val="20"/>
              </w:rPr>
              <w:t>De functie van de alinea binnen de tekst is herkenbaar.</w:t>
            </w:r>
          </w:p>
        </w:tc>
        <w:tc>
          <w:tcPr>
            <w:tcW w:w="5670" w:type="dxa"/>
            <w:vAlign w:val="center"/>
          </w:tcPr>
          <w:p w14:paraId="01049A4C" w14:textId="77777777" w:rsidR="007772BE" w:rsidRPr="001929ED" w:rsidRDefault="007772BE" w:rsidP="004754C8">
            <w:pPr>
              <w:rPr>
                <w:rFonts w:ascii="Calibri" w:eastAsia="Times New Roman" w:hAnsi="Calibri" w:cs="Calibri"/>
                <w:sz w:val="16"/>
                <w:szCs w:val="20"/>
              </w:rPr>
            </w:pPr>
            <w:r w:rsidRPr="001929ED">
              <w:rPr>
                <w:rFonts w:ascii="Calibri" w:eastAsia="Times New Roman" w:hAnsi="Calibri" w:cs="Calibri"/>
                <w:b/>
                <w:sz w:val="16"/>
                <w:szCs w:val="20"/>
              </w:rPr>
              <w:t xml:space="preserve">Code 03-1: </w:t>
            </w:r>
            <w:r w:rsidRPr="001929ED">
              <w:rPr>
                <w:rFonts w:ascii="Calibri" w:eastAsia="Times New Roman" w:hAnsi="Calibri" w:cs="Calibri"/>
                <w:sz w:val="16"/>
                <w:szCs w:val="20"/>
              </w:rPr>
              <w:t>Functie van alinea is herkenbaar</w:t>
            </w:r>
          </w:p>
          <w:p w14:paraId="289FFA67" w14:textId="77777777" w:rsidR="007772BE" w:rsidRPr="001929ED" w:rsidRDefault="007772BE" w:rsidP="004754C8">
            <w:pPr>
              <w:rPr>
                <w:rFonts w:ascii="Calibri" w:eastAsia="Calibri" w:hAnsi="Calibri" w:cs="Calibri"/>
                <w:sz w:val="16"/>
              </w:rPr>
            </w:pPr>
            <w:r w:rsidRPr="001929ED">
              <w:rPr>
                <w:rFonts w:ascii="Calibri" w:eastAsia="Times New Roman" w:hAnsi="Calibri" w:cs="Calibri"/>
                <w:b/>
                <w:sz w:val="16"/>
                <w:szCs w:val="20"/>
              </w:rPr>
              <w:t xml:space="preserve">Code 03-0: </w:t>
            </w:r>
            <w:r w:rsidRPr="001929ED">
              <w:rPr>
                <w:rFonts w:ascii="Calibri" w:eastAsia="Times New Roman" w:hAnsi="Calibri" w:cs="Calibri"/>
                <w:sz w:val="16"/>
                <w:szCs w:val="20"/>
              </w:rPr>
              <w:t>Er is geen functie herkenbaar</w:t>
            </w:r>
            <w:r w:rsidRPr="001929ED">
              <w:rPr>
                <w:rFonts w:ascii="Calibri" w:eastAsia="Times New Roman" w:hAnsi="Calibri" w:cs="Calibri"/>
                <w:sz w:val="16"/>
                <w:szCs w:val="20"/>
              </w:rPr>
              <w:br/>
            </w:r>
            <w:r w:rsidRPr="001929ED">
              <w:rPr>
                <w:rFonts w:ascii="Calibri" w:eastAsia="Times New Roman" w:hAnsi="Calibri" w:cs="Calibri"/>
                <w:b/>
                <w:sz w:val="16"/>
                <w:szCs w:val="20"/>
              </w:rPr>
              <w:t>Code 03-2</w:t>
            </w:r>
            <w:r w:rsidRPr="001929ED">
              <w:rPr>
                <w:rFonts w:ascii="Calibri" w:eastAsia="Times New Roman" w:hAnsi="Calibri" w:cs="Calibri"/>
                <w:sz w:val="16"/>
                <w:szCs w:val="20"/>
              </w:rPr>
              <w:t>: Er zijn twee functies van de alinea herkenbaar</w:t>
            </w:r>
          </w:p>
        </w:tc>
      </w:tr>
      <w:tr w:rsidR="007772BE" w:rsidRPr="001929ED" w14:paraId="1430DF5C" w14:textId="77777777" w:rsidTr="004754C8">
        <w:trPr>
          <w:trHeight w:val="861"/>
        </w:trPr>
        <w:tc>
          <w:tcPr>
            <w:tcW w:w="709" w:type="dxa"/>
            <w:vAlign w:val="center"/>
          </w:tcPr>
          <w:p w14:paraId="29B1E615" w14:textId="77777777" w:rsidR="007772BE" w:rsidRPr="001929ED" w:rsidRDefault="007772BE" w:rsidP="004754C8">
            <w:pPr>
              <w:jc w:val="center"/>
              <w:rPr>
                <w:rFonts w:ascii="Calibri" w:eastAsia="Times New Roman" w:hAnsi="Calibri" w:cs="Calibri"/>
                <w:b/>
                <w:sz w:val="16"/>
                <w:szCs w:val="20"/>
              </w:rPr>
            </w:pPr>
            <w:r w:rsidRPr="001929ED">
              <w:rPr>
                <w:rFonts w:ascii="Calibri" w:eastAsia="Times New Roman" w:hAnsi="Calibri" w:cs="Calibri"/>
                <w:b/>
                <w:sz w:val="16"/>
                <w:szCs w:val="20"/>
              </w:rPr>
              <w:t>4</w:t>
            </w:r>
          </w:p>
        </w:tc>
        <w:tc>
          <w:tcPr>
            <w:tcW w:w="2977" w:type="dxa"/>
            <w:vAlign w:val="center"/>
          </w:tcPr>
          <w:p w14:paraId="28D46D70" w14:textId="77777777" w:rsidR="007772BE" w:rsidRPr="001929ED" w:rsidRDefault="007772BE" w:rsidP="004754C8">
            <w:pPr>
              <w:rPr>
                <w:rFonts w:ascii="Calibri" w:eastAsia="Calibri" w:hAnsi="Calibri" w:cs="Calibri"/>
                <w:sz w:val="16"/>
              </w:rPr>
            </w:pPr>
            <w:r w:rsidRPr="001929ED">
              <w:rPr>
                <w:rFonts w:ascii="Calibri" w:eastAsia="Times New Roman" w:hAnsi="Calibri" w:cs="Calibri"/>
                <w:b/>
                <w:sz w:val="16"/>
                <w:szCs w:val="20"/>
              </w:rPr>
              <w:t>De alinea hangt samen met de centrale boodschap van de tekst.</w:t>
            </w:r>
          </w:p>
        </w:tc>
        <w:tc>
          <w:tcPr>
            <w:tcW w:w="5670" w:type="dxa"/>
            <w:vAlign w:val="center"/>
          </w:tcPr>
          <w:p w14:paraId="78772D8D" w14:textId="77777777" w:rsidR="007772BE" w:rsidRPr="001929ED" w:rsidRDefault="007772BE" w:rsidP="004754C8">
            <w:pPr>
              <w:rPr>
                <w:rFonts w:ascii="Calibri" w:eastAsia="Times New Roman" w:hAnsi="Calibri" w:cs="Calibri"/>
                <w:sz w:val="16"/>
                <w:szCs w:val="20"/>
              </w:rPr>
            </w:pPr>
            <w:r w:rsidRPr="001929ED">
              <w:rPr>
                <w:rFonts w:ascii="Calibri" w:eastAsia="Times New Roman" w:hAnsi="Calibri" w:cs="Calibri"/>
                <w:b/>
                <w:sz w:val="16"/>
                <w:szCs w:val="20"/>
              </w:rPr>
              <w:t xml:space="preserve">Code 04-1: </w:t>
            </w:r>
            <w:r w:rsidRPr="001929ED">
              <w:rPr>
                <w:rFonts w:ascii="Calibri" w:eastAsia="Times New Roman" w:hAnsi="Calibri" w:cs="Calibri"/>
                <w:sz w:val="16"/>
                <w:szCs w:val="20"/>
              </w:rPr>
              <w:t>Samenhang met centrale boodschap</w:t>
            </w:r>
          </w:p>
          <w:p w14:paraId="0F1B63D6" w14:textId="77777777" w:rsidR="007772BE" w:rsidRPr="001929ED" w:rsidRDefault="007772BE" w:rsidP="004754C8">
            <w:pPr>
              <w:rPr>
                <w:rFonts w:ascii="Calibri" w:eastAsia="Times New Roman" w:hAnsi="Calibri" w:cs="Calibri"/>
                <w:sz w:val="16"/>
                <w:szCs w:val="20"/>
              </w:rPr>
            </w:pPr>
            <w:r w:rsidRPr="001929ED">
              <w:rPr>
                <w:rFonts w:ascii="Calibri" w:eastAsia="Times New Roman" w:hAnsi="Calibri" w:cs="Calibri"/>
                <w:b/>
                <w:sz w:val="16"/>
                <w:szCs w:val="20"/>
              </w:rPr>
              <w:t xml:space="preserve">Code 04-0: </w:t>
            </w:r>
            <w:r w:rsidRPr="001929ED">
              <w:rPr>
                <w:rFonts w:ascii="Calibri" w:eastAsia="Times New Roman" w:hAnsi="Calibri" w:cs="Calibri"/>
                <w:sz w:val="16"/>
                <w:szCs w:val="20"/>
              </w:rPr>
              <w:t>Geen samenhang met centrale boodschap</w:t>
            </w:r>
          </w:p>
          <w:p w14:paraId="28D1D04D" w14:textId="77777777" w:rsidR="007772BE" w:rsidRPr="001929ED" w:rsidRDefault="007772BE" w:rsidP="004754C8">
            <w:pPr>
              <w:rPr>
                <w:rFonts w:ascii="Calibri" w:eastAsia="Calibri" w:hAnsi="Calibri" w:cs="Calibri"/>
                <w:sz w:val="16"/>
              </w:rPr>
            </w:pPr>
            <w:r w:rsidRPr="001929ED">
              <w:rPr>
                <w:rFonts w:ascii="Calibri" w:eastAsia="Times New Roman" w:hAnsi="Calibri" w:cs="Calibri"/>
                <w:b/>
                <w:sz w:val="16"/>
                <w:szCs w:val="20"/>
              </w:rPr>
              <w:t xml:space="preserve">Code 04-9: </w:t>
            </w:r>
            <w:r w:rsidRPr="001929ED">
              <w:rPr>
                <w:rFonts w:ascii="Calibri" w:eastAsia="Times New Roman" w:hAnsi="Calibri" w:cs="Calibri"/>
                <w:sz w:val="16"/>
                <w:szCs w:val="20"/>
              </w:rPr>
              <w:t>De centrale boodschap is onduidelijk</w:t>
            </w:r>
            <w:r w:rsidRPr="001929ED">
              <w:rPr>
                <w:rFonts w:ascii="Calibri" w:eastAsia="Times New Roman" w:hAnsi="Calibri" w:cs="Calibri"/>
                <w:b/>
                <w:sz w:val="16"/>
                <w:szCs w:val="20"/>
              </w:rPr>
              <w:t xml:space="preserve"> </w:t>
            </w:r>
          </w:p>
        </w:tc>
      </w:tr>
      <w:tr w:rsidR="007772BE" w:rsidRPr="001929ED" w14:paraId="14A2ED65" w14:textId="77777777" w:rsidTr="004754C8">
        <w:trPr>
          <w:trHeight w:val="973"/>
        </w:trPr>
        <w:tc>
          <w:tcPr>
            <w:tcW w:w="709" w:type="dxa"/>
            <w:tcBorders>
              <w:bottom w:val="single" w:sz="4" w:space="0" w:color="auto"/>
            </w:tcBorders>
            <w:vAlign w:val="center"/>
          </w:tcPr>
          <w:p w14:paraId="31F5878B" w14:textId="77777777" w:rsidR="007772BE" w:rsidRPr="001929ED" w:rsidRDefault="007772BE" w:rsidP="004754C8">
            <w:pPr>
              <w:jc w:val="center"/>
              <w:rPr>
                <w:rFonts w:ascii="Calibri" w:eastAsia="Times New Roman" w:hAnsi="Calibri" w:cs="Calibri"/>
                <w:b/>
                <w:sz w:val="16"/>
                <w:szCs w:val="20"/>
              </w:rPr>
            </w:pPr>
            <w:r w:rsidRPr="001929ED">
              <w:rPr>
                <w:rFonts w:ascii="Calibri" w:eastAsia="Times New Roman" w:hAnsi="Calibri" w:cs="Calibri"/>
                <w:b/>
                <w:sz w:val="16"/>
                <w:szCs w:val="20"/>
              </w:rPr>
              <w:t>5</w:t>
            </w:r>
          </w:p>
        </w:tc>
        <w:tc>
          <w:tcPr>
            <w:tcW w:w="2977" w:type="dxa"/>
            <w:tcBorders>
              <w:bottom w:val="single" w:sz="4" w:space="0" w:color="auto"/>
            </w:tcBorders>
            <w:vAlign w:val="center"/>
          </w:tcPr>
          <w:p w14:paraId="335D9F09" w14:textId="77777777" w:rsidR="007772BE" w:rsidRPr="001929ED" w:rsidRDefault="007772BE" w:rsidP="004754C8">
            <w:pPr>
              <w:rPr>
                <w:rFonts w:ascii="Calibri" w:eastAsia="Calibri" w:hAnsi="Calibri" w:cs="Calibri"/>
                <w:sz w:val="16"/>
              </w:rPr>
            </w:pPr>
            <w:r w:rsidRPr="001929ED">
              <w:rPr>
                <w:rFonts w:ascii="Calibri" w:eastAsia="Times New Roman" w:hAnsi="Calibri" w:cs="Calibri"/>
                <w:b/>
                <w:sz w:val="16"/>
                <w:szCs w:val="20"/>
              </w:rPr>
              <w:t>De kernzin ondersteunt de centrale boodschap van de tekst.</w:t>
            </w:r>
          </w:p>
        </w:tc>
        <w:tc>
          <w:tcPr>
            <w:tcW w:w="5670" w:type="dxa"/>
            <w:tcBorders>
              <w:bottom w:val="single" w:sz="4" w:space="0" w:color="auto"/>
            </w:tcBorders>
            <w:vAlign w:val="center"/>
          </w:tcPr>
          <w:p w14:paraId="29AAF74F" w14:textId="77777777" w:rsidR="007772BE" w:rsidRPr="001929ED" w:rsidRDefault="007772BE" w:rsidP="004754C8">
            <w:pPr>
              <w:rPr>
                <w:rFonts w:ascii="Calibri" w:eastAsia="Times New Roman" w:hAnsi="Calibri" w:cs="Calibri"/>
                <w:sz w:val="16"/>
                <w:szCs w:val="20"/>
              </w:rPr>
            </w:pPr>
            <w:r w:rsidRPr="001929ED">
              <w:rPr>
                <w:rFonts w:ascii="Calibri" w:eastAsia="Times New Roman" w:hAnsi="Calibri" w:cs="Calibri"/>
                <w:b/>
                <w:sz w:val="16"/>
                <w:szCs w:val="20"/>
              </w:rPr>
              <w:t xml:space="preserve">Code 05-1: </w:t>
            </w:r>
            <w:r w:rsidRPr="001929ED">
              <w:rPr>
                <w:rFonts w:ascii="Calibri" w:eastAsia="Times New Roman" w:hAnsi="Calibri" w:cs="Calibri"/>
                <w:sz w:val="16"/>
                <w:szCs w:val="20"/>
              </w:rPr>
              <w:t>Kernzin ondersteunt de centrale boodschap</w:t>
            </w:r>
          </w:p>
          <w:p w14:paraId="1EDE5FC7" w14:textId="77777777" w:rsidR="007772BE" w:rsidRPr="001929ED" w:rsidRDefault="007772BE" w:rsidP="004754C8">
            <w:pPr>
              <w:rPr>
                <w:rFonts w:ascii="Calibri" w:eastAsia="Times New Roman" w:hAnsi="Calibri" w:cs="Calibri"/>
                <w:sz w:val="16"/>
                <w:szCs w:val="20"/>
              </w:rPr>
            </w:pPr>
            <w:r w:rsidRPr="001929ED">
              <w:rPr>
                <w:rFonts w:ascii="Calibri" w:eastAsia="Times New Roman" w:hAnsi="Calibri" w:cs="Calibri"/>
                <w:b/>
                <w:sz w:val="16"/>
                <w:szCs w:val="20"/>
              </w:rPr>
              <w:t xml:space="preserve">Code 05-0: </w:t>
            </w:r>
            <w:r w:rsidRPr="001929ED">
              <w:rPr>
                <w:rFonts w:ascii="Calibri" w:eastAsia="Times New Roman" w:hAnsi="Calibri" w:cs="Calibri"/>
                <w:sz w:val="16"/>
                <w:szCs w:val="20"/>
              </w:rPr>
              <w:t xml:space="preserve">Kernzin ondersteunt centrale boodschap niet </w:t>
            </w:r>
          </w:p>
          <w:p w14:paraId="540D131C" w14:textId="77777777" w:rsidR="007772BE" w:rsidRPr="001929ED" w:rsidRDefault="007772BE" w:rsidP="007772BE">
            <w:pPr>
              <w:keepNext/>
              <w:rPr>
                <w:rFonts w:ascii="Calibri" w:eastAsia="Calibri" w:hAnsi="Calibri" w:cs="Calibri"/>
                <w:sz w:val="16"/>
              </w:rPr>
            </w:pPr>
            <w:r w:rsidRPr="001929ED">
              <w:rPr>
                <w:rFonts w:ascii="Calibri" w:eastAsia="Times New Roman" w:hAnsi="Calibri" w:cs="Calibri"/>
                <w:b/>
                <w:sz w:val="16"/>
                <w:szCs w:val="20"/>
              </w:rPr>
              <w:t xml:space="preserve">Code 05-9: </w:t>
            </w:r>
            <w:r w:rsidRPr="001929ED">
              <w:rPr>
                <w:rFonts w:ascii="Calibri" w:eastAsia="Times New Roman" w:hAnsi="Calibri" w:cs="Calibri"/>
                <w:sz w:val="16"/>
                <w:szCs w:val="20"/>
              </w:rPr>
              <w:t>Er is geen kernzin in de alinea of de centrale boodschap ontbreekt in de tekst</w:t>
            </w:r>
          </w:p>
        </w:tc>
      </w:tr>
    </w:tbl>
    <w:p w14:paraId="6A2EFA3A" w14:textId="7D50C79C" w:rsidR="009A3A67" w:rsidRDefault="00C12209" w:rsidP="009A3A67">
      <w:pPr>
        <w:pStyle w:val="Tekstopmerking"/>
        <w:spacing w:line="276" w:lineRule="auto"/>
        <w:rPr>
          <w:rFonts w:cstheme="minorHAnsi"/>
        </w:rPr>
      </w:pPr>
      <w:r>
        <w:rPr>
          <w:rFonts w:cstheme="minorHAnsi"/>
          <w:i/>
        </w:rPr>
        <w:br/>
      </w:r>
      <w:r w:rsidR="009F2346" w:rsidRPr="00227FC9">
        <w:rPr>
          <w:rFonts w:cstheme="minorHAnsi"/>
          <w:i/>
        </w:rPr>
        <w:t>3.3.3 Coherentie op lokaal structuurniveau:</w:t>
      </w:r>
      <w:r w:rsidR="001E76CC" w:rsidRPr="00227FC9">
        <w:rPr>
          <w:rFonts w:cstheme="minorHAnsi"/>
          <w:i/>
        </w:rPr>
        <w:t xml:space="preserve"> </w:t>
      </w:r>
      <w:r w:rsidR="009F2346" w:rsidRPr="00227FC9">
        <w:rPr>
          <w:rFonts w:cstheme="minorHAnsi"/>
          <w:i/>
        </w:rPr>
        <w:t>thematische samenhang</w:t>
      </w:r>
      <w:r w:rsidR="002068B1" w:rsidRPr="00227FC9">
        <w:rPr>
          <w:rFonts w:cstheme="minorHAnsi"/>
          <w:i/>
        </w:rPr>
        <w:br/>
      </w:r>
      <w:r w:rsidR="00DF4A34">
        <w:rPr>
          <w:szCs w:val="18"/>
        </w:rPr>
        <w:t xml:space="preserve">De operationalisering van het lokaal structuurniveau: thematische samenhang staat beschreven in tabel 5. Voor dit niveau keken </w:t>
      </w:r>
      <w:r w:rsidR="005B2FAC" w:rsidRPr="00227FC9">
        <w:rPr>
          <w:szCs w:val="18"/>
        </w:rPr>
        <w:t xml:space="preserve">we </w:t>
      </w:r>
      <w:r w:rsidR="006E161C">
        <w:rPr>
          <w:szCs w:val="18"/>
        </w:rPr>
        <w:t xml:space="preserve">in de eerste plaats </w:t>
      </w:r>
      <w:r w:rsidR="005B2FAC" w:rsidRPr="00227FC9">
        <w:rPr>
          <w:szCs w:val="18"/>
        </w:rPr>
        <w:t xml:space="preserve">naar de </w:t>
      </w:r>
      <w:r w:rsidR="009F2346" w:rsidRPr="00227FC9">
        <w:rPr>
          <w:szCs w:val="18"/>
        </w:rPr>
        <w:t>thematische samenhang</w:t>
      </w:r>
      <w:r w:rsidR="005B2FAC" w:rsidRPr="00227FC9">
        <w:rPr>
          <w:szCs w:val="18"/>
        </w:rPr>
        <w:t xml:space="preserve"> van een alinea</w:t>
      </w:r>
      <w:r w:rsidR="009F2346" w:rsidRPr="00227FC9">
        <w:rPr>
          <w:szCs w:val="18"/>
        </w:rPr>
        <w:t xml:space="preserve">. </w:t>
      </w:r>
      <w:r w:rsidR="00981739">
        <w:rPr>
          <w:szCs w:val="18"/>
        </w:rPr>
        <w:t xml:space="preserve">Voor de </w:t>
      </w:r>
      <w:r w:rsidR="00D048D0">
        <w:rPr>
          <w:szCs w:val="18"/>
        </w:rPr>
        <w:t xml:space="preserve">analyse van norm </w:t>
      </w:r>
      <w:r w:rsidR="00C972E7">
        <w:rPr>
          <w:szCs w:val="18"/>
        </w:rPr>
        <w:t xml:space="preserve">6 </w:t>
      </w:r>
      <w:r w:rsidR="00D048D0">
        <w:rPr>
          <w:szCs w:val="18"/>
        </w:rPr>
        <w:t xml:space="preserve">hebben we bij elke alinea getest of het </w:t>
      </w:r>
      <w:r w:rsidR="00290226">
        <w:rPr>
          <w:szCs w:val="18"/>
        </w:rPr>
        <w:t>deel</w:t>
      </w:r>
      <w:r w:rsidR="00D048D0">
        <w:rPr>
          <w:szCs w:val="18"/>
        </w:rPr>
        <w:t>onderwerp in één woord</w:t>
      </w:r>
      <w:r w:rsidR="00290226">
        <w:rPr>
          <w:szCs w:val="18"/>
        </w:rPr>
        <w:t xml:space="preserve"> of woordgroep </w:t>
      </w:r>
      <w:r w:rsidR="00D048D0">
        <w:rPr>
          <w:szCs w:val="18"/>
        </w:rPr>
        <w:t>omschreven kon worden</w:t>
      </w:r>
      <w:r w:rsidR="006E161C">
        <w:rPr>
          <w:szCs w:val="18"/>
        </w:rPr>
        <w:t xml:space="preserve">, bijvoorbeeld </w:t>
      </w:r>
      <w:r w:rsidR="000E0D7C">
        <w:rPr>
          <w:szCs w:val="18"/>
        </w:rPr>
        <w:t>‘leesvoorkeur’ of ‘eerder gelezen boeken’.</w:t>
      </w:r>
      <w:r w:rsidR="00D048D0">
        <w:rPr>
          <w:szCs w:val="18"/>
        </w:rPr>
        <w:t xml:space="preserve"> </w:t>
      </w:r>
      <w:r w:rsidR="00FD65B2" w:rsidRPr="00227FC9">
        <w:rPr>
          <w:rFonts w:cstheme="minorHAnsi"/>
        </w:rPr>
        <w:t xml:space="preserve">Binnen de alinea bevat de kernzin de belangrijkste informatie </w:t>
      </w:r>
      <w:r w:rsidR="00C57D1C" w:rsidRPr="00227FC9">
        <w:rPr>
          <w:rFonts w:cstheme="minorHAnsi"/>
        </w:rPr>
        <w:t xml:space="preserve">over het </w:t>
      </w:r>
      <w:r w:rsidR="00C972E7">
        <w:rPr>
          <w:rFonts w:cstheme="minorHAnsi"/>
        </w:rPr>
        <w:t>deel</w:t>
      </w:r>
      <w:r w:rsidR="00C57D1C" w:rsidRPr="00227FC9">
        <w:rPr>
          <w:rFonts w:cstheme="minorHAnsi"/>
        </w:rPr>
        <w:t xml:space="preserve">onderwerp </w:t>
      </w:r>
      <w:r w:rsidR="00FD65B2" w:rsidRPr="00227FC9">
        <w:rPr>
          <w:rFonts w:cstheme="minorHAnsi"/>
        </w:rPr>
        <w:t>(norm 7). In een ideale situatie is die kernzin zo compleet en concreet mogelijk</w:t>
      </w:r>
      <w:r w:rsidR="00C972E7">
        <w:rPr>
          <w:rFonts w:cstheme="minorHAnsi"/>
        </w:rPr>
        <w:t xml:space="preserve"> en bevat hij de samenvatting van het deelonderwerp van de alinea</w:t>
      </w:r>
      <w:r w:rsidR="00FD65B2" w:rsidRPr="00227FC9">
        <w:rPr>
          <w:rFonts w:cstheme="minorHAnsi"/>
        </w:rPr>
        <w:t xml:space="preserve">. Schrijvers gebruiken echter ook de context om informatie duidelijk te maken en expliciteren niet alles. Ze richten daarmee hun tekst zo efficiënt mogelijk in. Dit is een van de </w:t>
      </w:r>
      <w:r w:rsidR="00DF4A34">
        <w:rPr>
          <w:rFonts w:cstheme="minorHAnsi"/>
        </w:rPr>
        <w:t>elementen</w:t>
      </w:r>
      <w:r w:rsidR="00FD65B2" w:rsidRPr="00227FC9">
        <w:rPr>
          <w:rFonts w:cstheme="minorHAnsi"/>
        </w:rPr>
        <w:t xml:space="preserve"> van het communicatiebeginsel van </w:t>
      </w:r>
      <w:proofErr w:type="spellStart"/>
      <w:r w:rsidR="00FD65B2" w:rsidRPr="00227FC9">
        <w:rPr>
          <w:rFonts w:cstheme="minorHAnsi"/>
        </w:rPr>
        <w:t>Grice</w:t>
      </w:r>
      <w:proofErr w:type="spellEnd"/>
      <w:r w:rsidR="00FD65B2" w:rsidRPr="00227FC9">
        <w:rPr>
          <w:rFonts w:cstheme="minorHAnsi"/>
        </w:rPr>
        <w:t xml:space="preserve"> (1975). Wanneer de informatie uit de kernzin met hulp van de context goed te interpreteren is, hebben we bij de analyse de kernzin als volledig aanwezig gerekend.</w:t>
      </w:r>
      <w:r w:rsidR="008F568B">
        <w:rPr>
          <w:rFonts w:cstheme="minorHAnsi"/>
        </w:rPr>
        <w:t xml:space="preserve"> </w:t>
      </w:r>
      <w:r w:rsidR="00D048D0">
        <w:rPr>
          <w:rFonts w:cstheme="minorHAnsi"/>
        </w:rPr>
        <w:t>Voor de analyse van norm 8 hebben we bij elke alinea beoordeeld of de overige informatie in de alinea aansloot bij de belangrijkste informatie</w:t>
      </w:r>
      <w:r w:rsidR="00C972E7">
        <w:rPr>
          <w:rFonts w:cstheme="minorHAnsi"/>
        </w:rPr>
        <w:t xml:space="preserve"> over het deelonderwerp</w:t>
      </w:r>
      <w:r w:rsidR="00D048D0">
        <w:rPr>
          <w:rFonts w:cstheme="minorHAnsi"/>
        </w:rPr>
        <w:t xml:space="preserve"> die in de kernzin vermeld stond.</w:t>
      </w:r>
      <w:r w:rsidR="001A0178">
        <w:rPr>
          <w:rFonts w:cstheme="minorHAnsi"/>
        </w:rPr>
        <w:t xml:space="preserve"> Soms sloot de kernzin wel aan bij de centrale boodschap, maar de onderbouwing niet bij de kernzin, zoals in </w:t>
      </w:r>
      <w:r w:rsidR="007772BE">
        <w:rPr>
          <w:rFonts w:cstheme="minorHAnsi"/>
        </w:rPr>
        <w:t xml:space="preserve">fragment (1). Dit is een alinea uit een e-mail </w:t>
      </w:r>
      <w:r w:rsidR="00E51FF6">
        <w:rPr>
          <w:rFonts w:cstheme="minorHAnsi"/>
        </w:rPr>
        <w:t>van een leerling van 5-havo</w:t>
      </w:r>
      <w:r w:rsidR="004754C8">
        <w:rPr>
          <w:rFonts w:cstheme="minorHAnsi"/>
        </w:rPr>
        <w:t>.</w:t>
      </w:r>
      <w:r w:rsidR="00E51FF6">
        <w:rPr>
          <w:rFonts w:cstheme="minorHAnsi"/>
        </w:rPr>
        <w:t xml:space="preserve"> </w:t>
      </w:r>
    </w:p>
    <w:p w14:paraId="69AD14C3" w14:textId="5CC73570" w:rsidR="00E51FF6" w:rsidRPr="004754C8" w:rsidRDefault="00E51FF6" w:rsidP="009A3A67">
      <w:pPr>
        <w:pStyle w:val="Tekstopmerking"/>
        <w:numPr>
          <w:ilvl w:val="0"/>
          <w:numId w:val="14"/>
        </w:numPr>
        <w:spacing w:line="276" w:lineRule="auto"/>
        <w:rPr>
          <w:i/>
          <w:iCs/>
          <w:noProof/>
          <w:lang w:eastAsia="nl-NL"/>
        </w:rPr>
      </w:pPr>
      <w:r>
        <w:rPr>
          <w:rFonts w:cstheme="minorHAnsi"/>
        </w:rPr>
        <w:t>‘</w:t>
      </w:r>
      <w:r w:rsidRPr="007D2BC7">
        <w:rPr>
          <w:rFonts w:ascii="Calibri" w:eastAsia="Times New Roman" w:hAnsi="Calibri" w:cs="Calibri"/>
          <w:i/>
          <w:iCs/>
          <w:noProof/>
        </w:rPr>
        <w:t>Mijn visie op literatuur is dat ik het belangrijk vind om te lezen omdat het je Nederlands verbeterd. We lezen literatuur omdat we dan een andere visie krijgen op het leven. Literatuur is</w:t>
      </w:r>
      <w:r w:rsidRPr="007D2BC7">
        <w:rPr>
          <w:rFonts w:ascii="Calibri" w:eastAsia="Times New Roman" w:hAnsi="Calibri" w:cs="Calibri"/>
          <w:i/>
          <w:iCs/>
          <w:noProof/>
          <w:color w:val="222222"/>
          <w:shd w:val="clear" w:color="auto" w:fill="FFFFFF"/>
        </w:rPr>
        <w:t xml:space="preserve"> de betekenis van letterkunde of letteren is de verzamelde schriftelijke neerslag van een land of van een periode, voor zover het geschriften betreft die hun waarde ontlenen aan veronderstelde vormschoonheid of emotioneel effect. Het gaat dus om geschriften die gewaardeerd worden als kunstwerken, met name </w:t>
      </w:r>
      <w:r w:rsidRPr="007D2BC7">
        <w:rPr>
          <w:rFonts w:ascii="Calibri" w:eastAsia="Times New Roman" w:hAnsi="Calibri" w:cs="Calibri"/>
          <w:i/>
          <w:iCs/>
          <w:noProof/>
        </w:rPr>
        <w:t>fictie, drama en poëzie</w:t>
      </w:r>
      <w:r>
        <w:rPr>
          <w:rFonts w:ascii="Calibri" w:eastAsia="Times New Roman" w:hAnsi="Calibri" w:cs="Calibri"/>
          <w:i/>
          <w:iCs/>
          <w:noProof/>
        </w:rPr>
        <w:t>.’</w:t>
      </w:r>
    </w:p>
    <w:p w14:paraId="08AE9939" w14:textId="77777777" w:rsidR="00930AC8" w:rsidRPr="004754C8" w:rsidRDefault="00930AC8" w:rsidP="00930AC8">
      <w:pPr>
        <w:pStyle w:val="Bijschrift"/>
        <w:rPr>
          <w:b w:val="0"/>
          <w:bCs w:val="0"/>
          <w:color w:val="auto"/>
          <w:sz w:val="16"/>
          <w:szCs w:val="16"/>
        </w:rPr>
      </w:pPr>
      <w:r w:rsidRPr="004754C8">
        <w:rPr>
          <w:color w:val="auto"/>
          <w:sz w:val="16"/>
          <w:szCs w:val="16"/>
        </w:rPr>
        <w:lastRenderedPageBreak/>
        <w:t xml:space="preserve">Tabel </w:t>
      </w:r>
      <w:r>
        <w:rPr>
          <w:noProof/>
          <w:color w:val="auto"/>
          <w:sz w:val="16"/>
          <w:szCs w:val="16"/>
        </w:rPr>
        <w:t>5</w:t>
      </w:r>
      <w:r w:rsidRPr="004754C8">
        <w:rPr>
          <w:b w:val="0"/>
          <w:bCs w:val="0"/>
          <w:color w:val="auto"/>
          <w:sz w:val="16"/>
          <w:szCs w:val="16"/>
        </w:rPr>
        <w:t xml:space="preserve"> operationalisering van de alineanormen in de categorie </w:t>
      </w:r>
      <w:r>
        <w:rPr>
          <w:b w:val="0"/>
          <w:bCs w:val="0"/>
          <w:color w:val="auto"/>
          <w:sz w:val="16"/>
          <w:szCs w:val="16"/>
        </w:rPr>
        <w:t>‘c</w:t>
      </w:r>
      <w:r w:rsidRPr="004754C8">
        <w:rPr>
          <w:b w:val="0"/>
          <w:bCs w:val="0"/>
          <w:color w:val="auto"/>
          <w:sz w:val="16"/>
          <w:szCs w:val="16"/>
        </w:rPr>
        <w:t>oherentie op lokaal structuurniveau: thematische samenhang</w:t>
      </w:r>
      <w:r>
        <w:rPr>
          <w:b w:val="0"/>
          <w:bCs w:val="0"/>
          <w:color w:val="auto"/>
          <w:sz w:val="16"/>
          <w:szCs w:val="16"/>
        </w:rPr>
        <w:t>’</w:t>
      </w:r>
    </w:p>
    <w:tbl>
      <w:tblPr>
        <w:tblStyle w:val="Tabelraster"/>
        <w:tblW w:w="9356" w:type="dxa"/>
        <w:tblInd w:w="-5" w:type="dxa"/>
        <w:tblLayout w:type="fixed"/>
        <w:tblLook w:val="04A0" w:firstRow="1" w:lastRow="0" w:firstColumn="1" w:lastColumn="0" w:noHBand="0" w:noVBand="1"/>
      </w:tblPr>
      <w:tblGrid>
        <w:gridCol w:w="709"/>
        <w:gridCol w:w="2977"/>
        <w:gridCol w:w="5670"/>
      </w:tblGrid>
      <w:tr w:rsidR="004754C8" w:rsidRPr="001929ED" w14:paraId="7DB96F38" w14:textId="77777777" w:rsidTr="004754C8">
        <w:trPr>
          <w:trHeight w:hRule="exact" w:val="1134"/>
        </w:trPr>
        <w:tc>
          <w:tcPr>
            <w:tcW w:w="709" w:type="dxa"/>
            <w:vAlign w:val="center"/>
          </w:tcPr>
          <w:p w14:paraId="64D1743C" w14:textId="77777777" w:rsidR="004754C8" w:rsidRPr="001929ED" w:rsidRDefault="004754C8" w:rsidP="004754C8">
            <w:pPr>
              <w:jc w:val="center"/>
              <w:rPr>
                <w:rFonts w:ascii="Calibri" w:eastAsia="Times New Roman" w:hAnsi="Calibri" w:cs="Calibri"/>
                <w:b/>
                <w:sz w:val="16"/>
                <w:szCs w:val="20"/>
              </w:rPr>
            </w:pPr>
            <w:r w:rsidRPr="001929ED">
              <w:rPr>
                <w:rFonts w:ascii="Calibri" w:eastAsia="Times New Roman" w:hAnsi="Calibri" w:cs="Calibri"/>
                <w:b/>
                <w:sz w:val="16"/>
                <w:szCs w:val="20"/>
              </w:rPr>
              <w:t>6</w:t>
            </w:r>
          </w:p>
        </w:tc>
        <w:tc>
          <w:tcPr>
            <w:tcW w:w="2977" w:type="dxa"/>
            <w:vAlign w:val="center"/>
          </w:tcPr>
          <w:p w14:paraId="52650214" w14:textId="77777777" w:rsidR="004754C8" w:rsidRPr="001929ED" w:rsidRDefault="004754C8" w:rsidP="004754C8">
            <w:pPr>
              <w:rPr>
                <w:rFonts w:ascii="Calibri" w:eastAsia="Calibri" w:hAnsi="Calibri" w:cs="Calibri"/>
                <w:sz w:val="16"/>
              </w:rPr>
            </w:pPr>
            <w:r w:rsidRPr="001929ED">
              <w:rPr>
                <w:rFonts w:ascii="Calibri" w:eastAsia="Times New Roman" w:hAnsi="Calibri" w:cs="Calibri"/>
                <w:b/>
                <w:sz w:val="16"/>
                <w:szCs w:val="20"/>
              </w:rPr>
              <w:t>De alinea beslaat één deelonderwerp van de tekst.</w:t>
            </w:r>
          </w:p>
        </w:tc>
        <w:tc>
          <w:tcPr>
            <w:tcW w:w="5670" w:type="dxa"/>
            <w:vAlign w:val="center"/>
          </w:tcPr>
          <w:p w14:paraId="080DA2C5" w14:textId="77777777" w:rsidR="004754C8" w:rsidRPr="001929ED" w:rsidRDefault="004754C8" w:rsidP="004754C8">
            <w:pPr>
              <w:rPr>
                <w:rFonts w:ascii="Calibri" w:eastAsia="Times New Roman" w:hAnsi="Calibri" w:cs="Calibri"/>
                <w:sz w:val="16"/>
                <w:szCs w:val="20"/>
              </w:rPr>
            </w:pPr>
            <w:r w:rsidRPr="001929ED">
              <w:rPr>
                <w:rFonts w:ascii="Calibri" w:eastAsia="Times New Roman" w:hAnsi="Calibri" w:cs="Calibri"/>
                <w:b/>
                <w:sz w:val="16"/>
                <w:szCs w:val="20"/>
              </w:rPr>
              <w:t xml:space="preserve">Code 06-1: </w:t>
            </w:r>
            <w:r w:rsidRPr="001929ED">
              <w:rPr>
                <w:rFonts w:ascii="Calibri" w:eastAsia="Times New Roman" w:hAnsi="Calibri" w:cs="Calibri"/>
                <w:sz w:val="16"/>
                <w:szCs w:val="20"/>
              </w:rPr>
              <w:t>Eén deelonderwerp aanwezig</w:t>
            </w:r>
          </w:p>
          <w:p w14:paraId="0E2A0974" w14:textId="77777777" w:rsidR="004754C8" w:rsidRPr="001929ED" w:rsidRDefault="004754C8" w:rsidP="004754C8">
            <w:pPr>
              <w:rPr>
                <w:rFonts w:ascii="Calibri" w:eastAsia="Calibri" w:hAnsi="Calibri" w:cs="Calibri"/>
                <w:sz w:val="16"/>
              </w:rPr>
            </w:pPr>
            <w:r w:rsidRPr="001929ED">
              <w:rPr>
                <w:rFonts w:ascii="Calibri" w:eastAsia="Times New Roman" w:hAnsi="Calibri" w:cs="Calibri"/>
                <w:b/>
                <w:sz w:val="16"/>
                <w:szCs w:val="20"/>
              </w:rPr>
              <w:t xml:space="preserve">Code 06-0: </w:t>
            </w:r>
            <w:r w:rsidRPr="001929ED">
              <w:rPr>
                <w:rFonts w:ascii="Calibri" w:eastAsia="Times New Roman" w:hAnsi="Calibri" w:cs="Calibri"/>
                <w:sz w:val="16"/>
                <w:szCs w:val="20"/>
              </w:rPr>
              <w:t>Geen deelonderwerp of meerdere deelonderwerpen aanwezig</w:t>
            </w:r>
            <w:r w:rsidRPr="001929ED">
              <w:rPr>
                <w:rFonts w:ascii="Calibri" w:eastAsia="Times New Roman" w:hAnsi="Calibri" w:cs="Calibri"/>
                <w:sz w:val="16"/>
                <w:szCs w:val="20"/>
              </w:rPr>
              <w:br/>
            </w:r>
            <w:r w:rsidRPr="001929ED">
              <w:rPr>
                <w:rFonts w:ascii="Calibri" w:eastAsia="Times New Roman" w:hAnsi="Calibri" w:cs="Calibri"/>
                <w:sz w:val="16"/>
                <w:szCs w:val="20"/>
              </w:rPr>
              <w:sym w:font="Wingdings" w:char="F0E0"/>
            </w:r>
            <w:r w:rsidRPr="001929ED">
              <w:rPr>
                <w:rFonts w:ascii="Calibri" w:eastAsia="Times New Roman" w:hAnsi="Calibri" w:cs="Calibri"/>
                <w:sz w:val="16"/>
                <w:szCs w:val="20"/>
              </w:rPr>
              <w:t>Indien meerdere alinea’s over hetzelfde deelonderwerp gaan, krijgt de eerste alinea de code 06-1 en de resterende alinea(’s) de code 06-0.</w:t>
            </w:r>
            <w:r w:rsidRPr="001929ED">
              <w:rPr>
                <w:rFonts w:ascii="Calibri" w:eastAsia="Times New Roman" w:hAnsi="Calibri" w:cs="Calibri"/>
                <w:i/>
                <w:sz w:val="16"/>
                <w:szCs w:val="20"/>
              </w:rPr>
              <w:t xml:space="preserve"> </w:t>
            </w:r>
          </w:p>
        </w:tc>
      </w:tr>
      <w:tr w:rsidR="004754C8" w:rsidRPr="001929ED" w14:paraId="468E8385" w14:textId="77777777" w:rsidTr="004754C8">
        <w:trPr>
          <w:trHeight w:hRule="exact" w:val="737"/>
        </w:trPr>
        <w:tc>
          <w:tcPr>
            <w:tcW w:w="709" w:type="dxa"/>
            <w:vAlign w:val="center"/>
          </w:tcPr>
          <w:p w14:paraId="4DECAD81" w14:textId="77777777" w:rsidR="004754C8" w:rsidRPr="001929ED" w:rsidRDefault="004754C8" w:rsidP="004754C8">
            <w:pPr>
              <w:jc w:val="center"/>
              <w:rPr>
                <w:rFonts w:ascii="Calibri" w:eastAsia="Times New Roman" w:hAnsi="Calibri" w:cs="Calibri"/>
                <w:b/>
                <w:bCs/>
                <w:sz w:val="16"/>
                <w:szCs w:val="20"/>
              </w:rPr>
            </w:pPr>
            <w:r w:rsidRPr="001929ED">
              <w:rPr>
                <w:rFonts w:ascii="Calibri" w:eastAsia="Times New Roman" w:hAnsi="Calibri" w:cs="Calibri"/>
                <w:b/>
                <w:bCs/>
                <w:sz w:val="16"/>
                <w:szCs w:val="20"/>
              </w:rPr>
              <w:t>7</w:t>
            </w:r>
          </w:p>
        </w:tc>
        <w:tc>
          <w:tcPr>
            <w:tcW w:w="2977" w:type="dxa"/>
            <w:vAlign w:val="center"/>
          </w:tcPr>
          <w:p w14:paraId="0BC918F0" w14:textId="77777777" w:rsidR="004754C8" w:rsidRPr="001929ED" w:rsidRDefault="004754C8" w:rsidP="004754C8">
            <w:pPr>
              <w:rPr>
                <w:rFonts w:ascii="Calibri" w:eastAsia="Calibri" w:hAnsi="Calibri" w:cs="Calibri"/>
                <w:sz w:val="16"/>
              </w:rPr>
            </w:pPr>
            <w:r w:rsidRPr="001929ED">
              <w:rPr>
                <w:rFonts w:ascii="Calibri" w:eastAsia="Times New Roman" w:hAnsi="Calibri" w:cs="Calibri"/>
                <w:b/>
                <w:sz w:val="16"/>
                <w:szCs w:val="20"/>
              </w:rPr>
              <w:t>De belangrijkste uitspraak over het deelonderwerp staat in de kernzin.</w:t>
            </w:r>
          </w:p>
        </w:tc>
        <w:tc>
          <w:tcPr>
            <w:tcW w:w="5670" w:type="dxa"/>
            <w:vAlign w:val="center"/>
          </w:tcPr>
          <w:p w14:paraId="3CCE7851" w14:textId="77777777" w:rsidR="004754C8" w:rsidRPr="001929ED" w:rsidRDefault="004754C8" w:rsidP="004754C8">
            <w:pPr>
              <w:rPr>
                <w:rFonts w:ascii="Calibri" w:eastAsia="Times New Roman" w:hAnsi="Calibri" w:cs="Calibri"/>
                <w:sz w:val="16"/>
                <w:szCs w:val="20"/>
              </w:rPr>
            </w:pPr>
            <w:r w:rsidRPr="001929ED">
              <w:rPr>
                <w:rFonts w:ascii="Calibri" w:eastAsia="Times New Roman" w:hAnsi="Calibri" w:cs="Calibri"/>
                <w:b/>
                <w:sz w:val="16"/>
                <w:szCs w:val="20"/>
              </w:rPr>
              <w:t>Code 07-1:</w:t>
            </w:r>
            <w:r w:rsidRPr="001929ED">
              <w:rPr>
                <w:rFonts w:ascii="Calibri" w:eastAsia="Times New Roman" w:hAnsi="Calibri" w:cs="Calibri"/>
                <w:sz w:val="16"/>
                <w:szCs w:val="20"/>
              </w:rPr>
              <w:t xml:space="preserve"> Kernzin aanwezig</w:t>
            </w:r>
          </w:p>
          <w:p w14:paraId="57EAA00E" w14:textId="77777777" w:rsidR="004754C8" w:rsidRPr="001929ED" w:rsidRDefault="004754C8" w:rsidP="004754C8">
            <w:pPr>
              <w:rPr>
                <w:rFonts w:ascii="Calibri" w:eastAsia="Times New Roman" w:hAnsi="Calibri" w:cs="Calibri"/>
                <w:sz w:val="16"/>
                <w:szCs w:val="20"/>
              </w:rPr>
            </w:pPr>
            <w:r w:rsidRPr="001929ED">
              <w:rPr>
                <w:rFonts w:ascii="Calibri" w:eastAsia="Times New Roman" w:hAnsi="Calibri" w:cs="Calibri"/>
                <w:b/>
                <w:sz w:val="16"/>
                <w:szCs w:val="20"/>
              </w:rPr>
              <w:t xml:space="preserve">Code 07-0: </w:t>
            </w:r>
            <w:r w:rsidRPr="001929ED">
              <w:rPr>
                <w:rFonts w:ascii="Calibri" w:eastAsia="Times New Roman" w:hAnsi="Calibri" w:cs="Calibri"/>
                <w:sz w:val="16"/>
                <w:szCs w:val="20"/>
              </w:rPr>
              <w:t>Geen kernzin of meerdere kernzinnen aanwezig</w:t>
            </w:r>
          </w:p>
          <w:p w14:paraId="5F0B10C0" w14:textId="77777777" w:rsidR="004754C8" w:rsidRPr="001929ED" w:rsidRDefault="004754C8" w:rsidP="004754C8">
            <w:pPr>
              <w:rPr>
                <w:rFonts w:ascii="Calibri" w:eastAsia="Calibri" w:hAnsi="Calibri" w:cs="Calibri"/>
                <w:sz w:val="16"/>
              </w:rPr>
            </w:pPr>
            <w:r w:rsidRPr="001929ED">
              <w:rPr>
                <w:rFonts w:ascii="Calibri" w:eastAsia="Times New Roman" w:hAnsi="Calibri" w:cs="Calibri"/>
                <w:b/>
                <w:sz w:val="16"/>
                <w:szCs w:val="20"/>
              </w:rPr>
              <w:t xml:space="preserve">Code 07-9: </w:t>
            </w:r>
            <w:r w:rsidRPr="001929ED">
              <w:rPr>
                <w:rFonts w:ascii="Calibri" w:eastAsia="Times New Roman" w:hAnsi="Calibri" w:cs="Calibri"/>
                <w:sz w:val="16"/>
                <w:szCs w:val="20"/>
              </w:rPr>
              <w:t>Als norm 6 de code 06-0 heeft, is deze norm n.v.t.</w:t>
            </w:r>
          </w:p>
        </w:tc>
      </w:tr>
      <w:tr w:rsidR="004754C8" w:rsidRPr="001929ED" w14:paraId="7B6C26F2" w14:textId="77777777" w:rsidTr="004754C8">
        <w:trPr>
          <w:trHeight w:hRule="exact" w:val="737"/>
        </w:trPr>
        <w:tc>
          <w:tcPr>
            <w:tcW w:w="709" w:type="dxa"/>
            <w:vAlign w:val="center"/>
          </w:tcPr>
          <w:p w14:paraId="64586320" w14:textId="77777777" w:rsidR="004754C8" w:rsidRPr="001929ED" w:rsidRDefault="004754C8" w:rsidP="004754C8">
            <w:pPr>
              <w:jc w:val="center"/>
              <w:rPr>
                <w:rFonts w:ascii="Calibri" w:eastAsia="Times New Roman" w:hAnsi="Calibri" w:cs="Calibri"/>
                <w:b/>
                <w:sz w:val="16"/>
                <w:szCs w:val="20"/>
              </w:rPr>
            </w:pPr>
            <w:r w:rsidRPr="001929ED">
              <w:rPr>
                <w:rFonts w:ascii="Calibri" w:eastAsia="Times New Roman" w:hAnsi="Calibri" w:cs="Calibri"/>
                <w:b/>
                <w:sz w:val="16"/>
                <w:szCs w:val="20"/>
              </w:rPr>
              <w:t>8</w:t>
            </w:r>
          </w:p>
        </w:tc>
        <w:tc>
          <w:tcPr>
            <w:tcW w:w="2977" w:type="dxa"/>
            <w:vAlign w:val="center"/>
          </w:tcPr>
          <w:p w14:paraId="2DDFAC5A" w14:textId="77777777" w:rsidR="004754C8" w:rsidRPr="001929ED" w:rsidRDefault="004754C8" w:rsidP="004754C8">
            <w:pPr>
              <w:rPr>
                <w:rFonts w:ascii="Calibri" w:eastAsia="Calibri" w:hAnsi="Calibri" w:cs="Calibri"/>
                <w:sz w:val="16"/>
              </w:rPr>
            </w:pPr>
            <w:r w:rsidRPr="001929ED">
              <w:rPr>
                <w:rFonts w:ascii="Calibri" w:eastAsia="Times New Roman" w:hAnsi="Calibri" w:cs="Calibri"/>
                <w:b/>
                <w:sz w:val="16"/>
                <w:szCs w:val="20"/>
              </w:rPr>
              <w:t>De overige informatie sluit aan bij de kernzin.</w:t>
            </w:r>
          </w:p>
        </w:tc>
        <w:tc>
          <w:tcPr>
            <w:tcW w:w="5670" w:type="dxa"/>
            <w:vAlign w:val="center"/>
          </w:tcPr>
          <w:p w14:paraId="78E3B77B" w14:textId="77777777" w:rsidR="004754C8" w:rsidRPr="001929ED" w:rsidRDefault="004754C8" w:rsidP="004754C8">
            <w:pPr>
              <w:rPr>
                <w:rFonts w:ascii="Calibri" w:eastAsia="Times New Roman" w:hAnsi="Calibri" w:cs="Calibri"/>
                <w:sz w:val="16"/>
                <w:szCs w:val="20"/>
              </w:rPr>
            </w:pPr>
            <w:r w:rsidRPr="001929ED">
              <w:rPr>
                <w:rFonts w:ascii="Calibri" w:eastAsia="Times New Roman" w:hAnsi="Calibri" w:cs="Calibri"/>
                <w:b/>
                <w:sz w:val="16"/>
                <w:szCs w:val="20"/>
              </w:rPr>
              <w:t>Code 08-1:</w:t>
            </w:r>
            <w:r w:rsidRPr="001929ED">
              <w:rPr>
                <w:rFonts w:ascii="Calibri" w:eastAsia="Times New Roman" w:hAnsi="Calibri" w:cs="Calibri"/>
                <w:sz w:val="16"/>
                <w:szCs w:val="20"/>
              </w:rPr>
              <w:t xml:space="preserve"> Overige informatie sluit aan bij kernzin</w:t>
            </w:r>
          </w:p>
          <w:p w14:paraId="5302F221" w14:textId="77777777" w:rsidR="004754C8" w:rsidRPr="001929ED" w:rsidRDefault="004754C8" w:rsidP="004754C8">
            <w:pPr>
              <w:rPr>
                <w:rFonts w:ascii="Calibri" w:eastAsia="Times New Roman" w:hAnsi="Calibri" w:cs="Calibri"/>
                <w:sz w:val="16"/>
                <w:szCs w:val="20"/>
              </w:rPr>
            </w:pPr>
            <w:r w:rsidRPr="001929ED">
              <w:rPr>
                <w:rFonts w:ascii="Calibri" w:eastAsia="Times New Roman" w:hAnsi="Calibri" w:cs="Calibri"/>
                <w:b/>
                <w:sz w:val="16"/>
                <w:szCs w:val="20"/>
              </w:rPr>
              <w:t>Code 08-0:</w:t>
            </w:r>
            <w:r w:rsidRPr="001929ED">
              <w:rPr>
                <w:rFonts w:ascii="Calibri" w:eastAsia="Times New Roman" w:hAnsi="Calibri" w:cs="Calibri"/>
                <w:sz w:val="16"/>
                <w:szCs w:val="20"/>
              </w:rPr>
              <w:t xml:space="preserve"> Overige informatie sluit niet aan bij kernzin </w:t>
            </w:r>
          </w:p>
          <w:p w14:paraId="330FACFD" w14:textId="77777777" w:rsidR="004754C8" w:rsidRPr="001929ED" w:rsidRDefault="004754C8" w:rsidP="004754C8">
            <w:pPr>
              <w:rPr>
                <w:rFonts w:ascii="Calibri" w:eastAsia="Calibri" w:hAnsi="Calibri" w:cs="Calibri"/>
                <w:sz w:val="16"/>
              </w:rPr>
            </w:pPr>
            <w:r w:rsidRPr="001929ED">
              <w:rPr>
                <w:rFonts w:ascii="Calibri" w:eastAsia="Times New Roman" w:hAnsi="Calibri" w:cs="Calibri"/>
                <w:b/>
                <w:sz w:val="16"/>
                <w:szCs w:val="20"/>
              </w:rPr>
              <w:t xml:space="preserve">Code 08-9: </w:t>
            </w:r>
            <w:r w:rsidRPr="001929ED">
              <w:rPr>
                <w:rFonts w:ascii="Calibri" w:eastAsia="Times New Roman" w:hAnsi="Calibri" w:cs="Calibri"/>
                <w:sz w:val="16"/>
                <w:szCs w:val="20"/>
              </w:rPr>
              <w:t>Als norm 7 de code 07-0 of 07-9 heeft, is deze norm n.v.t.</w:t>
            </w:r>
          </w:p>
        </w:tc>
      </w:tr>
      <w:tr w:rsidR="004754C8" w:rsidRPr="001929ED" w14:paraId="6E068124" w14:textId="77777777" w:rsidTr="004754C8">
        <w:trPr>
          <w:trHeight w:hRule="exact" w:val="1798"/>
        </w:trPr>
        <w:tc>
          <w:tcPr>
            <w:tcW w:w="709" w:type="dxa"/>
            <w:tcBorders>
              <w:bottom w:val="single" w:sz="4" w:space="0" w:color="auto"/>
            </w:tcBorders>
            <w:vAlign w:val="center"/>
          </w:tcPr>
          <w:p w14:paraId="7F1F053A" w14:textId="77777777" w:rsidR="004754C8" w:rsidRPr="001929ED" w:rsidRDefault="004754C8" w:rsidP="004754C8">
            <w:pPr>
              <w:jc w:val="center"/>
              <w:rPr>
                <w:rFonts w:ascii="Calibri" w:eastAsia="Times New Roman" w:hAnsi="Calibri" w:cs="Calibri"/>
                <w:b/>
                <w:sz w:val="16"/>
                <w:szCs w:val="20"/>
              </w:rPr>
            </w:pPr>
            <w:r w:rsidRPr="001929ED">
              <w:rPr>
                <w:rFonts w:ascii="Calibri" w:eastAsia="Times New Roman" w:hAnsi="Calibri" w:cs="Calibri"/>
                <w:b/>
                <w:sz w:val="16"/>
                <w:szCs w:val="20"/>
              </w:rPr>
              <w:t>9</w:t>
            </w:r>
          </w:p>
        </w:tc>
        <w:tc>
          <w:tcPr>
            <w:tcW w:w="2977" w:type="dxa"/>
            <w:tcBorders>
              <w:bottom w:val="single" w:sz="4" w:space="0" w:color="auto"/>
            </w:tcBorders>
            <w:vAlign w:val="center"/>
          </w:tcPr>
          <w:p w14:paraId="641870E3" w14:textId="77777777" w:rsidR="004754C8" w:rsidRPr="001929ED" w:rsidRDefault="004754C8" w:rsidP="004754C8">
            <w:pPr>
              <w:rPr>
                <w:rFonts w:ascii="Calibri" w:eastAsia="Times New Roman" w:hAnsi="Calibri" w:cs="Calibri"/>
                <w:b/>
                <w:sz w:val="16"/>
                <w:szCs w:val="20"/>
              </w:rPr>
            </w:pPr>
            <w:r w:rsidRPr="001929ED">
              <w:rPr>
                <w:rFonts w:ascii="Calibri" w:eastAsia="Times New Roman" w:hAnsi="Calibri" w:cs="Calibri"/>
                <w:b/>
                <w:sz w:val="16"/>
                <w:szCs w:val="20"/>
              </w:rPr>
              <w:t xml:space="preserve">Nieuwe informatie in de alinea wordt gekoppeld aan wat de lezer al weet </w:t>
            </w:r>
          </w:p>
          <w:p w14:paraId="18AFA72F" w14:textId="77777777" w:rsidR="004754C8" w:rsidRPr="001929ED" w:rsidRDefault="004754C8" w:rsidP="004754C8">
            <w:pPr>
              <w:rPr>
                <w:rFonts w:ascii="Calibri" w:eastAsia="Times New Roman" w:hAnsi="Calibri" w:cs="Calibri"/>
                <w:sz w:val="16"/>
                <w:szCs w:val="20"/>
                <w:highlight w:val="yellow"/>
              </w:rPr>
            </w:pPr>
            <w:r w:rsidRPr="001929ED">
              <w:rPr>
                <w:rFonts w:ascii="Calibri" w:eastAsia="Times New Roman" w:hAnsi="Calibri" w:cs="Calibri"/>
                <w:sz w:val="16"/>
                <w:szCs w:val="20"/>
              </w:rPr>
              <w:t xml:space="preserve"> [a] door deze nieuwe informatie te koppelen aan kennis over woordbetekenissen</w:t>
            </w:r>
          </w:p>
          <w:p w14:paraId="25AD6D13" w14:textId="77777777" w:rsidR="004754C8" w:rsidRPr="001929ED" w:rsidRDefault="004754C8" w:rsidP="004754C8">
            <w:pPr>
              <w:rPr>
                <w:rFonts w:ascii="Calibri" w:eastAsia="Times New Roman" w:hAnsi="Calibri" w:cs="Calibri"/>
                <w:b/>
                <w:sz w:val="16"/>
                <w:szCs w:val="20"/>
              </w:rPr>
            </w:pPr>
            <w:r w:rsidRPr="001929ED">
              <w:rPr>
                <w:rFonts w:ascii="Calibri" w:eastAsia="Times New Roman" w:hAnsi="Calibri" w:cs="Calibri"/>
                <w:sz w:val="16"/>
                <w:szCs w:val="20"/>
              </w:rPr>
              <w:t>[b] door deze nieuwe informatie te koppelen aan kennis over de wereld om ons heen</w:t>
            </w:r>
          </w:p>
        </w:tc>
        <w:tc>
          <w:tcPr>
            <w:tcW w:w="5670" w:type="dxa"/>
            <w:tcBorders>
              <w:bottom w:val="single" w:sz="4" w:space="0" w:color="auto"/>
            </w:tcBorders>
            <w:vAlign w:val="center"/>
          </w:tcPr>
          <w:p w14:paraId="093E31D2" w14:textId="77777777" w:rsidR="004754C8" w:rsidRPr="001929ED" w:rsidRDefault="004754C8" w:rsidP="004754C8">
            <w:pPr>
              <w:rPr>
                <w:rFonts w:ascii="Calibri" w:eastAsia="Times New Roman" w:hAnsi="Calibri" w:cs="Calibri"/>
                <w:sz w:val="16"/>
                <w:szCs w:val="20"/>
              </w:rPr>
            </w:pPr>
            <w:r w:rsidRPr="001929ED">
              <w:rPr>
                <w:rFonts w:ascii="Calibri" w:eastAsia="Times New Roman" w:hAnsi="Calibri" w:cs="Calibri"/>
                <w:b/>
                <w:sz w:val="16"/>
                <w:szCs w:val="20"/>
              </w:rPr>
              <w:t xml:space="preserve">Code 09a-1: </w:t>
            </w:r>
            <w:r w:rsidRPr="001929ED">
              <w:rPr>
                <w:rFonts w:ascii="Calibri" w:eastAsia="Times New Roman" w:hAnsi="Calibri" w:cs="Calibri"/>
                <w:sz w:val="16"/>
                <w:szCs w:val="20"/>
              </w:rPr>
              <w:t>Introductie woordbetekenis aanwezig / er is geen introductie nodig</w:t>
            </w:r>
          </w:p>
          <w:p w14:paraId="3209F671" w14:textId="77777777" w:rsidR="004754C8" w:rsidRPr="001929ED" w:rsidRDefault="004754C8" w:rsidP="004754C8">
            <w:pPr>
              <w:rPr>
                <w:rFonts w:ascii="Calibri" w:eastAsia="Times New Roman" w:hAnsi="Calibri" w:cs="Calibri"/>
                <w:sz w:val="16"/>
                <w:szCs w:val="20"/>
              </w:rPr>
            </w:pPr>
            <w:r w:rsidRPr="001929ED">
              <w:rPr>
                <w:rFonts w:ascii="Calibri" w:eastAsia="Times New Roman" w:hAnsi="Calibri" w:cs="Calibri"/>
                <w:b/>
                <w:sz w:val="16"/>
                <w:szCs w:val="20"/>
              </w:rPr>
              <w:t>Code 09a-0:</w:t>
            </w:r>
            <w:r w:rsidRPr="001929ED">
              <w:rPr>
                <w:rFonts w:ascii="Calibri" w:eastAsia="Times New Roman" w:hAnsi="Calibri" w:cs="Calibri"/>
                <w:sz w:val="16"/>
                <w:szCs w:val="20"/>
              </w:rPr>
              <w:t xml:space="preserve"> Introductie woordbetekenis is noodzakelijk maar ontbreekt</w:t>
            </w:r>
          </w:p>
          <w:p w14:paraId="43402CE2" w14:textId="77777777" w:rsidR="004754C8" w:rsidRPr="001929ED" w:rsidRDefault="004754C8" w:rsidP="004754C8">
            <w:pPr>
              <w:rPr>
                <w:rFonts w:ascii="Calibri" w:eastAsia="Times New Roman" w:hAnsi="Calibri" w:cs="Calibri"/>
                <w:sz w:val="16"/>
                <w:szCs w:val="20"/>
              </w:rPr>
            </w:pPr>
            <w:r w:rsidRPr="001929ED">
              <w:rPr>
                <w:rFonts w:ascii="Calibri" w:eastAsia="Times New Roman" w:hAnsi="Calibri" w:cs="Calibri"/>
                <w:b/>
                <w:sz w:val="16"/>
                <w:szCs w:val="20"/>
              </w:rPr>
              <w:t xml:space="preserve">Code 09b-1: </w:t>
            </w:r>
            <w:r w:rsidRPr="001929ED">
              <w:rPr>
                <w:rFonts w:ascii="Calibri" w:eastAsia="Times New Roman" w:hAnsi="Calibri" w:cs="Calibri"/>
                <w:sz w:val="16"/>
                <w:szCs w:val="20"/>
              </w:rPr>
              <w:t>Introductie in alinea aanwezig / er is geen introductie nodig</w:t>
            </w:r>
          </w:p>
          <w:p w14:paraId="1006C028" w14:textId="77777777" w:rsidR="004754C8" w:rsidRPr="001929ED" w:rsidRDefault="004754C8" w:rsidP="004754C8">
            <w:pPr>
              <w:keepNext/>
              <w:rPr>
                <w:rFonts w:ascii="Calibri" w:eastAsia="Times New Roman" w:hAnsi="Calibri" w:cs="Calibri"/>
                <w:b/>
                <w:sz w:val="16"/>
                <w:szCs w:val="20"/>
              </w:rPr>
            </w:pPr>
            <w:r w:rsidRPr="001929ED">
              <w:rPr>
                <w:rFonts w:ascii="Calibri" w:eastAsia="Times New Roman" w:hAnsi="Calibri" w:cs="Calibri"/>
                <w:b/>
                <w:sz w:val="16"/>
                <w:szCs w:val="20"/>
              </w:rPr>
              <w:t>Code 09b-0:</w:t>
            </w:r>
            <w:r w:rsidRPr="001929ED">
              <w:rPr>
                <w:rFonts w:ascii="Calibri" w:eastAsia="Times New Roman" w:hAnsi="Calibri" w:cs="Calibri"/>
                <w:sz w:val="16"/>
                <w:szCs w:val="20"/>
              </w:rPr>
              <w:t xml:space="preserve"> Introductie in alinea is noodzakelijk maar ontbreekt</w:t>
            </w:r>
          </w:p>
        </w:tc>
      </w:tr>
    </w:tbl>
    <w:p w14:paraId="2F023391" w14:textId="1F06B65E" w:rsidR="00FA7A04" w:rsidRDefault="003728D6" w:rsidP="00E51FF6">
      <w:pPr>
        <w:ind w:firstLine="567"/>
        <w:contextualSpacing/>
        <w:rPr>
          <w:sz w:val="20"/>
        </w:rPr>
      </w:pPr>
      <w:r>
        <w:rPr>
          <w:sz w:val="20"/>
        </w:rPr>
        <w:br/>
      </w:r>
      <w:r w:rsidR="002068B1" w:rsidRPr="00227FC9">
        <w:rPr>
          <w:sz w:val="20"/>
        </w:rPr>
        <w:t>Om norm 9 goed te kunnen beoordelen, is het belangrijk om te weten wie de bedoelde lezer van de tekst is</w:t>
      </w:r>
      <w:r w:rsidR="002E49FC">
        <w:rPr>
          <w:sz w:val="20"/>
        </w:rPr>
        <w:t xml:space="preserve"> en welke voorkennis </w:t>
      </w:r>
      <w:r w:rsidR="00090853">
        <w:rPr>
          <w:sz w:val="20"/>
        </w:rPr>
        <w:t>hij</w:t>
      </w:r>
      <w:r w:rsidR="002E49FC">
        <w:rPr>
          <w:sz w:val="20"/>
        </w:rPr>
        <w:t xml:space="preserve"> heeft over de concepten en context van de tekst</w:t>
      </w:r>
      <w:r w:rsidR="002068B1" w:rsidRPr="00227FC9">
        <w:rPr>
          <w:sz w:val="20"/>
        </w:rPr>
        <w:t xml:space="preserve">. Om die reden hebben we gebruikgemaakt van modellezers ofwel aangesproken lezers (Karreman &amp; Van </w:t>
      </w:r>
      <w:proofErr w:type="spellStart"/>
      <w:r w:rsidR="002068B1" w:rsidRPr="00227FC9">
        <w:rPr>
          <w:sz w:val="20"/>
        </w:rPr>
        <w:t>Enschot</w:t>
      </w:r>
      <w:proofErr w:type="spellEnd"/>
      <w:r w:rsidR="002068B1" w:rsidRPr="00227FC9">
        <w:rPr>
          <w:sz w:val="20"/>
        </w:rPr>
        <w:t xml:space="preserve">, 2018, 8). Een modellezer is de persoon die men tijdens het lezen in gedachten houdt als ultieme lezer. De modellezer is per </w:t>
      </w:r>
      <w:r w:rsidR="00FA7A04">
        <w:rPr>
          <w:sz w:val="20"/>
        </w:rPr>
        <w:t>tekst</w:t>
      </w:r>
      <w:r w:rsidR="004C5F2A">
        <w:rPr>
          <w:sz w:val="20"/>
        </w:rPr>
        <w:t>type</w:t>
      </w:r>
      <w:r w:rsidR="002068B1" w:rsidRPr="00227FC9">
        <w:rPr>
          <w:sz w:val="20"/>
        </w:rPr>
        <w:t xml:space="preserve"> verschillend. De informerende e-mail schrijven 2-havo en 5-havo aan de docent Nederlands</w:t>
      </w:r>
      <w:r w:rsidR="00AF1A70">
        <w:rPr>
          <w:sz w:val="20"/>
        </w:rPr>
        <w:t xml:space="preserve"> met het verzoek om een boekentip voor hun leeslijst</w:t>
      </w:r>
      <w:r w:rsidR="002068B1" w:rsidRPr="00227FC9">
        <w:rPr>
          <w:sz w:val="20"/>
        </w:rPr>
        <w:t xml:space="preserve">. Van een docent Nederlands mag verwacht worden dat hij weet welke boeken leerlingen in deze jaarlagen lezen en hoe </w:t>
      </w:r>
      <w:r w:rsidR="008225BC">
        <w:rPr>
          <w:sz w:val="20"/>
        </w:rPr>
        <w:t>leerlingen</w:t>
      </w:r>
      <w:r w:rsidR="002068B1" w:rsidRPr="00227FC9">
        <w:rPr>
          <w:sz w:val="20"/>
        </w:rPr>
        <w:t xml:space="preserve"> de te lezen boeken waarderen. </w:t>
      </w:r>
    </w:p>
    <w:p w14:paraId="03704AF2" w14:textId="18F03962" w:rsidR="00B1091B" w:rsidRDefault="00F8582F" w:rsidP="00E51FF6">
      <w:pPr>
        <w:ind w:firstLine="567"/>
        <w:contextualSpacing/>
        <w:rPr>
          <w:rFonts w:cstheme="minorHAnsi"/>
          <w:sz w:val="20"/>
          <w:szCs w:val="20"/>
        </w:rPr>
      </w:pPr>
      <w:r w:rsidRPr="00227FC9">
        <w:rPr>
          <w:sz w:val="20"/>
        </w:rPr>
        <w:t>Het ingezonden stuk dat 2-havo schrijft, is bedoeld voor de leerlingenraad van school</w:t>
      </w:r>
      <w:r w:rsidR="008225BC">
        <w:rPr>
          <w:sz w:val="20"/>
        </w:rPr>
        <w:t>, waarin de leerlingen vertegenwoordigd zijn</w:t>
      </w:r>
      <w:r w:rsidRPr="00227FC9">
        <w:rPr>
          <w:sz w:val="20"/>
        </w:rPr>
        <w:t>. Het taalgebruik van deze ingezonden stukken moet dus op d</w:t>
      </w:r>
      <w:r w:rsidR="00090853">
        <w:rPr>
          <w:sz w:val="20"/>
        </w:rPr>
        <w:t>i</w:t>
      </w:r>
      <w:r w:rsidRPr="00227FC9">
        <w:rPr>
          <w:sz w:val="20"/>
        </w:rPr>
        <w:t xml:space="preserve">e doelgroep afgestemd worden. </w:t>
      </w:r>
      <w:r w:rsidR="00AF1A70">
        <w:rPr>
          <w:sz w:val="20"/>
        </w:rPr>
        <w:t xml:space="preserve">Het opinieartikel dat </w:t>
      </w:r>
      <w:r w:rsidRPr="00227FC9">
        <w:rPr>
          <w:sz w:val="20"/>
        </w:rPr>
        <w:t>5-havo schrijft</w:t>
      </w:r>
      <w:r w:rsidR="005B2FAC" w:rsidRPr="00227FC9">
        <w:rPr>
          <w:sz w:val="20"/>
        </w:rPr>
        <w:t>,</w:t>
      </w:r>
      <w:r w:rsidRPr="00227FC9">
        <w:rPr>
          <w:sz w:val="20"/>
        </w:rPr>
        <w:t xml:space="preserve"> is bestemd voor de lezers van de </w:t>
      </w:r>
      <w:r w:rsidRPr="00227FC9">
        <w:rPr>
          <w:i/>
          <w:sz w:val="20"/>
        </w:rPr>
        <w:t>7</w:t>
      </w:r>
      <w:r w:rsidR="002068B1" w:rsidRPr="00227FC9">
        <w:rPr>
          <w:rFonts w:cstheme="minorHAnsi"/>
          <w:i/>
          <w:sz w:val="20"/>
        </w:rPr>
        <w:t>Days</w:t>
      </w:r>
      <w:r w:rsidR="000A63AC">
        <w:rPr>
          <w:rStyle w:val="Voetnootmarkering"/>
          <w:rFonts w:cstheme="minorHAnsi"/>
          <w:i/>
          <w:sz w:val="20"/>
        </w:rPr>
        <w:footnoteReference w:id="3"/>
      </w:r>
      <w:r w:rsidR="002068B1" w:rsidRPr="00227FC9">
        <w:rPr>
          <w:rFonts w:cstheme="minorHAnsi"/>
          <w:sz w:val="20"/>
        </w:rPr>
        <w:t xml:space="preserve">. </w:t>
      </w:r>
      <w:r w:rsidR="002068B1" w:rsidRPr="00227FC9">
        <w:rPr>
          <w:rFonts w:cstheme="minorHAnsi"/>
          <w:sz w:val="20"/>
          <w:szCs w:val="20"/>
        </w:rPr>
        <w:t>Dit is een krant die één keer per week verschijnt en speciaal geschreven wordt voor 12-</w:t>
      </w:r>
      <w:r w:rsidR="00EC4C97">
        <w:rPr>
          <w:rFonts w:cstheme="minorHAnsi"/>
          <w:sz w:val="20"/>
          <w:szCs w:val="20"/>
        </w:rPr>
        <w:t xml:space="preserve"> tot </w:t>
      </w:r>
      <w:r w:rsidR="002068B1" w:rsidRPr="00227FC9">
        <w:rPr>
          <w:rFonts w:cstheme="minorHAnsi"/>
          <w:sz w:val="20"/>
          <w:szCs w:val="20"/>
        </w:rPr>
        <w:t>18</w:t>
      </w:r>
      <w:r w:rsidR="00EC4C97">
        <w:rPr>
          <w:rFonts w:cstheme="minorHAnsi"/>
          <w:sz w:val="20"/>
          <w:szCs w:val="20"/>
        </w:rPr>
        <w:t>-</w:t>
      </w:r>
      <w:r w:rsidR="002068B1" w:rsidRPr="00227FC9">
        <w:rPr>
          <w:rFonts w:cstheme="minorHAnsi"/>
          <w:sz w:val="20"/>
          <w:szCs w:val="20"/>
        </w:rPr>
        <w:t xml:space="preserve">jarigen. De lezers van </w:t>
      </w:r>
      <w:r w:rsidR="002068B1" w:rsidRPr="00227FC9">
        <w:rPr>
          <w:rFonts w:cstheme="minorHAnsi"/>
          <w:i/>
          <w:sz w:val="20"/>
          <w:szCs w:val="20"/>
        </w:rPr>
        <w:t>7Days</w:t>
      </w:r>
      <w:r w:rsidR="002068B1" w:rsidRPr="00227FC9">
        <w:rPr>
          <w:rFonts w:cstheme="minorHAnsi"/>
          <w:sz w:val="20"/>
          <w:szCs w:val="20"/>
        </w:rPr>
        <w:t xml:space="preserve"> zijn jongeren die thuis of op school met de krant en het nieuws in aanraking komen. Schrijven voor deze doelgroep impliceert dat het taalgebruik passend is voor jongeren en dat </w:t>
      </w:r>
      <w:proofErr w:type="spellStart"/>
      <w:r w:rsidR="002068B1" w:rsidRPr="00227FC9">
        <w:rPr>
          <w:rFonts w:cstheme="minorHAnsi"/>
          <w:sz w:val="20"/>
          <w:szCs w:val="20"/>
        </w:rPr>
        <w:t>nieuwsgerelateerde</w:t>
      </w:r>
      <w:proofErr w:type="spellEnd"/>
      <w:r w:rsidR="002068B1" w:rsidRPr="00227FC9">
        <w:rPr>
          <w:rFonts w:cstheme="minorHAnsi"/>
          <w:sz w:val="20"/>
          <w:szCs w:val="20"/>
        </w:rPr>
        <w:t xml:space="preserve"> begrippen uitgelegd worden.</w:t>
      </w:r>
      <w:r w:rsidR="002068B1" w:rsidRPr="00227FC9">
        <w:rPr>
          <w:rFonts w:cstheme="minorHAnsi"/>
          <w:sz w:val="20"/>
          <w:szCs w:val="20"/>
        </w:rPr>
        <w:br/>
      </w:r>
    </w:p>
    <w:p w14:paraId="433E1D05" w14:textId="349CF1A0" w:rsidR="007772BE" w:rsidRDefault="002068B1" w:rsidP="007772BE">
      <w:pPr>
        <w:contextualSpacing/>
        <w:rPr>
          <w:rFonts w:cstheme="minorHAnsi"/>
          <w:sz w:val="20"/>
          <w:szCs w:val="20"/>
        </w:rPr>
      </w:pPr>
      <w:r w:rsidRPr="00227FC9">
        <w:rPr>
          <w:rFonts w:cstheme="minorHAnsi"/>
          <w:sz w:val="20"/>
          <w:szCs w:val="20"/>
        </w:rPr>
        <w:br/>
      </w:r>
      <w:r w:rsidRPr="00227FC9">
        <w:rPr>
          <w:rFonts w:cstheme="minorHAnsi"/>
          <w:i/>
          <w:sz w:val="20"/>
          <w:szCs w:val="20"/>
        </w:rPr>
        <w:t>3.</w:t>
      </w:r>
      <w:r w:rsidR="00F8582F" w:rsidRPr="00227FC9">
        <w:rPr>
          <w:rFonts w:cstheme="minorHAnsi"/>
          <w:i/>
          <w:sz w:val="20"/>
          <w:szCs w:val="20"/>
        </w:rPr>
        <w:t>3</w:t>
      </w:r>
      <w:r w:rsidR="00713AA4" w:rsidRPr="00227FC9">
        <w:rPr>
          <w:rFonts w:cstheme="minorHAnsi"/>
          <w:i/>
          <w:sz w:val="20"/>
          <w:szCs w:val="20"/>
        </w:rPr>
        <w:t>.4</w:t>
      </w:r>
      <w:r w:rsidRPr="00227FC9">
        <w:rPr>
          <w:rFonts w:cstheme="minorHAnsi"/>
          <w:i/>
          <w:sz w:val="20"/>
          <w:szCs w:val="20"/>
        </w:rPr>
        <w:t xml:space="preserve"> </w:t>
      </w:r>
      <w:r w:rsidR="009F2346" w:rsidRPr="00227FC9">
        <w:rPr>
          <w:rFonts w:cstheme="minorHAnsi"/>
          <w:i/>
          <w:sz w:val="20"/>
          <w:szCs w:val="20"/>
        </w:rPr>
        <w:t>Coherentie op lokaal structuurniveau: relaties tussen zinnen</w:t>
      </w:r>
      <w:r w:rsidRPr="00227FC9">
        <w:rPr>
          <w:rFonts w:cstheme="minorHAnsi"/>
          <w:i/>
          <w:sz w:val="20"/>
          <w:szCs w:val="20"/>
        </w:rPr>
        <w:br/>
      </w:r>
      <w:r w:rsidR="00316A2E">
        <w:rPr>
          <w:sz w:val="20"/>
          <w:szCs w:val="20"/>
        </w:rPr>
        <w:t>O</w:t>
      </w:r>
      <w:r w:rsidR="009F2346" w:rsidRPr="00227FC9">
        <w:rPr>
          <w:sz w:val="20"/>
          <w:szCs w:val="20"/>
        </w:rPr>
        <w:t xml:space="preserve">p lokaal structuurniveau </w:t>
      </w:r>
      <w:r w:rsidR="00316A2E">
        <w:rPr>
          <w:sz w:val="20"/>
          <w:szCs w:val="20"/>
        </w:rPr>
        <w:t xml:space="preserve">onderscheiden we </w:t>
      </w:r>
      <w:r w:rsidR="003F44CC">
        <w:rPr>
          <w:sz w:val="20"/>
          <w:szCs w:val="20"/>
        </w:rPr>
        <w:t xml:space="preserve">in de tweede plaats </w:t>
      </w:r>
      <w:r w:rsidR="00316A2E">
        <w:rPr>
          <w:sz w:val="20"/>
          <w:szCs w:val="20"/>
        </w:rPr>
        <w:t>de</w:t>
      </w:r>
      <w:r w:rsidR="009F2346" w:rsidRPr="00227FC9">
        <w:rPr>
          <w:sz w:val="20"/>
          <w:szCs w:val="20"/>
        </w:rPr>
        <w:t xml:space="preserve"> relaties tussen zinnen. </w:t>
      </w:r>
      <w:r w:rsidRPr="00227FC9">
        <w:rPr>
          <w:rFonts w:cstheme="minorHAnsi"/>
          <w:sz w:val="20"/>
          <w:szCs w:val="20"/>
        </w:rPr>
        <w:t xml:space="preserve">Norm 10 gaat over de manier waarop de zinnen binnen een alinea verbonden worden tot een samenhangend geheel. We maken hierbij onderscheid tussen </w:t>
      </w:r>
      <w:proofErr w:type="spellStart"/>
      <w:r w:rsidRPr="00227FC9">
        <w:rPr>
          <w:rFonts w:cstheme="minorHAnsi"/>
          <w:sz w:val="20"/>
          <w:szCs w:val="20"/>
        </w:rPr>
        <w:t>referentiële</w:t>
      </w:r>
      <w:proofErr w:type="spellEnd"/>
      <w:r w:rsidRPr="00227FC9">
        <w:rPr>
          <w:rFonts w:cstheme="minorHAnsi"/>
          <w:sz w:val="20"/>
          <w:szCs w:val="20"/>
        </w:rPr>
        <w:t xml:space="preserve"> en relationele coherentie</w:t>
      </w:r>
      <w:r w:rsidRPr="00227FC9">
        <w:rPr>
          <w:rFonts w:cstheme="minorHAnsi"/>
          <w:szCs w:val="20"/>
        </w:rPr>
        <w:t xml:space="preserve"> </w:t>
      </w:r>
      <w:r w:rsidRPr="00227FC9">
        <w:rPr>
          <w:rFonts w:cstheme="minorHAnsi"/>
          <w:sz w:val="20"/>
          <w:szCs w:val="20"/>
        </w:rPr>
        <w:t>(</w:t>
      </w:r>
      <w:r w:rsidR="009041C0">
        <w:rPr>
          <w:rFonts w:cstheme="minorHAnsi"/>
          <w:sz w:val="20"/>
          <w:szCs w:val="20"/>
        </w:rPr>
        <w:t xml:space="preserve">voor een overzicht zie bijvoorbeeld </w:t>
      </w:r>
      <w:proofErr w:type="spellStart"/>
      <w:r w:rsidR="00DE2D85">
        <w:rPr>
          <w:rFonts w:cstheme="minorHAnsi"/>
          <w:sz w:val="20"/>
          <w:szCs w:val="20"/>
        </w:rPr>
        <w:t>Hustinx</w:t>
      </w:r>
      <w:proofErr w:type="spellEnd"/>
      <w:r w:rsidR="00DE2D85">
        <w:rPr>
          <w:rFonts w:cstheme="minorHAnsi"/>
          <w:sz w:val="20"/>
          <w:szCs w:val="20"/>
        </w:rPr>
        <w:t xml:space="preserve"> &amp; Karreman</w:t>
      </w:r>
      <w:r w:rsidRPr="00227FC9">
        <w:rPr>
          <w:rFonts w:cstheme="minorHAnsi"/>
          <w:sz w:val="20"/>
          <w:szCs w:val="20"/>
        </w:rPr>
        <w:t xml:space="preserve">, 2018; Pander Maat, 2002). </w:t>
      </w:r>
      <w:r w:rsidR="002E49FC">
        <w:rPr>
          <w:rFonts w:cstheme="minorHAnsi"/>
          <w:sz w:val="20"/>
          <w:szCs w:val="20"/>
        </w:rPr>
        <w:t xml:space="preserve">Bij het beoordelen van de </w:t>
      </w:r>
      <w:proofErr w:type="spellStart"/>
      <w:r w:rsidR="002E49FC">
        <w:rPr>
          <w:rFonts w:cstheme="minorHAnsi"/>
          <w:sz w:val="20"/>
          <w:szCs w:val="20"/>
        </w:rPr>
        <w:t>referentiële</w:t>
      </w:r>
      <w:proofErr w:type="spellEnd"/>
      <w:r w:rsidR="002E49FC">
        <w:rPr>
          <w:rFonts w:cstheme="minorHAnsi"/>
          <w:sz w:val="20"/>
          <w:szCs w:val="20"/>
        </w:rPr>
        <w:t xml:space="preserve"> coherentie beperken we on</w:t>
      </w:r>
      <w:r w:rsidR="00E56A68" w:rsidRPr="00227FC9">
        <w:rPr>
          <w:rFonts w:cstheme="minorHAnsi"/>
          <w:sz w:val="20"/>
          <w:szCs w:val="20"/>
        </w:rPr>
        <w:t>s tot de afhankelijke verwijzingen</w:t>
      </w:r>
      <w:r w:rsidR="00D048D0">
        <w:rPr>
          <w:rFonts w:cstheme="minorHAnsi"/>
          <w:sz w:val="20"/>
          <w:szCs w:val="20"/>
        </w:rPr>
        <w:t xml:space="preserve">. </w:t>
      </w:r>
      <w:r w:rsidR="00975D9D" w:rsidRPr="00227FC9">
        <w:rPr>
          <w:rFonts w:cstheme="minorHAnsi"/>
          <w:sz w:val="20"/>
          <w:szCs w:val="20"/>
        </w:rPr>
        <w:t>In onze analyse onderscheiden we verwijzingen naar een antecedent dat eerder in de tekst genoemd w</w:t>
      </w:r>
      <w:r w:rsidR="00090853">
        <w:rPr>
          <w:rFonts w:cstheme="minorHAnsi"/>
          <w:sz w:val="20"/>
          <w:szCs w:val="20"/>
        </w:rPr>
        <w:t>ordt</w:t>
      </w:r>
      <w:r w:rsidR="00975D9D" w:rsidRPr="00227FC9">
        <w:rPr>
          <w:rFonts w:cstheme="minorHAnsi"/>
          <w:sz w:val="20"/>
          <w:szCs w:val="20"/>
        </w:rPr>
        <w:t xml:space="preserve"> (anaforische verwijzingen), verwijzingen naar een uitdrukking in de tekst die nog moet komen (</w:t>
      </w:r>
      <w:proofErr w:type="spellStart"/>
      <w:r w:rsidR="00975D9D" w:rsidRPr="00227FC9">
        <w:rPr>
          <w:rFonts w:cstheme="minorHAnsi"/>
          <w:sz w:val="20"/>
          <w:szCs w:val="20"/>
        </w:rPr>
        <w:t>cataforische</w:t>
      </w:r>
      <w:proofErr w:type="spellEnd"/>
      <w:r w:rsidR="00975D9D" w:rsidRPr="00227FC9">
        <w:rPr>
          <w:rFonts w:cstheme="minorHAnsi"/>
          <w:sz w:val="20"/>
          <w:szCs w:val="20"/>
        </w:rPr>
        <w:t xml:space="preserve"> verwijzingen) en verwijzingen die alleen te begrijpen zijn als de lezer voldoende kennis heeft van de wereld en de communicatiesituatie van dat moment (</w:t>
      </w:r>
      <w:proofErr w:type="spellStart"/>
      <w:r w:rsidR="00975D9D" w:rsidRPr="00227FC9">
        <w:rPr>
          <w:rFonts w:cstheme="minorHAnsi"/>
          <w:sz w:val="20"/>
          <w:szCs w:val="20"/>
        </w:rPr>
        <w:t>exofore</w:t>
      </w:r>
      <w:proofErr w:type="spellEnd"/>
      <w:r w:rsidR="00975D9D" w:rsidRPr="00227FC9">
        <w:rPr>
          <w:rFonts w:cstheme="minorHAnsi"/>
          <w:sz w:val="20"/>
          <w:szCs w:val="20"/>
        </w:rPr>
        <w:t xml:space="preserve"> verwijzingen). Deze drie soorten verwijzingen noemen we afhankelijke verwijzingen</w:t>
      </w:r>
      <w:r w:rsidR="003628CF">
        <w:rPr>
          <w:rFonts w:cstheme="minorHAnsi"/>
          <w:sz w:val="20"/>
          <w:szCs w:val="20"/>
        </w:rPr>
        <w:t xml:space="preserve">. </w:t>
      </w:r>
      <w:r w:rsidR="00D048D0">
        <w:rPr>
          <w:rFonts w:cstheme="minorHAnsi"/>
          <w:sz w:val="20"/>
          <w:szCs w:val="20"/>
        </w:rPr>
        <w:t>De interpretatie van deze verwijzingen is alleen mogelijk als het antecedent in de tekst aanwijsbaar is</w:t>
      </w:r>
      <w:r w:rsidR="00B30889">
        <w:rPr>
          <w:rFonts w:cstheme="minorHAnsi"/>
          <w:sz w:val="20"/>
          <w:szCs w:val="20"/>
        </w:rPr>
        <w:t>, z</w:t>
      </w:r>
      <w:r w:rsidR="00734459">
        <w:rPr>
          <w:rFonts w:cstheme="minorHAnsi"/>
          <w:sz w:val="20"/>
          <w:szCs w:val="20"/>
        </w:rPr>
        <w:t>oals in</w:t>
      </w:r>
      <w:r w:rsidR="00B30889">
        <w:rPr>
          <w:rFonts w:cstheme="minorHAnsi"/>
          <w:sz w:val="20"/>
          <w:szCs w:val="20"/>
        </w:rPr>
        <w:t xml:space="preserve"> zin (1)</w:t>
      </w:r>
      <w:r w:rsidR="00734459">
        <w:rPr>
          <w:rFonts w:cstheme="minorHAnsi"/>
          <w:sz w:val="20"/>
          <w:szCs w:val="20"/>
        </w:rPr>
        <w:t xml:space="preserve"> waarin het woord </w:t>
      </w:r>
      <w:r w:rsidR="00734459" w:rsidRPr="00734459">
        <w:rPr>
          <w:rFonts w:cstheme="minorHAnsi"/>
          <w:i/>
          <w:iCs/>
          <w:sz w:val="20"/>
          <w:szCs w:val="20"/>
        </w:rPr>
        <w:t xml:space="preserve">Ze </w:t>
      </w:r>
      <w:r w:rsidR="00734459">
        <w:rPr>
          <w:rFonts w:cstheme="minorHAnsi"/>
          <w:sz w:val="20"/>
          <w:szCs w:val="20"/>
        </w:rPr>
        <w:t xml:space="preserve">in de tweede zin terugverwijst naar </w:t>
      </w:r>
      <w:r w:rsidR="00734459" w:rsidRPr="00734459">
        <w:rPr>
          <w:rFonts w:cstheme="minorHAnsi"/>
          <w:i/>
          <w:iCs/>
          <w:sz w:val="20"/>
          <w:szCs w:val="20"/>
        </w:rPr>
        <w:t>Eline</w:t>
      </w:r>
      <w:r w:rsidR="00734459">
        <w:rPr>
          <w:rFonts w:cstheme="minorHAnsi"/>
          <w:sz w:val="20"/>
          <w:szCs w:val="20"/>
        </w:rPr>
        <w:t xml:space="preserve"> in de eerste zin</w:t>
      </w:r>
      <w:r w:rsidR="00B30889">
        <w:rPr>
          <w:rFonts w:cstheme="minorHAnsi"/>
          <w:sz w:val="20"/>
          <w:szCs w:val="20"/>
        </w:rPr>
        <w:t>.</w:t>
      </w:r>
      <w:r w:rsidR="00B30889">
        <w:rPr>
          <w:rFonts w:cstheme="minorHAnsi"/>
          <w:sz w:val="20"/>
          <w:szCs w:val="20"/>
        </w:rPr>
        <w:br/>
      </w:r>
    </w:p>
    <w:p w14:paraId="2F5BD447" w14:textId="0EE35E79" w:rsidR="00E91C18" w:rsidRDefault="00B30889" w:rsidP="007772BE">
      <w:pPr>
        <w:ind w:firstLine="708"/>
        <w:contextualSpacing/>
        <w:rPr>
          <w:rFonts w:cstheme="minorHAnsi"/>
          <w:sz w:val="20"/>
          <w:szCs w:val="20"/>
        </w:rPr>
      </w:pPr>
      <w:r>
        <w:rPr>
          <w:rFonts w:cstheme="minorHAnsi"/>
          <w:sz w:val="20"/>
          <w:szCs w:val="20"/>
        </w:rPr>
        <w:lastRenderedPageBreak/>
        <w:t xml:space="preserve">(1) </w:t>
      </w:r>
      <w:r w:rsidR="009D600D" w:rsidRPr="009D600D">
        <w:rPr>
          <w:rFonts w:cstheme="minorHAnsi"/>
          <w:i/>
          <w:iCs/>
          <w:sz w:val="20"/>
          <w:szCs w:val="20"/>
        </w:rPr>
        <w:t xml:space="preserve">Eline heeft haar </w:t>
      </w:r>
      <w:r w:rsidR="009D600D">
        <w:rPr>
          <w:rFonts w:cstheme="minorHAnsi"/>
          <w:i/>
          <w:iCs/>
          <w:sz w:val="20"/>
          <w:szCs w:val="20"/>
        </w:rPr>
        <w:t>zwemdiploma gehaald.</w:t>
      </w:r>
      <w:r w:rsidR="009D600D" w:rsidRPr="009D600D">
        <w:rPr>
          <w:rFonts w:cstheme="minorHAnsi"/>
          <w:i/>
          <w:iCs/>
          <w:sz w:val="20"/>
          <w:szCs w:val="20"/>
        </w:rPr>
        <w:t xml:space="preserve"> Ze bewijst daarmee</w:t>
      </w:r>
      <w:r w:rsidR="009D600D" w:rsidRPr="009D600D">
        <w:rPr>
          <w:rFonts w:cstheme="minorHAnsi"/>
          <w:sz w:val="20"/>
          <w:szCs w:val="20"/>
        </w:rPr>
        <w:t xml:space="preserve"> </w:t>
      </w:r>
      <w:r w:rsidR="009D600D" w:rsidRPr="009D600D">
        <w:rPr>
          <w:rFonts w:cstheme="minorHAnsi"/>
          <w:i/>
          <w:iCs/>
          <w:sz w:val="20"/>
          <w:szCs w:val="20"/>
        </w:rPr>
        <w:t xml:space="preserve">een </w:t>
      </w:r>
      <w:r w:rsidR="009D600D">
        <w:rPr>
          <w:rFonts w:cstheme="minorHAnsi"/>
          <w:i/>
          <w:iCs/>
          <w:sz w:val="20"/>
          <w:szCs w:val="20"/>
        </w:rPr>
        <w:t>waterratje</w:t>
      </w:r>
      <w:r w:rsidR="009D600D" w:rsidRPr="009D600D">
        <w:rPr>
          <w:rFonts w:cstheme="minorHAnsi"/>
          <w:i/>
          <w:iCs/>
          <w:sz w:val="20"/>
          <w:szCs w:val="20"/>
        </w:rPr>
        <w:t xml:space="preserve"> te zijn</w:t>
      </w:r>
      <w:r w:rsidR="009D600D" w:rsidRPr="009D600D">
        <w:rPr>
          <w:rFonts w:cstheme="minorHAnsi"/>
          <w:sz w:val="20"/>
          <w:szCs w:val="20"/>
        </w:rPr>
        <w:t>.</w:t>
      </w:r>
      <w:r w:rsidR="009D600D">
        <w:rPr>
          <w:rFonts w:cstheme="minorHAnsi"/>
          <w:sz w:val="20"/>
          <w:szCs w:val="20"/>
        </w:rPr>
        <w:t xml:space="preserve"> </w:t>
      </w:r>
      <w:r>
        <w:rPr>
          <w:rFonts w:cstheme="minorHAnsi"/>
          <w:sz w:val="20"/>
          <w:szCs w:val="20"/>
        </w:rPr>
        <w:br/>
      </w:r>
      <w:r>
        <w:rPr>
          <w:rFonts w:cstheme="minorHAnsi"/>
          <w:sz w:val="20"/>
          <w:szCs w:val="20"/>
        </w:rPr>
        <w:br/>
      </w:r>
      <w:r w:rsidR="00D048D0">
        <w:rPr>
          <w:rFonts w:cstheme="minorHAnsi"/>
          <w:sz w:val="20"/>
          <w:szCs w:val="20"/>
        </w:rPr>
        <w:t xml:space="preserve">Leerlingen laten met afhankelijke </w:t>
      </w:r>
      <w:r w:rsidR="00E56A68" w:rsidRPr="00227FC9">
        <w:rPr>
          <w:rFonts w:cstheme="minorHAnsi"/>
          <w:sz w:val="20"/>
          <w:szCs w:val="20"/>
        </w:rPr>
        <w:t>verwijzingen zien hoe zij zaken aan elkaar verbinden, terwijl bij de onafhankelijke verwijzingen eerder sprake is van impliciete verwijzingen</w:t>
      </w:r>
      <w:r w:rsidR="009041C0" w:rsidRPr="009041C0">
        <w:rPr>
          <w:rFonts w:cstheme="minorHAnsi"/>
          <w:sz w:val="20"/>
          <w:szCs w:val="20"/>
        </w:rPr>
        <w:t xml:space="preserve"> </w:t>
      </w:r>
      <w:r w:rsidR="009041C0">
        <w:rPr>
          <w:rFonts w:cstheme="minorHAnsi"/>
          <w:sz w:val="20"/>
          <w:szCs w:val="20"/>
        </w:rPr>
        <w:t>die de lezer zelf moet herkennen en interpreteren op basis van taal- en wereldkennis</w:t>
      </w:r>
      <w:r w:rsidR="00E56A68" w:rsidRPr="00227FC9">
        <w:rPr>
          <w:rFonts w:cstheme="minorHAnsi"/>
          <w:sz w:val="20"/>
          <w:szCs w:val="20"/>
        </w:rPr>
        <w:t>.</w:t>
      </w:r>
      <w:r w:rsidR="00327507">
        <w:rPr>
          <w:rFonts w:cstheme="minorHAnsi"/>
          <w:sz w:val="20"/>
          <w:szCs w:val="20"/>
        </w:rPr>
        <w:t xml:space="preserve"> Voor de </w:t>
      </w:r>
      <w:proofErr w:type="spellStart"/>
      <w:r w:rsidR="00327507">
        <w:rPr>
          <w:rFonts w:cstheme="minorHAnsi"/>
          <w:sz w:val="20"/>
          <w:szCs w:val="20"/>
        </w:rPr>
        <w:t>referentiële</w:t>
      </w:r>
      <w:proofErr w:type="spellEnd"/>
      <w:r w:rsidR="00327507">
        <w:rPr>
          <w:rFonts w:cstheme="minorHAnsi"/>
          <w:sz w:val="20"/>
          <w:szCs w:val="20"/>
        </w:rPr>
        <w:t xml:space="preserve"> coherentie onderscheiden we de codes 10a-1</w:t>
      </w:r>
      <w:r w:rsidR="008225BC">
        <w:rPr>
          <w:rFonts w:cstheme="minorHAnsi"/>
          <w:sz w:val="20"/>
          <w:szCs w:val="20"/>
        </w:rPr>
        <w:t xml:space="preserve">: </w:t>
      </w:r>
      <w:r w:rsidR="00327507">
        <w:rPr>
          <w:rFonts w:cstheme="minorHAnsi"/>
          <w:sz w:val="20"/>
          <w:szCs w:val="20"/>
        </w:rPr>
        <w:t>er is geen fout in de verwijzing</w:t>
      </w:r>
      <w:r w:rsidR="00095A65">
        <w:rPr>
          <w:rFonts w:cstheme="minorHAnsi"/>
          <w:sz w:val="20"/>
          <w:szCs w:val="20"/>
        </w:rPr>
        <w:t>; zie</w:t>
      </w:r>
      <w:r w:rsidR="002E4405">
        <w:rPr>
          <w:rFonts w:cstheme="minorHAnsi"/>
          <w:sz w:val="20"/>
          <w:szCs w:val="20"/>
        </w:rPr>
        <w:t xml:space="preserve"> zin</w:t>
      </w:r>
      <w:r w:rsidR="00DF4A34">
        <w:rPr>
          <w:rFonts w:cstheme="minorHAnsi"/>
          <w:sz w:val="20"/>
          <w:szCs w:val="20"/>
        </w:rPr>
        <w:t xml:space="preserve"> (</w:t>
      </w:r>
      <w:r>
        <w:rPr>
          <w:rFonts w:cstheme="minorHAnsi"/>
          <w:sz w:val="20"/>
          <w:szCs w:val="20"/>
        </w:rPr>
        <w:t>2</w:t>
      </w:r>
      <w:r w:rsidR="00DF4A34">
        <w:rPr>
          <w:rFonts w:cstheme="minorHAnsi"/>
          <w:sz w:val="20"/>
          <w:szCs w:val="20"/>
        </w:rPr>
        <w:t>)</w:t>
      </w:r>
      <w:r w:rsidR="00095A65">
        <w:rPr>
          <w:rFonts w:cstheme="minorHAnsi"/>
          <w:sz w:val="20"/>
          <w:szCs w:val="20"/>
        </w:rPr>
        <w:t xml:space="preserve">, 10a-2a: de leerling maakt een fout; zie </w:t>
      </w:r>
      <w:r w:rsidR="002E4405">
        <w:rPr>
          <w:rFonts w:cstheme="minorHAnsi"/>
          <w:sz w:val="20"/>
          <w:szCs w:val="20"/>
        </w:rPr>
        <w:t xml:space="preserve">zin </w:t>
      </w:r>
      <w:r w:rsidR="00DF4A34">
        <w:rPr>
          <w:rFonts w:cstheme="minorHAnsi"/>
          <w:sz w:val="20"/>
          <w:szCs w:val="20"/>
        </w:rPr>
        <w:t>(</w:t>
      </w:r>
      <w:r>
        <w:rPr>
          <w:rFonts w:cstheme="minorHAnsi"/>
          <w:sz w:val="20"/>
          <w:szCs w:val="20"/>
        </w:rPr>
        <w:t>3</w:t>
      </w:r>
      <w:r w:rsidR="00DF4A34">
        <w:rPr>
          <w:rFonts w:cstheme="minorHAnsi"/>
          <w:sz w:val="20"/>
          <w:szCs w:val="20"/>
        </w:rPr>
        <w:t>)</w:t>
      </w:r>
      <w:r w:rsidR="00907DA9">
        <w:rPr>
          <w:rFonts w:cstheme="minorHAnsi"/>
          <w:sz w:val="20"/>
          <w:szCs w:val="20"/>
        </w:rPr>
        <w:t xml:space="preserve"> waarin het </w:t>
      </w:r>
      <w:r w:rsidR="00907DA9" w:rsidRPr="001A2EB1">
        <w:rPr>
          <w:sz w:val="20"/>
          <w:szCs w:val="20"/>
        </w:rPr>
        <w:t xml:space="preserve">onderstreepte woord </w:t>
      </w:r>
      <w:r w:rsidR="00907DA9" w:rsidRPr="003628CF">
        <w:rPr>
          <w:i/>
          <w:iCs/>
          <w:sz w:val="20"/>
          <w:szCs w:val="20"/>
        </w:rPr>
        <w:t xml:space="preserve">het </w:t>
      </w:r>
      <w:r w:rsidR="00907DA9" w:rsidRPr="001A2EB1">
        <w:rPr>
          <w:sz w:val="20"/>
          <w:szCs w:val="20"/>
        </w:rPr>
        <w:t>een enkelvoudig persoonlijk voornaamwoord</w:t>
      </w:r>
      <w:r w:rsidR="00907DA9">
        <w:rPr>
          <w:sz w:val="20"/>
          <w:szCs w:val="20"/>
        </w:rPr>
        <w:t xml:space="preserve"> is, dat verwijst </w:t>
      </w:r>
      <w:r w:rsidR="00907DA9" w:rsidRPr="001A2EB1">
        <w:rPr>
          <w:sz w:val="20"/>
          <w:szCs w:val="20"/>
        </w:rPr>
        <w:t xml:space="preserve">naar de meervoudige woordgroep </w:t>
      </w:r>
      <w:r w:rsidR="00907DA9" w:rsidRPr="001A2EB1">
        <w:rPr>
          <w:i/>
          <w:iCs/>
          <w:sz w:val="20"/>
          <w:szCs w:val="20"/>
        </w:rPr>
        <w:t>die boeken</w:t>
      </w:r>
      <w:r w:rsidR="00907DA9" w:rsidRPr="001A2EB1">
        <w:rPr>
          <w:rFonts w:cstheme="minorHAnsi"/>
          <w:sz w:val="20"/>
          <w:szCs w:val="20"/>
        </w:rPr>
        <w:t>.</w:t>
      </w:r>
      <w:r w:rsidR="00907DA9">
        <w:rPr>
          <w:rFonts w:cstheme="minorHAnsi"/>
          <w:sz w:val="20"/>
          <w:szCs w:val="20"/>
        </w:rPr>
        <w:t xml:space="preserve"> Tot slot hebben we de code</w:t>
      </w:r>
      <w:r w:rsidR="00095A65">
        <w:rPr>
          <w:rFonts w:cstheme="minorHAnsi"/>
          <w:sz w:val="20"/>
          <w:szCs w:val="20"/>
        </w:rPr>
        <w:t xml:space="preserve"> 10a2-b</w:t>
      </w:r>
      <w:r w:rsidR="00907DA9">
        <w:rPr>
          <w:rFonts w:cstheme="minorHAnsi"/>
          <w:sz w:val="20"/>
          <w:szCs w:val="20"/>
        </w:rPr>
        <w:t xml:space="preserve"> onderscheiden</w:t>
      </w:r>
      <w:r w:rsidR="00095A65">
        <w:rPr>
          <w:rFonts w:cstheme="minorHAnsi"/>
          <w:sz w:val="20"/>
          <w:szCs w:val="20"/>
        </w:rPr>
        <w:t>: er had een verwijswoord gebruikt moeten worden; zie</w:t>
      </w:r>
      <w:r w:rsidR="00907DA9">
        <w:rPr>
          <w:rFonts w:cstheme="minorHAnsi"/>
          <w:sz w:val="20"/>
          <w:szCs w:val="20"/>
        </w:rPr>
        <w:t xml:space="preserve"> zin</w:t>
      </w:r>
      <w:r w:rsidR="00095A65">
        <w:rPr>
          <w:rFonts w:cstheme="minorHAnsi"/>
          <w:sz w:val="20"/>
          <w:szCs w:val="20"/>
        </w:rPr>
        <w:t xml:space="preserve"> </w:t>
      </w:r>
      <w:r w:rsidR="00DF4A34">
        <w:rPr>
          <w:rFonts w:cstheme="minorHAnsi"/>
          <w:sz w:val="20"/>
          <w:szCs w:val="20"/>
        </w:rPr>
        <w:t>(</w:t>
      </w:r>
      <w:r>
        <w:rPr>
          <w:rFonts w:cstheme="minorHAnsi"/>
          <w:sz w:val="20"/>
          <w:szCs w:val="20"/>
        </w:rPr>
        <w:t>4</w:t>
      </w:r>
      <w:r w:rsidR="00DF4A34">
        <w:rPr>
          <w:rFonts w:cstheme="minorHAnsi"/>
          <w:sz w:val="20"/>
          <w:szCs w:val="20"/>
        </w:rPr>
        <w:t>)</w:t>
      </w:r>
      <w:r w:rsidR="002E4405">
        <w:rPr>
          <w:rFonts w:cstheme="minorHAnsi"/>
          <w:sz w:val="20"/>
          <w:szCs w:val="20"/>
        </w:rPr>
        <w:t xml:space="preserve"> waarin de verwijzing </w:t>
      </w:r>
      <w:r w:rsidR="002E4405" w:rsidRPr="00E51FF6">
        <w:rPr>
          <w:rFonts w:cstheme="minorHAnsi"/>
          <w:i/>
          <w:iCs/>
          <w:sz w:val="20"/>
          <w:szCs w:val="20"/>
        </w:rPr>
        <w:t xml:space="preserve">daar </w:t>
      </w:r>
      <w:r w:rsidR="002E4405">
        <w:rPr>
          <w:rFonts w:cstheme="minorHAnsi"/>
          <w:sz w:val="20"/>
          <w:szCs w:val="20"/>
        </w:rPr>
        <w:t xml:space="preserve">naar </w:t>
      </w:r>
      <w:r w:rsidR="002E4405" w:rsidRPr="00E51FF6">
        <w:rPr>
          <w:rFonts w:cstheme="minorHAnsi"/>
          <w:i/>
          <w:iCs/>
          <w:sz w:val="20"/>
          <w:szCs w:val="20"/>
        </w:rPr>
        <w:t>die boeken</w:t>
      </w:r>
      <w:r w:rsidR="002E4405">
        <w:rPr>
          <w:rFonts w:cstheme="minorHAnsi"/>
          <w:sz w:val="20"/>
          <w:szCs w:val="20"/>
        </w:rPr>
        <w:t xml:space="preserve"> in het tweede deel van de samengestelde zin ontbreekt in de zin.</w:t>
      </w:r>
    </w:p>
    <w:p w14:paraId="65E84ACE" w14:textId="77777777" w:rsidR="007772BE" w:rsidRDefault="007772BE" w:rsidP="007772BE">
      <w:pPr>
        <w:contextualSpacing/>
        <w:rPr>
          <w:rFonts w:cs="Calibri"/>
          <w:sz w:val="20"/>
        </w:rPr>
      </w:pPr>
    </w:p>
    <w:p w14:paraId="7F347CFD" w14:textId="1B8AB294" w:rsidR="00E91C18" w:rsidRDefault="00CF1496" w:rsidP="007772BE">
      <w:pPr>
        <w:ind w:firstLine="708"/>
        <w:contextualSpacing/>
        <w:rPr>
          <w:rFonts w:cs="Calibri"/>
          <w:sz w:val="20"/>
        </w:rPr>
      </w:pPr>
      <w:r>
        <w:rPr>
          <w:rFonts w:cstheme="minorHAnsi"/>
          <w:sz w:val="20"/>
          <w:szCs w:val="20"/>
        </w:rPr>
        <w:t>(</w:t>
      </w:r>
      <w:r w:rsidR="00B30889">
        <w:rPr>
          <w:rFonts w:cstheme="minorHAnsi"/>
          <w:sz w:val="20"/>
          <w:szCs w:val="20"/>
        </w:rPr>
        <w:t>2</w:t>
      </w:r>
      <w:r>
        <w:rPr>
          <w:rFonts w:cstheme="minorHAnsi"/>
          <w:sz w:val="20"/>
          <w:szCs w:val="20"/>
        </w:rPr>
        <w:t>)</w:t>
      </w:r>
      <w:r w:rsidR="00E91C18">
        <w:rPr>
          <w:rFonts w:cstheme="minorHAnsi"/>
          <w:sz w:val="20"/>
          <w:szCs w:val="20"/>
        </w:rPr>
        <w:t xml:space="preserve"> </w:t>
      </w:r>
      <w:r w:rsidR="00A87025" w:rsidRPr="001A2EB1">
        <w:rPr>
          <w:i/>
          <w:iCs/>
          <w:sz w:val="20"/>
          <w:szCs w:val="20"/>
        </w:rPr>
        <w:t>Ik kan dan wel de achterkant lezen, maar daar word ik vaak niet veel wijzer van.</w:t>
      </w:r>
    </w:p>
    <w:p w14:paraId="37F88D34" w14:textId="557CC222" w:rsidR="00095A65" w:rsidRPr="001A2EB1" w:rsidRDefault="00CF1496" w:rsidP="007772BE">
      <w:pPr>
        <w:ind w:left="708"/>
        <w:contextualSpacing/>
        <w:rPr>
          <w:sz w:val="20"/>
        </w:rPr>
      </w:pPr>
      <w:r>
        <w:rPr>
          <w:rFonts w:cs="Calibri"/>
          <w:sz w:val="20"/>
        </w:rPr>
        <w:t>(</w:t>
      </w:r>
      <w:r w:rsidR="00B30889">
        <w:rPr>
          <w:rFonts w:cs="Calibri"/>
          <w:sz w:val="20"/>
        </w:rPr>
        <w:t>3</w:t>
      </w:r>
      <w:r>
        <w:rPr>
          <w:rFonts w:cs="Calibri"/>
          <w:sz w:val="20"/>
        </w:rPr>
        <w:t>)</w:t>
      </w:r>
      <w:r w:rsidR="00E91C18">
        <w:rPr>
          <w:rFonts w:cs="Calibri"/>
          <w:sz w:val="20"/>
        </w:rPr>
        <w:t xml:space="preserve"> </w:t>
      </w:r>
      <w:r w:rsidR="00095A65" w:rsidRPr="001A2EB1">
        <w:rPr>
          <w:i/>
          <w:iCs/>
          <w:sz w:val="20"/>
          <w:szCs w:val="20"/>
        </w:rPr>
        <w:t xml:space="preserve">Daar waren 9 delen van en ik heb ze allemaal gelezen. Het leukste aan die boeken vond ik dat </w:t>
      </w:r>
      <w:r w:rsidR="00095A65" w:rsidRPr="001A2EB1">
        <w:rPr>
          <w:i/>
          <w:iCs/>
          <w:sz w:val="20"/>
          <w:szCs w:val="20"/>
          <w:u w:val="single"/>
        </w:rPr>
        <w:t>het</w:t>
      </w:r>
      <w:r w:rsidR="00095A65" w:rsidRPr="001A2EB1">
        <w:rPr>
          <w:i/>
          <w:iCs/>
          <w:sz w:val="20"/>
          <w:szCs w:val="20"/>
        </w:rPr>
        <w:t xml:space="preserve"> over liefde gaat en daar houd ik veel van.</w:t>
      </w:r>
      <w:r w:rsidR="00095A65" w:rsidRPr="001A2EB1">
        <w:rPr>
          <w:i/>
          <w:iCs/>
          <w:sz w:val="20"/>
          <w:szCs w:val="20"/>
        </w:rPr>
        <w:br/>
      </w:r>
      <w:r>
        <w:rPr>
          <w:rFonts w:cs="Calibri"/>
          <w:sz w:val="20"/>
        </w:rPr>
        <w:t>(</w:t>
      </w:r>
      <w:r w:rsidR="00B30889">
        <w:rPr>
          <w:rFonts w:cs="Calibri"/>
          <w:sz w:val="20"/>
        </w:rPr>
        <w:t>4</w:t>
      </w:r>
      <w:r>
        <w:rPr>
          <w:rFonts w:cs="Calibri"/>
          <w:sz w:val="20"/>
        </w:rPr>
        <w:t>)</w:t>
      </w:r>
      <w:r w:rsidR="00E91C18">
        <w:rPr>
          <w:rFonts w:cstheme="minorHAnsi"/>
          <w:i/>
          <w:iCs/>
          <w:sz w:val="20"/>
          <w:szCs w:val="18"/>
        </w:rPr>
        <w:t xml:space="preserve"> </w:t>
      </w:r>
      <w:r w:rsidR="00E51FF6">
        <w:rPr>
          <w:rFonts w:cstheme="minorHAnsi"/>
          <w:i/>
          <w:iCs/>
          <w:sz w:val="20"/>
          <w:szCs w:val="18"/>
        </w:rPr>
        <w:t xml:space="preserve">Die boeken las ik dan wel met plezier en leerde ik dan ook iets van. </w:t>
      </w:r>
      <w:r w:rsidR="00E51FF6">
        <w:rPr>
          <w:rFonts w:cstheme="minorHAnsi"/>
          <w:i/>
          <w:iCs/>
          <w:sz w:val="20"/>
          <w:szCs w:val="18"/>
        </w:rPr>
        <w:br/>
      </w:r>
    </w:p>
    <w:p w14:paraId="51DCC8A1" w14:textId="6868C227" w:rsidR="002E4405" w:rsidRDefault="00250A38" w:rsidP="002E4405">
      <w:pPr>
        <w:spacing w:after="0"/>
        <w:contextualSpacing/>
        <w:rPr>
          <w:sz w:val="20"/>
          <w:szCs w:val="20"/>
        </w:rPr>
      </w:pPr>
      <w:r w:rsidRPr="00DB6ECC">
        <w:rPr>
          <w:rFonts w:cstheme="minorHAnsi"/>
          <w:sz w:val="20"/>
          <w:szCs w:val="20"/>
        </w:rPr>
        <w:t>N</w:t>
      </w:r>
      <w:r w:rsidR="002068B1" w:rsidRPr="00DB6ECC">
        <w:rPr>
          <w:rFonts w:cstheme="minorHAnsi"/>
          <w:sz w:val="20"/>
          <w:szCs w:val="20"/>
        </w:rPr>
        <w:t xml:space="preserve">aast </w:t>
      </w:r>
      <w:proofErr w:type="spellStart"/>
      <w:r w:rsidR="002068B1" w:rsidRPr="00DB6ECC">
        <w:rPr>
          <w:rFonts w:cstheme="minorHAnsi"/>
          <w:sz w:val="20"/>
          <w:szCs w:val="20"/>
        </w:rPr>
        <w:t>referentiële</w:t>
      </w:r>
      <w:proofErr w:type="spellEnd"/>
      <w:r w:rsidR="002068B1" w:rsidRPr="00DB6ECC">
        <w:rPr>
          <w:rFonts w:cstheme="minorHAnsi"/>
          <w:sz w:val="20"/>
          <w:szCs w:val="20"/>
        </w:rPr>
        <w:t xml:space="preserve"> coherentie onderschei</w:t>
      </w:r>
      <w:r w:rsidR="003F44CC" w:rsidRPr="00DB6ECC">
        <w:rPr>
          <w:rFonts w:cstheme="minorHAnsi"/>
          <w:sz w:val="20"/>
          <w:szCs w:val="20"/>
        </w:rPr>
        <w:t>d</w:t>
      </w:r>
      <w:r w:rsidR="002068B1" w:rsidRPr="00DB6ECC">
        <w:rPr>
          <w:rFonts w:cstheme="minorHAnsi"/>
          <w:sz w:val="20"/>
          <w:szCs w:val="20"/>
        </w:rPr>
        <w:t>en we relationele coherentie. Bij relationele coherentie gaat het om betekenisrelaties tussen zinnen of deelzinnen. Deze betekenisrelaties kunnen worden gemarkeerd door coherentiemarkeerders: bijvoorbeeld voegwoorden, voegwoordelijke bijwoorden en signaalzinnen</w:t>
      </w:r>
      <w:r w:rsidR="003F44CC" w:rsidRPr="00DB6ECC">
        <w:rPr>
          <w:rFonts w:cstheme="minorHAnsi"/>
          <w:sz w:val="20"/>
          <w:szCs w:val="20"/>
        </w:rPr>
        <w:t xml:space="preserve"> zoals </w:t>
      </w:r>
      <w:r w:rsidR="003F44CC" w:rsidRPr="00DB6ECC">
        <w:rPr>
          <w:rFonts w:cstheme="minorHAnsi"/>
          <w:i/>
          <w:iCs/>
          <w:sz w:val="20"/>
          <w:szCs w:val="20"/>
        </w:rPr>
        <w:t>en, maar, omdat, daarom</w:t>
      </w:r>
      <w:r w:rsidR="003F44CC" w:rsidRPr="00DB6ECC">
        <w:rPr>
          <w:rFonts w:cstheme="minorHAnsi"/>
          <w:sz w:val="20"/>
          <w:szCs w:val="20"/>
        </w:rPr>
        <w:t xml:space="preserve"> of </w:t>
      </w:r>
      <w:r w:rsidR="003F44CC" w:rsidRPr="00DB6ECC">
        <w:rPr>
          <w:rFonts w:cstheme="minorHAnsi"/>
          <w:i/>
          <w:iCs/>
          <w:sz w:val="20"/>
          <w:szCs w:val="20"/>
        </w:rPr>
        <w:t>de reden hiervoor is dat</w:t>
      </w:r>
      <w:r w:rsidR="003F44CC" w:rsidRPr="00DB6ECC">
        <w:rPr>
          <w:rFonts w:cstheme="minorHAnsi"/>
          <w:sz w:val="20"/>
          <w:szCs w:val="20"/>
        </w:rPr>
        <w:t>.</w:t>
      </w:r>
      <w:r w:rsidR="002068B1" w:rsidRPr="00DB6ECC">
        <w:rPr>
          <w:rFonts w:cstheme="minorHAnsi"/>
          <w:sz w:val="20"/>
          <w:szCs w:val="20"/>
        </w:rPr>
        <w:t xml:space="preserve"> </w:t>
      </w:r>
      <w:r w:rsidR="00327507" w:rsidRPr="00DB6ECC">
        <w:rPr>
          <w:rFonts w:cstheme="minorHAnsi"/>
          <w:sz w:val="20"/>
          <w:szCs w:val="20"/>
        </w:rPr>
        <w:t>Voor de relationele coherentie onderscheiden we de codes 10b-</w:t>
      </w:r>
      <w:r w:rsidR="00E640A9">
        <w:rPr>
          <w:rFonts w:cstheme="minorHAnsi"/>
          <w:sz w:val="20"/>
          <w:szCs w:val="20"/>
        </w:rPr>
        <w:t xml:space="preserve">1: </w:t>
      </w:r>
      <w:r w:rsidR="00327507" w:rsidRPr="00DB6ECC">
        <w:rPr>
          <w:rFonts w:cstheme="minorHAnsi"/>
          <w:sz w:val="20"/>
          <w:szCs w:val="20"/>
        </w:rPr>
        <w:t>er is geen fout in de relatie</w:t>
      </w:r>
      <w:r w:rsidR="00E91C18">
        <w:rPr>
          <w:rFonts w:cstheme="minorHAnsi"/>
          <w:sz w:val="20"/>
          <w:szCs w:val="20"/>
        </w:rPr>
        <w:t>; z</w:t>
      </w:r>
      <w:r w:rsidR="00095A65">
        <w:rPr>
          <w:rFonts w:cstheme="minorHAnsi"/>
          <w:sz w:val="20"/>
          <w:szCs w:val="20"/>
        </w:rPr>
        <w:t xml:space="preserve">ie </w:t>
      </w:r>
      <w:r w:rsidR="002E4405">
        <w:rPr>
          <w:rFonts w:cstheme="minorHAnsi"/>
          <w:sz w:val="20"/>
          <w:szCs w:val="20"/>
        </w:rPr>
        <w:t xml:space="preserve">zin </w:t>
      </w:r>
      <w:r w:rsidR="00DF4A34">
        <w:rPr>
          <w:rFonts w:cstheme="minorHAnsi"/>
          <w:sz w:val="20"/>
          <w:szCs w:val="20"/>
        </w:rPr>
        <w:t>(</w:t>
      </w:r>
      <w:r w:rsidR="00B30889">
        <w:rPr>
          <w:rFonts w:cstheme="minorHAnsi"/>
          <w:sz w:val="20"/>
          <w:szCs w:val="20"/>
        </w:rPr>
        <w:t>5</w:t>
      </w:r>
      <w:r w:rsidR="00DF4A34">
        <w:rPr>
          <w:rFonts w:cstheme="minorHAnsi"/>
          <w:sz w:val="20"/>
          <w:szCs w:val="20"/>
        </w:rPr>
        <w:t xml:space="preserve">). </w:t>
      </w:r>
      <w:r w:rsidR="002E4405">
        <w:rPr>
          <w:sz w:val="20"/>
          <w:szCs w:val="20"/>
        </w:rPr>
        <w:t>D</w:t>
      </w:r>
      <w:r w:rsidR="002E4405" w:rsidRPr="00DB6ECC">
        <w:rPr>
          <w:sz w:val="20"/>
          <w:szCs w:val="20"/>
        </w:rPr>
        <w:t xml:space="preserve">e eerste zin is de kernzin die wordt uitgewerkt in de zinnen die volgen. Die zinnen en de samenstellende deelzinnen worden adequaat onderling verbonden met verbindingswoorden: </w:t>
      </w:r>
      <w:r w:rsidR="002E4405" w:rsidRPr="00DB6ECC">
        <w:rPr>
          <w:i/>
          <w:iCs/>
          <w:sz w:val="20"/>
          <w:szCs w:val="20"/>
        </w:rPr>
        <w:t>en</w:t>
      </w:r>
      <w:r w:rsidR="002E4405" w:rsidRPr="00DB6ECC">
        <w:rPr>
          <w:sz w:val="20"/>
          <w:szCs w:val="20"/>
        </w:rPr>
        <w:t xml:space="preserve"> om een opsomming te signaleren en </w:t>
      </w:r>
      <w:r w:rsidR="002E4405" w:rsidRPr="00DB6ECC">
        <w:rPr>
          <w:i/>
          <w:iCs/>
          <w:sz w:val="20"/>
          <w:szCs w:val="20"/>
        </w:rPr>
        <w:t>als</w:t>
      </w:r>
      <w:r w:rsidR="002E4405" w:rsidRPr="00DB6ECC">
        <w:rPr>
          <w:sz w:val="20"/>
          <w:szCs w:val="20"/>
        </w:rPr>
        <w:t xml:space="preserve"> </w:t>
      </w:r>
      <w:proofErr w:type="spellStart"/>
      <w:r w:rsidR="002E4405" w:rsidRPr="00DB6ECC">
        <w:rPr>
          <w:sz w:val="20"/>
          <w:szCs w:val="20"/>
        </w:rPr>
        <w:t>als</w:t>
      </w:r>
      <w:proofErr w:type="spellEnd"/>
      <w:r w:rsidR="002E4405" w:rsidRPr="00DB6ECC">
        <w:rPr>
          <w:sz w:val="20"/>
          <w:szCs w:val="20"/>
        </w:rPr>
        <w:t xml:space="preserve"> markering van een relatie van voorwaarde. </w:t>
      </w:r>
    </w:p>
    <w:p w14:paraId="4FCA879B" w14:textId="0CE8783C" w:rsidR="00E91C18" w:rsidRDefault="00DF4A34" w:rsidP="00E51FF6">
      <w:pPr>
        <w:spacing w:after="0"/>
        <w:contextualSpacing/>
        <w:rPr>
          <w:rFonts w:cstheme="minorHAnsi"/>
          <w:sz w:val="20"/>
          <w:szCs w:val="20"/>
        </w:rPr>
      </w:pPr>
      <w:r>
        <w:rPr>
          <w:rFonts w:cstheme="minorHAnsi"/>
          <w:sz w:val="20"/>
          <w:szCs w:val="20"/>
        </w:rPr>
        <w:t>O</w:t>
      </w:r>
      <w:r w:rsidR="00E91C18" w:rsidRPr="00DB6ECC">
        <w:rPr>
          <w:sz w:val="20"/>
          <w:szCs w:val="20"/>
        </w:rPr>
        <w:t xml:space="preserve">verigens is het niet altijd nodig om een verbindingswoord te gebruiken. Een zinnencombinatie als </w:t>
      </w:r>
      <w:r>
        <w:rPr>
          <w:sz w:val="20"/>
          <w:szCs w:val="20"/>
        </w:rPr>
        <w:t>(</w:t>
      </w:r>
      <w:r w:rsidR="00B30889">
        <w:rPr>
          <w:sz w:val="20"/>
          <w:szCs w:val="20"/>
        </w:rPr>
        <w:t>6</w:t>
      </w:r>
      <w:r>
        <w:rPr>
          <w:sz w:val="20"/>
          <w:szCs w:val="20"/>
        </w:rPr>
        <w:t>)</w:t>
      </w:r>
      <w:r w:rsidR="00E91C18">
        <w:rPr>
          <w:sz w:val="20"/>
          <w:szCs w:val="20"/>
        </w:rPr>
        <w:t xml:space="preserve"> </w:t>
      </w:r>
      <w:r w:rsidR="00E91C18" w:rsidRPr="00DB6ECC">
        <w:rPr>
          <w:sz w:val="20"/>
          <w:szCs w:val="20"/>
        </w:rPr>
        <w:t>is ook zonder verbindingswoord goed te begrijpen als een causale relatie. Dit soort gevallen werd in de analyse ook gecodeerd als 10b-1</w:t>
      </w:r>
      <w:r>
        <w:rPr>
          <w:sz w:val="20"/>
          <w:szCs w:val="20"/>
        </w:rPr>
        <w:t xml:space="preserve">. </w:t>
      </w:r>
    </w:p>
    <w:p w14:paraId="7BAAAAD3" w14:textId="77777777" w:rsidR="007772BE" w:rsidRDefault="007772BE" w:rsidP="007772BE">
      <w:pPr>
        <w:spacing w:after="0"/>
        <w:contextualSpacing/>
        <w:rPr>
          <w:i/>
          <w:iCs/>
          <w:sz w:val="20"/>
          <w:szCs w:val="20"/>
        </w:rPr>
      </w:pPr>
    </w:p>
    <w:p w14:paraId="31CB1AB1" w14:textId="5D6859A9" w:rsidR="00E91C18" w:rsidRDefault="00CF1496" w:rsidP="007772BE">
      <w:pPr>
        <w:spacing w:after="0"/>
        <w:ind w:left="708"/>
        <w:contextualSpacing/>
        <w:rPr>
          <w:i/>
          <w:iCs/>
          <w:sz w:val="20"/>
          <w:szCs w:val="20"/>
        </w:rPr>
      </w:pPr>
      <w:r>
        <w:rPr>
          <w:rFonts w:cstheme="minorHAnsi"/>
          <w:sz w:val="20"/>
          <w:szCs w:val="20"/>
        </w:rPr>
        <w:t>(</w:t>
      </w:r>
      <w:r w:rsidR="00D62D6C">
        <w:rPr>
          <w:rFonts w:cstheme="minorHAnsi"/>
          <w:sz w:val="20"/>
          <w:szCs w:val="20"/>
        </w:rPr>
        <w:t>5</w:t>
      </w:r>
      <w:r>
        <w:rPr>
          <w:rFonts w:cstheme="minorHAnsi"/>
          <w:sz w:val="20"/>
          <w:szCs w:val="20"/>
        </w:rPr>
        <w:t>)</w:t>
      </w:r>
      <w:r w:rsidR="00E91C18">
        <w:rPr>
          <w:rFonts w:cstheme="minorHAnsi"/>
          <w:sz w:val="20"/>
          <w:szCs w:val="20"/>
        </w:rPr>
        <w:t xml:space="preserve"> </w:t>
      </w:r>
      <w:r w:rsidR="00345B70" w:rsidRPr="00DB6ECC">
        <w:rPr>
          <w:i/>
          <w:iCs/>
          <w:sz w:val="20"/>
          <w:szCs w:val="20"/>
        </w:rPr>
        <w:t xml:space="preserve">Ik vind dat we te veel huiswerk krijgen in de week voor de </w:t>
      </w:r>
      <w:proofErr w:type="spellStart"/>
      <w:r w:rsidR="00345B70" w:rsidRPr="00DB6ECC">
        <w:rPr>
          <w:i/>
          <w:iCs/>
          <w:sz w:val="20"/>
          <w:szCs w:val="20"/>
        </w:rPr>
        <w:t>toetsweek</w:t>
      </w:r>
      <w:proofErr w:type="spellEnd"/>
      <w:r w:rsidR="00345B70" w:rsidRPr="00DB6ECC">
        <w:rPr>
          <w:i/>
          <w:iCs/>
          <w:sz w:val="20"/>
          <w:szCs w:val="20"/>
        </w:rPr>
        <w:t xml:space="preserve">. We moeten ook veel leren voor de vakken die we hebben in de </w:t>
      </w:r>
      <w:proofErr w:type="spellStart"/>
      <w:r w:rsidR="00345B70" w:rsidRPr="00DB6ECC">
        <w:rPr>
          <w:i/>
          <w:iCs/>
          <w:sz w:val="20"/>
          <w:szCs w:val="20"/>
        </w:rPr>
        <w:t>toetsweek</w:t>
      </w:r>
      <w:proofErr w:type="spellEnd"/>
      <w:r w:rsidR="00345B70" w:rsidRPr="00DB6ECC">
        <w:rPr>
          <w:i/>
          <w:iCs/>
          <w:sz w:val="20"/>
          <w:szCs w:val="20"/>
        </w:rPr>
        <w:t xml:space="preserve"> en daar krijgen we te weinig tijd voor. Als we al dat huiswerk moeten maken houden we maar weinig tijd over voor het leerwerk</w:t>
      </w:r>
      <w:r w:rsidR="00E91C18">
        <w:rPr>
          <w:i/>
          <w:iCs/>
          <w:sz w:val="20"/>
          <w:szCs w:val="20"/>
        </w:rPr>
        <w:t>.</w:t>
      </w:r>
    </w:p>
    <w:p w14:paraId="7EA17E8B" w14:textId="25872B18" w:rsidR="00D1003D" w:rsidRPr="00DB6ECC" w:rsidRDefault="00CF1496" w:rsidP="007772BE">
      <w:pPr>
        <w:spacing w:after="0"/>
        <w:ind w:left="708"/>
        <w:contextualSpacing/>
        <w:rPr>
          <w:rFonts w:cstheme="minorHAnsi"/>
          <w:sz w:val="20"/>
          <w:szCs w:val="20"/>
        </w:rPr>
      </w:pPr>
      <w:r>
        <w:rPr>
          <w:sz w:val="20"/>
          <w:szCs w:val="20"/>
        </w:rPr>
        <w:t>(</w:t>
      </w:r>
      <w:r w:rsidR="00D62D6C">
        <w:rPr>
          <w:sz w:val="20"/>
          <w:szCs w:val="20"/>
        </w:rPr>
        <w:t>6</w:t>
      </w:r>
      <w:r>
        <w:rPr>
          <w:sz w:val="20"/>
          <w:szCs w:val="20"/>
        </w:rPr>
        <w:t>)</w:t>
      </w:r>
      <w:r w:rsidR="00E91C18">
        <w:rPr>
          <w:sz w:val="20"/>
          <w:szCs w:val="20"/>
        </w:rPr>
        <w:t xml:space="preserve"> </w:t>
      </w:r>
      <w:r w:rsidR="00E91C18" w:rsidRPr="00DB6ECC">
        <w:rPr>
          <w:i/>
          <w:iCs/>
          <w:sz w:val="20"/>
          <w:szCs w:val="20"/>
        </w:rPr>
        <w:t>We gaan naar de late film. Morgen is het weekend</w:t>
      </w:r>
      <w:r w:rsidR="00E91C18">
        <w:rPr>
          <w:sz w:val="20"/>
          <w:szCs w:val="20"/>
        </w:rPr>
        <w:t>.</w:t>
      </w:r>
      <w:r w:rsidR="00E91C18">
        <w:rPr>
          <w:sz w:val="20"/>
          <w:szCs w:val="20"/>
        </w:rPr>
        <w:br/>
      </w:r>
      <w:r>
        <w:rPr>
          <w:sz w:val="20"/>
          <w:szCs w:val="20"/>
        </w:rPr>
        <w:t>(</w:t>
      </w:r>
      <w:r w:rsidR="00D62D6C">
        <w:rPr>
          <w:sz w:val="20"/>
          <w:szCs w:val="20"/>
        </w:rPr>
        <w:t>7</w:t>
      </w:r>
      <w:r>
        <w:rPr>
          <w:sz w:val="20"/>
          <w:szCs w:val="20"/>
        </w:rPr>
        <w:t>)</w:t>
      </w:r>
      <w:r w:rsidR="00E91C18">
        <w:rPr>
          <w:sz w:val="20"/>
          <w:szCs w:val="20"/>
        </w:rPr>
        <w:t xml:space="preserve"> </w:t>
      </w:r>
      <w:r w:rsidR="0051179A">
        <w:rPr>
          <w:i/>
          <w:iCs/>
          <w:sz w:val="20"/>
          <w:szCs w:val="20"/>
        </w:rPr>
        <w:t xml:space="preserve">Ik lees vooral boeken van </w:t>
      </w:r>
      <w:proofErr w:type="spellStart"/>
      <w:r w:rsidR="0051179A">
        <w:rPr>
          <w:i/>
          <w:iCs/>
          <w:sz w:val="20"/>
          <w:szCs w:val="20"/>
        </w:rPr>
        <w:t>Youtubers</w:t>
      </w:r>
      <w:proofErr w:type="spellEnd"/>
      <w:r w:rsidR="0051179A">
        <w:rPr>
          <w:i/>
          <w:iCs/>
          <w:sz w:val="20"/>
          <w:szCs w:val="20"/>
        </w:rPr>
        <w:t xml:space="preserve"> doordat zij zelf hun succes hebben gemaakt.</w:t>
      </w:r>
      <w:r w:rsidR="0051179A">
        <w:rPr>
          <w:rFonts w:cstheme="minorHAnsi"/>
          <w:sz w:val="20"/>
          <w:szCs w:val="20"/>
        </w:rPr>
        <w:br/>
      </w:r>
      <w:r>
        <w:rPr>
          <w:rFonts w:cstheme="minorHAnsi"/>
          <w:sz w:val="20"/>
          <w:szCs w:val="20"/>
        </w:rPr>
        <w:t>(</w:t>
      </w:r>
      <w:r w:rsidR="00D62D6C">
        <w:rPr>
          <w:rFonts w:cstheme="minorHAnsi"/>
          <w:sz w:val="20"/>
          <w:szCs w:val="20"/>
        </w:rPr>
        <w:t>8</w:t>
      </w:r>
      <w:r>
        <w:rPr>
          <w:rFonts w:cstheme="minorHAnsi"/>
          <w:sz w:val="20"/>
          <w:szCs w:val="20"/>
        </w:rPr>
        <w:t>)</w:t>
      </w:r>
      <w:r w:rsidR="00E91C18">
        <w:rPr>
          <w:rFonts w:cstheme="minorHAnsi"/>
          <w:sz w:val="20"/>
          <w:szCs w:val="20"/>
        </w:rPr>
        <w:t xml:space="preserve"> </w:t>
      </w:r>
      <w:r w:rsidR="00D1003D" w:rsidRPr="00DB6ECC">
        <w:rPr>
          <w:i/>
          <w:iCs/>
          <w:sz w:val="20"/>
          <w:szCs w:val="20"/>
        </w:rPr>
        <w:t>Ik vind literatuur bijzonder, het is boeken lezen op een andere manier dan eerst.</w:t>
      </w:r>
    </w:p>
    <w:p w14:paraId="1F114AC8" w14:textId="77777777" w:rsidR="00090853" w:rsidRDefault="00090853" w:rsidP="00E51FF6">
      <w:pPr>
        <w:pStyle w:val="Tekstopmerking"/>
        <w:spacing w:line="276" w:lineRule="auto"/>
        <w:contextualSpacing/>
        <w:rPr>
          <w:rFonts w:cstheme="minorHAnsi"/>
        </w:rPr>
      </w:pPr>
    </w:p>
    <w:p w14:paraId="35008414" w14:textId="69FFEC20" w:rsidR="00A10022" w:rsidRDefault="00A10022" w:rsidP="00E51FF6">
      <w:pPr>
        <w:pStyle w:val="Tekstopmerking"/>
        <w:spacing w:line="276" w:lineRule="auto"/>
        <w:contextualSpacing/>
      </w:pPr>
      <w:r>
        <w:rPr>
          <w:rFonts w:ascii="Calibri" w:eastAsia="Times New Roman" w:hAnsi="Calibri" w:cs="Calibri"/>
          <w:color w:val="000000"/>
          <w:lang w:eastAsia="nl-NL"/>
        </w:rPr>
        <w:t>De vraag wanneer een verbindingswoord noodzakelijk is, is binnen de taalwetenschap een ingewikkelde kwestie</w:t>
      </w:r>
      <w:r w:rsidR="0051179A">
        <w:rPr>
          <w:rFonts w:ascii="Calibri" w:eastAsia="Times New Roman" w:hAnsi="Calibri" w:cs="Calibri"/>
          <w:color w:val="000000"/>
          <w:lang w:eastAsia="nl-NL"/>
        </w:rPr>
        <w:t xml:space="preserve">. Er bestaan vooralsnog geen eenduidige richtlijnen. De wenselijkheid om een verbindingswoord te gebruiken lijkt onder andere afhankelijk te zijn van kenmerken van de doelgroep en het tekstgenre (zie bijvoorbeeld Sanders, 2001). Bij het beoordelen van de noodzakelijkheid van een verbindingswoord hebben we de algemene begrijpelijkheid van de verbinding tussen zinnen als uitgangspunt genomen. Als er een verbindingswoord was gebruikt dat leidde tot een oninterpreteerbaar geheel of een </w:t>
      </w:r>
      <w:proofErr w:type="spellStart"/>
      <w:r w:rsidR="0051179A">
        <w:rPr>
          <w:rFonts w:ascii="Calibri" w:eastAsia="Times New Roman" w:hAnsi="Calibri" w:cs="Calibri"/>
          <w:color w:val="000000"/>
          <w:lang w:eastAsia="nl-NL"/>
        </w:rPr>
        <w:t>beargumenteerbaar</w:t>
      </w:r>
      <w:proofErr w:type="spellEnd"/>
      <w:r w:rsidR="0051179A">
        <w:rPr>
          <w:rFonts w:ascii="Calibri" w:eastAsia="Times New Roman" w:hAnsi="Calibri" w:cs="Calibri"/>
          <w:color w:val="000000"/>
          <w:lang w:eastAsia="nl-NL"/>
        </w:rPr>
        <w:t xml:space="preserve"> onjuiste interpretatie, dan kenden we code 10b-2a toe (‘de leerling maakt een fout’; zie zin (7) hierboven</w:t>
      </w:r>
      <w:r w:rsidR="005B4C00">
        <w:rPr>
          <w:rFonts w:ascii="Calibri" w:eastAsia="Times New Roman" w:hAnsi="Calibri" w:cs="Calibri"/>
          <w:color w:val="000000"/>
          <w:lang w:eastAsia="nl-NL"/>
        </w:rPr>
        <w:t xml:space="preserve">, waar het </w:t>
      </w:r>
      <w:proofErr w:type="spellStart"/>
      <w:r w:rsidR="005B4C00">
        <w:rPr>
          <w:rFonts w:ascii="Calibri" w:eastAsia="Times New Roman" w:hAnsi="Calibri" w:cs="Calibri"/>
          <w:color w:val="000000"/>
          <w:lang w:eastAsia="nl-NL"/>
        </w:rPr>
        <w:t>oorzaakaanduidende</w:t>
      </w:r>
      <w:proofErr w:type="spellEnd"/>
      <w:r w:rsidR="005B4C00">
        <w:rPr>
          <w:rFonts w:ascii="Calibri" w:eastAsia="Times New Roman" w:hAnsi="Calibri" w:cs="Calibri"/>
          <w:color w:val="000000"/>
          <w:lang w:eastAsia="nl-NL"/>
        </w:rPr>
        <w:t xml:space="preserve"> </w:t>
      </w:r>
      <w:r w:rsidR="005B4C00">
        <w:rPr>
          <w:rFonts w:ascii="Calibri" w:eastAsia="Times New Roman" w:hAnsi="Calibri" w:cs="Calibri"/>
          <w:i/>
          <w:iCs/>
          <w:color w:val="000000"/>
          <w:lang w:eastAsia="nl-NL"/>
        </w:rPr>
        <w:t>doordat</w:t>
      </w:r>
      <w:r w:rsidR="005B4C00">
        <w:rPr>
          <w:rFonts w:ascii="Calibri" w:eastAsia="Times New Roman" w:hAnsi="Calibri" w:cs="Calibri"/>
          <w:color w:val="000000"/>
          <w:lang w:eastAsia="nl-NL"/>
        </w:rPr>
        <w:t xml:space="preserve"> is gebruikt in een redengevende causale relatie</w:t>
      </w:r>
      <w:r w:rsidR="0051179A">
        <w:rPr>
          <w:rFonts w:ascii="Calibri" w:eastAsia="Times New Roman" w:hAnsi="Calibri" w:cs="Calibri"/>
          <w:color w:val="000000"/>
          <w:lang w:eastAsia="nl-NL"/>
        </w:rPr>
        <w:t xml:space="preserve">). Als het ontbreken van een verbindingswoord leidde tot begripsproblemen, dan codeerden we 10b-2b ‘er had een verbindingswoord moeten worden gebruikt’, zie zin (8)). Voor deze code hebben we </w:t>
      </w:r>
      <w:r w:rsidR="005B4C00">
        <w:rPr>
          <w:rFonts w:ascii="Calibri" w:eastAsia="Times New Roman" w:hAnsi="Calibri" w:cs="Calibri"/>
          <w:color w:val="000000"/>
          <w:lang w:eastAsia="nl-NL"/>
        </w:rPr>
        <w:t>daarnaast</w:t>
      </w:r>
      <w:r w:rsidR="0051179A">
        <w:rPr>
          <w:rFonts w:ascii="Calibri" w:eastAsia="Times New Roman" w:hAnsi="Calibri" w:cs="Calibri"/>
          <w:color w:val="000000"/>
          <w:lang w:eastAsia="nl-NL"/>
        </w:rPr>
        <w:t xml:space="preserve"> het grammaticale criterium gehanteerd dat stelt dat nevenschikkende deelzinnen met een verbindingswoord aan elkaar verbonden </w:t>
      </w:r>
      <w:r w:rsidR="000A63AC">
        <w:rPr>
          <w:rFonts w:ascii="Calibri" w:eastAsia="Times New Roman" w:hAnsi="Calibri" w:cs="Calibri"/>
          <w:color w:val="000000"/>
          <w:lang w:eastAsia="nl-NL"/>
        </w:rPr>
        <w:lastRenderedPageBreak/>
        <w:t>m</w:t>
      </w:r>
      <w:r w:rsidR="005B4C00">
        <w:rPr>
          <w:rFonts w:ascii="Calibri" w:eastAsia="Times New Roman" w:hAnsi="Calibri" w:cs="Calibri"/>
          <w:color w:val="000000"/>
          <w:lang w:eastAsia="nl-NL"/>
        </w:rPr>
        <w:t xml:space="preserve">oeten </w:t>
      </w:r>
      <w:r w:rsidR="0051179A">
        <w:rPr>
          <w:rFonts w:ascii="Calibri" w:eastAsia="Times New Roman" w:hAnsi="Calibri" w:cs="Calibri"/>
          <w:color w:val="000000"/>
          <w:lang w:eastAsia="nl-NL"/>
        </w:rPr>
        <w:t xml:space="preserve">worden. Binnen het grammaticaonderwijs en het formuleervaardigheidsonderwijs in de lessen Nederlands wordt </w:t>
      </w:r>
      <w:r w:rsidR="0051179A">
        <w:t>leerlingen dit criterium geleerd</w:t>
      </w:r>
      <w:r w:rsidR="005B4C00">
        <w:rPr>
          <w:rStyle w:val="Voetnootmarkering"/>
        </w:rPr>
        <w:footnoteReference w:id="4"/>
      </w:r>
      <w:r w:rsidR="0051179A">
        <w:t>.</w:t>
      </w:r>
      <w:r w:rsidR="0051179A" w:rsidRPr="00A10022">
        <w:t xml:space="preserve"> </w:t>
      </w:r>
    </w:p>
    <w:p w14:paraId="2116FCF9" w14:textId="1E529C89" w:rsidR="00164BAB" w:rsidRDefault="00327507" w:rsidP="00A10022">
      <w:pPr>
        <w:pStyle w:val="Tekstopmerking"/>
        <w:spacing w:line="276" w:lineRule="auto"/>
        <w:ind w:firstLine="708"/>
        <w:contextualSpacing/>
        <w:rPr>
          <w:rFonts w:cstheme="minorHAnsi"/>
        </w:rPr>
      </w:pPr>
      <w:r w:rsidRPr="00DB6ECC">
        <w:rPr>
          <w:rFonts w:cstheme="minorHAnsi"/>
        </w:rPr>
        <w:t xml:space="preserve">Voor de beoordeling van norm 11 keken we naar de plaats van de kernzin. </w:t>
      </w:r>
      <w:r w:rsidR="004A7229" w:rsidRPr="00DB6ECC">
        <w:rPr>
          <w:rFonts w:cstheme="minorHAnsi"/>
        </w:rPr>
        <w:t>Bij een kernzin op de eerste of tweede plaats in de alinea spreken we van piramideopbouw, bij een kernzin op de laatste plaats spreken we van trechteropbouw en bij een kernzin in het midden van de alinea waar zowel informatie voor als achter staat, spreke</w:t>
      </w:r>
      <w:r w:rsidR="004A7229">
        <w:rPr>
          <w:rFonts w:cstheme="minorHAnsi"/>
        </w:rPr>
        <w:t>n we van zandloperopbouw.</w:t>
      </w:r>
      <w:r w:rsidR="00DF4A34">
        <w:rPr>
          <w:rFonts w:cstheme="minorHAnsi"/>
        </w:rPr>
        <w:t xml:space="preserve"> In tabel 6 staat de operationalisering van de normen 10 en 11 samengevat.</w:t>
      </w:r>
    </w:p>
    <w:p w14:paraId="624C06DD" w14:textId="77777777" w:rsidR="000A63AC" w:rsidRDefault="000A63AC" w:rsidP="00A10022">
      <w:pPr>
        <w:pStyle w:val="Tekstopmerking"/>
        <w:spacing w:line="276" w:lineRule="auto"/>
        <w:ind w:firstLine="708"/>
        <w:contextualSpacing/>
        <w:rPr>
          <w:rFonts w:cstheme="minorHAnsi"/>
        </w:rPr>
      </w:pPr>
    </w:p>
    <w:p w14:paraId="27DB57FF" w14:textId="4B65E016" w:rsidR="004754C8" w:rsidRDefault="000A63AC" w:rsidP="00E51FF6">
      <w:pPr>
        <w:pStyle w:val="Tekstopmerking"/>
        <w:spacing w:line="276" w:lineRule="auto"/>
        <w:contextualSpacing/>
        <w:rPr>
          <w:rFonts w:cstheme="minorHAnsi"/>
        </w:rPr>
      </w:pPr>
      <w:r w:rsidRPr="000A63AC">
        <w:rPr>
          <w:b/>
          <w:bCs/>
          <w:sz w:val="16"/>
          <w:szCs w:val="16"/>
        </w:rPr>
        <w:t xml:space="preserve">Tabel </w:t>
      </w:r>
      <w:r w:rsidRPr="000A63AC">
        <w:rPr>
          <w:b/>
          <w:bCs/>
          <w:noProof/>
          <w:sz w:val="16"/>
          <w:szCs w:val="16"/>
        </w:rPr>
        <w:t>6</w:t>
      </w:r>
      <w:r w:rsidRPr="004754C8">
        <w:rPr>
          <w:sz w:val="16"/>
          <w:szCs w:val="16"/>
        </w:rPr>
        <w:t xml:space="preserve"> operationalisering van de alineanormen in de categorie </w:t>
      </w:r>
      <w:r>
        <w:rPr>
          <w:sz w:val="16"/>
          <w:szCs w:val="16"/>
        </w:rPr>
        <w:t>‘c</w:t>
      </w:r>
      <w:r w:rsidRPr="004754C8">
        <w:rPr>
          <w:sz w:val="16"/>
          <w:szCs w:val="16"/>
        </w:rPr>
        <w:t>oherentie op lokaal structuurniveau: relaties tussen zinnen</w:t>
      </w:r>
      <w:r>
        <w:rPr>
          <w:sz w:val="16"/>
          <w:szCs w:val="16"/>
        </w:rPr>
        <w:t>’</w:t>
      </w:r>
    </w:p>
    <w:tbl>
      <w:tblPr>
        <w:tblStyle w:val="Tabelraster"/>
        <w:tblW w:w="9356" w:type="dxa"/>
        <w:jc w:val="center"/>
        <w:tblLayout w:type="fixed"/>
        <w:tblLook w:val="04A0" w:firstRow="1" w:lastRow="0" w:firstColumn="1" w:lastColumn="0" w:noHBand="0" w:noVBand="1"/>
      </w:tblPr>
      <w:tblGrid>
        <w:gridCol w:w="709"/>
        <w:gridCol w:w="2977"/>
        <w:gridCol w:w="5670"/>
      </w:tblGrid>
      <w:tr w:rsidR="004754C8" w:rsidRPr="001929ED" w14:paraId="3D962A1F" w14:textId="77777777" w:rsidTr="004754C8">
        <w:trPr>
          <w:trHeight w:hRule="exact" w:val="1983"/>
          <w:jc w:val="center"/>
        </w:trPr>
        <w:tc>
          <w:tcPr>
            <w:tcW w:w="709" w:type="dxa"/>
            <w:vAlign w:val="center"/>
          </w:tcPr>
          <w:p w14:paraId="34EBCCF8" w14:textId="77777777" w:rsidR="004754C8" w:rsidRPr="001929ED" w:rsidRDefault="004754C8" w:rsidP="004754C8">
            <w:pPr>
              <w:jc w:val="center"/>
              <w:rPr>
                <w:rFonts w:ascii="Calibri" w:eastAsia="Times New Roman" w:hAnsi="Calibri" w:cs="Calibri"/>
                <w:b/>
                <w:sz w:val="16"/>
                <w:szCs w:val="20"/>
              </w:rPr>
            </w:pPr>
            <w:r w:rsidRPr="001929ED">
              <w:rPr>
                <w:rFonts w:ascii="Calibri" w:eastAsia="Times New Roman" w:hAnsi="Calibri" w:cs="Calibri"/>
                <w:b/>
                <w:sz w:val="16"/>
                <w:szCs w:val="20"/>
              </w:rPr>
              <w:t>10</w:t>
            </w:r>
          </w:p>
        </w:tc>
        <w:tc>
          <w:tcPr>
            <w:tcW w:w="2977" w:type="dxa"/>
            <w:vAlign w:val="center"/>
          </w:tcPr>
          <w:p w14:paraId="5523125F" w14:textId="77777777" w:rsidR="004754C8" w:rsidRPr="001929ED" w:rsidRDefault="004754C8" w:rsidP="004754C8">
            <w:pPr>
              <w:rPr>
                <w:rFonts w:ascii="Calibri" w:eastAsia="Times New Roman" w:hAnsi="Calibri" w:cs="Calibri"/>
                <w:b/>
                <w:sz w:val="16"/>
                <w:szCs w:val="20"/>
              </w:rPr>
            </w:pPr>
            <w:r w:rsidRPr="001929ED">
              <w:rPr>
                <w:rFonts w:ascii="Calibri" w:eastAsia="Times New Roman" w:hAnsi="Calibri" w:cs="Calibri"/>
                <w:b/>
                <w:sz w:val="16"/>
                <w:szCs w:val="20"/>
              </w:rPr>
              <w:t>Binnen de alinea worden de zinnen verbonden tot een samenhangend geheel</w:t>
            </w:r>
          </w:p>
          <w:p w14:paraId="3D849CE8" w14:textId="77777777" w:rsidR="004754C8" w:rsidRPr="001929ED" w:rsidRDefault="004754C8" w:rsidP="004754C8">
            <w:pPr>
              <w:rPr>
                <w:rFonts w:ascii="Calibri" w:eastAsia="Times New Roman" w:hAnsi="Calibri" w:cs="Calibri"/>
                <w:sz w:val="16"/>
                <w:szCs w:val="20"/>
              </w:rPr>
            </w:pPr>
            <w:r w:rsidRPr="001929ED">
              <w:rPr>
                <w:rFonts w:ascii="Calibri" w:eastAsia="Times New Roman" w:hAnsi="Calibri" w:cs="Calibri"/>
                <w:sz w:val="16"/>
                <w:szCs w:val="20"/>
              </w:rPr>
              <w:t>[a] Er is geen sprake van verkeerd gebruikte verwijswoorden</w:t>
            </w:r>
          </w:p>
          <w:p w14:paraId="23843451" w14:textId="77777777" w:rsidR="004754C8" w:rsidRPr="001929ED" w:rsidRDefault="004754C8" w:rsidP="004754C8">
            <w:pPr>
              <w:rPr>
                <w:rFonts w:ascii="Calibri" w:eastAsia="Times New Roman" w:hAnsi="Calibri" w:cs="Calibri"/>
                <w:b/>
                <w:sz w:val="16"/>
                <w:szCs w:val="20"/>
              </w:rPr>
            </w:pPr>
            <w:r w:rsidRPr="001929ED">
              <w:rPr>
                <w:rFonts w:ascii="Calibri" w:eastAsia="Times New Roman" w:hAnsi="Calibri" w:cs="Calibri"/>
                <w:sz w:val="16"/>
                <w:szCs w:val="20"/>
              </w:rPr>
              <w:t>[b] Er is geen sprake van verkeerd gebruikte verbindingswoorden</w:t>
            </w:r>
          </w:p>
        </w:tc>
        <w:tc>
          <w:tcPr>
            <w:tcW w:w="5670" w:type="dxa"/>
            <w:vAlign w:val="center"/>
          </w:tcPr>
          <w:p w14:paraId="21D7DE92" w14:textId="77777777" w:rsidR="004754C8" w:rsidRPr="001929ED" w:rsidRDefault="004754C8" w:rsidP="004754C8">
            <w:pPr>
              <w:rPr>
                <w:rFonts w:ascii="Calibri" w:eastAsia="Times New Roman" w:hAnsi="Calibri" w:cs="Calibri"/>
                <w:sz w:val="16"/>
                <w:szCs w:val="20"/>
              </w:rPr>
            </w:pPr>
            <w:r w:rsidRPr="001929ED">
              <w:rPr>
                <w:rFonts w:ascii="Calibri" w:eastAsia="Times New Roman" w:hAnsi="Calibri" w:cs="Calibri"/>
                <w:b/>
                <w:sz w:val="16"/>
                <w:szCs w:val="20"/>
              </w:rPr>
              <w:t xml:space="preserve">Code 10a-1: </w:t>
            </w:r>
            <w:r w:rsidRPr="001929ED">
              <w:rPr>
                <w:rFonts w:ascii="Calibri" w:eastAsia="Times New Roman" w:hAnsi="Calibri" w:cs="Calibri"/>
                <w:sz w:val="16"/>
                <w:szCs w:val="20"/>
              </w:rPr>
              <w:t>Er zijn geen fouten gemaakt</w:t>
            </w:r>
          </w:p>
          <w:p w14:paraId="71824407" w14:textId="77777777" w:rsidR="004754C8" w:rsidRPr="001929ED" w:rsidRDefault="004754C8" w:rsidP="004754C8">
            <w:pPr>
              <w:rPr>
                <w:rFonts w:ascii="Calibri" w:eastAsia="Times New Roman" w:hAnsi="Calibri" w:cs="Calibri"/>
                <w:sz w:val="16"/>
                <w:szCs w:val="20"/>
              </w:rPr>
            </w:pPr>
            <w:r w:rsidRPr="001929ED">
              <w:rPr>
                <w:rFonts w:ascii="Calibri" w:eastAsia="Times New Roman" w:hAnsi="Calibri" w:cs="Calibri"/>
                <w:b/>
                <w:sz w:val="16"/>
                <w:szCs w:val="20"/>
              </w:rPr>
              <w:t xml:space="preserve">Code 10a-2a: </w:t>
            </w:r>
            <w:r w:rsidRPr="001929ED">
              <w:rPr>
                <w:rFonts w:ascii="Calibri" w:eastAsia="Times New Roman" w:hAnsi="Calibri" w:cs="Calibri"/>
                <w:sz w:val="16"/>
                <w:szCs w:val="20"/>
              </w:rPr>
              <w:t>Er is minstens één fout gemaakt</w:t>
            </w:r>
            <w:r w:rsidRPr="001929ED">
              <w:rPr>
                <w:rFonts w:ascii="Calibri" w:eastAsia="Times New Roman" w:hAnsi="Calibri" w:cs="Calibri"/>
                <w:sz w:val="16"/>
                <w:szCs w:val="20"/>
              </w:rPr>
              <w:br/>
            </w:r>
            <w:r w:rsidRPr="001929ED">
              <w:rPr>
                <w:rFonts w:ascii="Calibri" w:eastAsia="Times New Roman" w:hAnsi="Calibri" w:cs="Calibri"/>
                <w:b/>
                <w:sz w:val="16"/>
                <w:szCs w:val="20"/>
              </w:rPr>
              <w:t xml:space="preserve">Code 10a-2b: </w:t>
            </w:r>
            <w:r w:rsidRPr="001929ED">
              <w:rPr>
                <w:rFonts w:ascii="Calibri" w:eastAsia="Times New Roman" w:hAnsi="Calibri" w:cs="Calibri"/>
                <w:sz w:val="16"/>
                <w:szCs w:val="20"/>
              </w:rPr>
              <w:t>Ten onrechte is geen verwijswoord gebruikt.</w:t>
            </w:r>
          </w:p>
          <w:p w14:paraId="2D78BB34" w14:textId="5343601F" w:rsidR="004754C8" w:rsidRPr="001929ED" w:rsidRDefault="004754C8" w:rsidP="004754C8">
            <w:pPr>
              <w:rPr>
                <w:rFonts w:ascii="Calibri" w:eastAsia="Times New Roman" w:hAnsi="Calibri" w:cs="Calibri"/>
                <w:sz w:val="16"/>
                <w:szCs w:val="20"/>
              </w:rPr>
            </w:pPr>
            <w:r w:rsidRPr="001929ED">
              <w:rPr>
                <w:rFonts w:ascii="Calibri" w:eastAsia="Times New Roman" w:hAnsi="Calibri" w:cs="Calibri"/>
                <w:b/>
                <w:sz w:val="16"/>
                <w:szCs w:val="20"/>
              </w:rPr>
              <w:t xml:space="preserve">Code 10a-3: </w:t>
            </w:r>
            <w:r w:rsidRPr="001929ED">
              <w:rPr>
                <w:rFonts w:ascii="Calibri" w:eastAsia="Times New Roman" w:hAnsi="Calibri" w:cs="Calibri"/>
                <w:sz w:val="16"/>
                <w:szCs w:val="20"/>
              </w:rPr>
              <w:t>Er zijn geen verwijswoorden gebruikt</w:t>
            </w:r>
          </w:p>
          <w:p w14:paraId="0BB27AB5" w14:textId="77777777" w:rsidR="004754C8" w:rsidRPr="001929ED" w:rsidRDefault="004754C8" w:rsidP="004754C8">
            <w:pPr>
              <w:rPr>
                <w:rFonts w:ascii="Calibri" w:eastAsia="Times New Roman" w:hAnsi="Calibri" w:cs="Calibri"/>
                <w:sz w:val="16"/>
                <w:szCs w:val="20"/>
              </w:rPr>
            </w:pPr>
            <w:r w:rsidRPr="001929ED">
              <w:rPr>
                <w:rFonts w:ascii="Calibri" w:eastAsia="Times New Roman" w:hAnsi="Calibri" w:cs="Calibri"/>
                <w:b/>
                <w:sz w:val="16"/>
                <w:szCs w:val="20"/>
              </w:rPr>
              <w:t xml:space="preserve">Code 10b-1: </w:t>
            </w:r>
            <w:r w:rsidRPr="001929ED">
              <w:rPr>
                <w:rFonts w:ascii="Calibri" w:eastAsia="Times New Roman" w:hAnsi="Calibri" w:cs="Calibri"/>
                <w:sz w:val="16"/>
                <w:szCs w:val="20"/>
              </w:rPr>
              <w:t>Er zijn geen fouten gemaakt</w:t>
            </w:r>
          </w:p>
          <w:p w14:paraId="591A29CD" w14:textId="77777777" w:rsidR="004754C8" w:rsidRPr="001929ED" w:rsidRDefault="004754C8" w:rsidP="004754C8">
            <w:pPr>
              <w:rPr>
                <w:rFonts w:ascii="Calibri" w:eastAsia="Times New Roman" w:hAnsi="Calibri" w:cs="Calibri"/>
                <w:sz w:val="16"/>
                <w:szCs w:val="20"/>
              </w:rPr>
            </w:pPr>
            <w:r w:rsidRPr="001929ED">
              <w:rPr>
                <w:rFonts w:ascii="Calibri" w:eastAsia="Times New Roman" w:hAnsi="Calibri" w:cs="Calibri"/>
                <w:b/>
                <w:sz w:val="16"/>
                <w:szCs w:val="20"/>
              </w:rPr>
              <w:t xml:space="preserve">Code 10b-2a: </w:t>
            </w:r>
            <w:r w:rsidRPr="001929ED">
              <w:rPr>
                <w:rFonts w:ascii="Calibri" w:eastAsia="Times New Roman" w:hAnsi="Calibri" w:cs="Calibri"/>
                <w:sz w:val="16"/>
                <w:szCs w:val="20"/>
              </w:rPr>
              <w:t>Er is minstens één fout gemaakt</w:t>
            </w:r>
          </w:p>
          <w:p w14:paraId="5BC27237" w14:textId="77777777" w:rsidR="004754C8" w:rsidRPr="001929ED" w:rsidRDefault="004754C8" w:rsidP="004754C8">
            <w:pPr>
              <w:rPr>
                <w:rFonts w:ascii="Calibri" w:eastAsia="Times New Roman" w:hAnsi="Calibri" w:cs="Calibri"/>
                <w:sz w:val="16"/>
                <w:szCs w:val="20"/>
              </w:rPr>
            </w:pPr>
            <w:r w:rsidRPr="001929ED">
              <w:rPr>
                <w:rFonts w:ascii="Calibri" w:eastAsia="Times New Roman" w:hAnsi="Calibri" w:cs="Calibri"/>
                <w:b/>
                <w:sz w:val="16"/>
                <w:szCs w:val="20"/>
              </w:rPr>
              <w:t>Code 10b-2b:</w:t>
            </w:r>
            <w:r w:rsidRPr="001929ED">
              <w:rPr>
                <w:rFonts w:ascii="Calibri" w:eastAsia="Times New Roman" w:hAnsi="Calibri" w:cs="Calibri"/>
                <w:sz w:val="16"/>
                <w:szCs w:val="20"/>
              </w:rPr>
              <w:t xml:space="preserve"> Ten onrechte is geen verbindingswoord gebruikt.</w:t>
            </w:r>
          </w:p>
          <w:p w14:paraId="4DA49287" w14:textId="05753389" w:rsidR="004754C8" w:rsidRPr="001929ED" w:rsidRDefault="004754C8" w:rsidP="004754C8">
            <w:pPr>
              <w:rPr>
                <w:rFonts w:ascii="Calibri" w:eastAsia="Times New Roman" w:hAnsi="Calibri" w:cs="Calibri"/>
                <w:b/>
                <w:sz w:val="16"/>
                <w:szCs w:val="20"/>
              </w:rPr>
            </w:pPr>
            <w:r w:rsidRPr="001929ED">
              <w:rPr>
                <w:rFonts w:ascii="Calibri" w:eastAsia="Times New Roman" w:hAnsi="Calibri" w:cs="Calibri"/>
                <w:b/>
                <w:sz w:val="16"/>
                <w:szCs w:val="20"/>
              </w:rPr>
              <w:t xml:space="preserve">Code 10b-3: </w:t>
            </w:r>
            <w:r w:rsidRPr="001929ED">
              <w:rPr>
                <w:rFonts w:ascii="Calibri" w:eastAsia="Times New Roman" w:hAnsi="Calibri" w:cs="Calibri"/>
                <w:sz w:val="16"/>
                <w:szCs w:val="20"/>
              </w:rPr>
              <w:t>Er zijn geen verbindingswoorden gebruikt</w:t>
            </w:r>
          </w:p>
        </w:tc>
      </w:tr>
      <w:tr w:rsidR="004754C8" w:rsidRPr="001929ED" w14:paraId="7E18F2A7" w14:textId="77777777" w:rsidTr="004754C8">
        <w:trPr>
          <w:cantSplit/>
          <w:trHeight w:hRule="exact" w:val="1844"/>
          <w:jc w:val="center"/>
        </w:trPr>
        <w:tc>
          <w:tcPr>
            <w:tcW w:w="709" w:type="dxa"/>
            <w:vAlign w:val="center"/>
          </w:tcPr>
          <w:p w14:paraId="44DAC260" w14:textId="77777777" w:rsidR="004754C8" w:rsidRPr="001929ED" w:rsidRDefault="004754C8" w:rsidP="004754C8">
            <w:pPr>
              <w:jc w:val="center"/>
              <w:rPr>
                <w:rFonts w:ascii="Calibri" w:eastAsia="Times New Roman" w:hAnsi="Calibri" w:cs="Calibri"/>
                <w:b/>
                <w:sz w:val="16"/>
                <w:szCs w:val="20"/>
              </w:rPr>
            </w:pPr>
            <w:r w:rsidRPr="001929ED">
              <w:rPr>
                <w:rFonts w:ascii="Calibri" w:eastAsia="Times New Roman" w:hAnsi="Calibri" w:cs="Calibri"/>
                <w:b/>
                <w:sz w:val="16"/>
                <w:szCs w:val="20"/>
              </w:rPr>
              <w:t>11</w:t>
            </w:r>
          </w:p>
        </w:tc>
        <w:tc>
          <w:tcPr>
            <w:tcW w:w="2977" w:type="dxa"/>
            <w:vAlign w:val="center"/>
          </w:tcPr>
          <w:p w14:paraId="175FB1EC" w14:textId="77777777" w:rsidR="004754C8" w:rsidRPr="001929ED" w:rsidRDefault="004754C8" w:rsidP="004754C8">
            <w:pPr>
              <w:rPr>
                <w:rFonts w:ascii="Calibri" w:eastAsia="Times New Roman" w:hAnsi="Calibri" w:cs="Calibri"/>
                <w:b/>
                <w:sz w:val="16"/>
                <w:szCs w:val="20"/>
              </w:rPr>
            </w:pPr>
            <w:r w:rsidRPr="001929ED">
              <w:rPr>
                <w:rFonts w:ascii="Calibri" w:eastAsia="Times New Roman" w:hAnsi="Calibri" w:cs="Calibri"/>
                <w:b/>
                <w:sz w:val="16"/>
                <w:szCs w:val="20"/>
              </w:rPr>
              <w:t>De alinea is opgebouwd op één van de volgende manieren:</w:t>
            </w:r>
          </w:p>
          <w:p w14:paraId="4D39646E" w14:textId="77777777" w:rsidR="004754C8" w:rsidRPr="001929ED" w:rsidRDefault="004754C8" w:rsidP="004754C8">
            <w:pPr>
              <w:rPr>
                <w:rFonts w:ascii="Calibri" w:eastAsia="Times New Roman" w:hAnsi="Calibri" w:cs="Calibri"/>
                <w:sz w:val="16"/>
                <w:szCs w:val="20"/>
              </w:rPr>
            </w:pPr>
            <w:r w:rsidRPr="001929ED">
              <w:rPr>
                <w:rFonts w:ascii="Calibri" w:eastAsia="Times New Roman" w:hAnsi="Calibri" w:cs="Calibri"/>
                <w:b/>
                <w:sz w:val="16"/>
                <w:szCs w:val="20"/>
              </w:rPr>
              <w:t xml:space="preserve">[a] als piramide: </w:t>
            </w:r>
            <w:r w:rsidRPr="001929ED">
              <w:rPr>
                <w:rFonts w:ascii="Calibri" w:eastAsia="Times New Roman" w:hAnsi="Calibri" w:cs="Calibri"/>
                <w:sz w:val="16"/>
                <w:szCs w:val="20"/>
              </w:rPr>
              <w:t>de plaats van de kernzin is aan het begin van de alinea</w:t>
            </w:r>
          </w:p>
          <w:p w14:paraId="2DCEA48E" w14:textId="77777777" w:rsidR="004754C8" w:rsidRPr="001929ED" w:rsidRDefault="004754C8" w:rsidP="004754C8">
            <w:pPr>
              <w:rPr>
                <w:rFonts w:ascii="Calibri" w:eastAsia="Times New Roman" w:hAnsi="Calibri" w:cs="Calibri"/>
                <w:sz w:val="16"/>
                <w:szCs w:val="20"/>
              </w:rPr>
            </w:pPr>
            <w:r w:rsidRPr="001929ED">
              <w:rPr>
                <w:rFonts w:ascii="Calibri" w:eastAsia="Times New Roman" w:hAnsi="Calibri" w:cs="Calibri"/>
                <w:b/>
                <w:sz w:val="16"/>
                <w:szCs w:val="20"/>
              </w:rPr>
              <w:t xml:space="preserve">[b] als zandloper: </w:t>
            </w:r>
            <w:r w:rsidRPr="001929ED">
              <w:rPr>
                <w:rFonts w:ascii="Calibri" w:eastAsia="Times New Roman" w:hAnsi="Calibri" w:cs="Calibri"/>
                <w:sz w:val="16"/>
                <w:szCs w:val="20"/>
              </w:rPr>
              <w:t>de plaats van de kernzin is in het midden van de alinea</w:t>
            </w:r>
          </w:p>
          <w:p w14:paraId="6B8BB832" w14:textId="77777777" w:rsidR="004754C8" w:rsidRPr="001929ED" w:rsidRDefault="004754C8" w:rsidP="004754C8">
            <w:pPr>
              <w:rPr>
                <w:rFonts w:ascii="Calibri" w:eastAsia="Times New Roman" w:hAnsi="Calibri" w:cs="Calibri"/>
                <w:sz w:val="16"/>
                <w:szCs w:val="20"/>
              </w:rPr>
            </w:pPr>
            <w:r w:rsidRPr="001929ED">
              <w:rPr>
                <w:rFonts w:ascii="Calibri" w:eastAsia="Times New Roman" w:hAnsi="Calibri" w:cs="Calibri"/>
                <w:b/>
                <w:sz w:val="16"/>
                <w:szCs w:val="20"/>
              </w:rPr>
              <w:t xml:space="preserve">[c] als trechter: </w:t>
            </w:r>
            <w:r w:rsidRPr="001929ED">
              <w:rPr>
                <w:rFonts w:ascii="Calibri" w:eastAsia="Times New Roman" w:hAnsi="Calibri" w:cs="Calibri"/>
                <w:sz w:val="16"/>
                <w:szCs w:val="20"/>
              </w:rPr>
              <w:t>de plaats van de kernzin is aan het einde van de alinea</w:t>
            </w:r>
          </w:p>
        </w:tc>
        <w:tc>
          <w:tcPr>
            <w:tcW w:w="5670" w:type="dxa"/>
            <w:vAlign w:val="center"/>
          </w:tcPr>
          <w:p w14:paraId="6A26437B" w14:textId="77777777" w:rsidR="004754C8" w:rsidRPr="001929ED" w:rsidRDefault="004754C8" w:rsidP="004754C8">
            <w:pPr>
              <w:rPr>
                <w:rFonts w:ascii="Calibri" w:eastAsia="Times New Roman" w:hAnsi="Calibri" w:cs="Calibri"/>
                <w:sz w:val="16"/>
                <w:szCs w:val="20"/>
              </w:rPr>
            </w:pPr>
            <w:r w:rsidRPr="001929ED">
              <w:rPr>
                <w:rFonts w:ascii="Calibri" w:eastAsia="Times New Roman" w:hAnsi="Calibri" w:cs="Calibri"/>
                <w:b/>
                <w:sz w:val="16"/>
                <w:szCs w:val="20"/>
              </w:rPr>
              <w:t xml:space="preserve">Code 11-piramide: </w:t>
            </w:r>
            <w:r w:rsidRPr="001929ED">
              <w:rPr>
                <w:rFonts w:ascii="Calibri" w:eastAsia="Times New Roman" w:hAnsi="Calibri" w:cs="Calibri"/>
                <w:bCs/>
                <w:sz w:val="16"/>
                <w:szCs w:val="20"/>
              </w:rPr>
              <w:t>pi</w:t>
            </w:r>
            <w:r w:rsidRPr="001929ED">
              <w:rPr>
                <w:rFonts w:ascii="Calibri" w:eastAsia="Times New Roman" w:hAnsi="Calibri" w:cs="Calibri"/>
                <w:sz w:val="16"/>
                <w:szCs w:val="20"/>
              </w:rPr>
              <w:t>ramideopbouw</w:t>
            </w:r>
          </w:p>
          <w:p w14:paraId="58F7C67C" w14:textId="77777777" w:rsidR="004754C8" w:rsidRPr="001929ED" w:rsidRDefault="004754C8" w:rsidP="004754C8">
            <w:pPr>
              <w:rPr>
                <w:rFonts w:ascii="Calibri" w:eastAsia="Times New Roman" w:hAnsi="Calibri" w:cs="Calibri"/>
                <w:sz w:val="16"/>
                <w:szCs w:val="20"/>
              </w:rPr>
            </w:pPr>
            <w:r w:rsidRPr="001929ED">
              <w:rPr>
                <w:rFonts w:ascii="Calibri" w:eastAsia="Times New Roman" w:hAnsi="Calibri" w:cs="Calibri"/>
                <w:b/>
                <w:sz w:val="16"/>
                <w:szCs w:val="20"/>
              </w:rPr>
              <w:t>Code 11-zandloper:</w:t>
            </w:r>
            <w:r w:rsidRPr="001929ED">
              <w:rPr>
                <w:rFonts w:ascii="Calibri" w:eastAsia="Times New Roman" w:hAnsi="Calibri" w:cs="Calibri"/>
                <w:sz w:val="16"/>
                <w:szCs w:val="20"/>
              </w:rPr>
              <w:t xml:space="preserve"> zandloperopbouw</w:t>
            </w:r>
          </w:p>
          <w:p w14:paraId="3486661A" w14:textId="77777777" w:rsidR="004754C8" w:rsidRPr="001929ED" w:rsidRDefault="004754C8" w:rsidP="004754C8">
            <w:pPr>
              <w:rPr>
                <w:rFonts w:ascii="Calibri" w:eastAsia="Times New Roman" w:hAnsi="Calibri" w:cs="Calibri"/>
                <w:sz w:val="16"/>
                <w:szCs w:val="20"/>
              </w:rPr>
            </w:pPr>
            <w:r w:rsidRPr="001929ED">
              <w:rPr>
                <w:rFonts w:ascii="Calibri" w:eastAsia="Times New Roman" w:hAnsi="Calibri" w:cs="Calibri"/>
                <w:b/>
                <w:sz w:val="16"/>
                <w:szCs w:val="20"/>
              </w:rPr>
              <w:t xml:space="preserve">Code 11-trechter: </w:t>
            </w:r>
            <w:r w:rsidRPr="001929ED">
              <w:rPr>
                <w:rFonts w:ascii="Calibri" w:eastAsia="Times New Roman" w:hAnsi="Calibri" w:cs="Calibri"/>
                <w:sz w:val="16"/>
                <w:szCs w:val="20"/>
              </w:rPr>
              <w:t>trechteropbouw</w:t>
            </w:r>
          </w:p>
          <w:p w14:paraId="2307D23B" w14:textId="77777777" w:rsidR="004754C8" w:rsidRPr="001929ED" w:rsidRDefault="004754C8" w:rsidP="004754C8">
            <w:pPr>
              <w:keepNext/>
              <w:rPr>
                <w:rFonts w:ascii="Calibri" w:eastAsia="Times New Roman" w:hAnsi="Calibri" w:cs="Calibri"/>
                <w:b/>
                <w:sz w:val="16"/>
                <w:szCs w:val="20"/>
              </w:rPr>
            </w:pPr>
            <w:r w:rsidRPr="001929ED">
              <w:rPr>
                <w:rFonts w:ascii="Calibri" w:eastAsia="Times New Roman" w:hAnsi="Calibri" w:cs="Calibri"/>
                <w:b/>
                <w:sz w:val="16"/>
                <w:szCs w:val="20"/>
              </w:rPr>
              <w:t xml:space="preserve">Code 11-9: </w:t>
            </w:r>
            <w:r w:rsidRPr="001929ED">
              <w:rPr>
                <w:rFonts w:ascii="Calibri" w:eastAsia="Times New Roman" w:hAnsi="Calibri" w:cs="Calibri"/>
                <w:sz w:val="16"/>
                <w:szCs w:val="20"/>
              </w:rPr>
              <w:t>Als norm 7 de code 07-0 of 07-9 heeft, is deze norm n.v.t.</w:t>
            </w:r>
            <w:r w:rsidRPr="001929ED">
              <w:rPr>
                <w:rFonts w:ascii="Calibri" w:eastAsia="Times New Roman" w:hAnsi="Calibri" w:cs="Calibri"/>
                <w:sz w:val="16"/>
                <w:szCs w:val="20"/>
              </w:rPr>
              <w:br/>
            </w:r>
            <w:r w:rsidRPr="001929ED">
              <w:rPr>
                <w:rFonts w:ascii="Calibri" w:eastAsia="Times New Roman" w:hAnsi="Calibri" w:cs="Calibri"/>
                <w:sz w:val="16"/>
                <w:szCs w:val="20"/>
              </w:rPr>
              <w:sym w:font="Wingdings" w:char="F0E0"/>
            </w:r>
            <w:r w:rsidRPr="001929ED">
              <w:rPr>
                <w:rFonts w:ascii="Calibri" w:eastAsia="Times New Roman" w:hAnsi="Calibri" w:cs="Calibri"/>
                <w:sz w:val="16"/>
                <w:szCs w:val="20"/>
              </w:rPr>
              <w:t xml:space="preserve">Het begin van de alinea is de eerste of tweede zin. Alleen wanneer de alinea begint met een </w:t>
            </w:r>
            <w:proofErr w:type="spellStart"/>
            <w:r w:rsidRPr="001929ED">
              <w:rPr>
                <w:rFonts w:ascii="Calibri" w:eastAsia="Times New Roman" w:hAnsi="Calibri" w:cs="Calibri"/>
                <w:sz w:val="16"/>
                <w:szCs w:val="20"/>
              </w:rPr>
              <w:t>transitionele</w:t>
            </w:r>
            <w:proofErr w:type="spellEnd"/>
            <w:r w:rsidRPr="001929ED">
              <w:rPr>
                <w:rFonts w:ascii="Calibri" w:eastAsia="Times New Roman" w:hAnsi="Calibri" w:cs="Calibri"/>
                <w:sz w:val="16"/>
                <w:szCs w:val="20"/>
              </w:rPr>
              <w:t xml:space="preserve"> zin, een zin die een onderwerp aankondigt, komt de kernzin als tweede. We spreken dan van een piramideopbouw van een alinea.</w:t>
            </w:r>
          </w:p>
        </w:tc>
      </w:tr>
    </w:tbl>
    <w:p w14:paraId="0D3CB177" w14:textId="21761DE7" w:rsidR="00164BAB" w:rsidRPr="004754C8" w:rsidRDefault="00164BAB" w:rsidP="004754C8">
      <w:pPr>
        <w:pStyle w:val="Bijschrift"/>
        <w:rPr>
          <w:b w:val="0"/>
          <w:bCs w:val="0"/>
          <w:iCs/>
          <w:color w:val="auto"/>
          <w:sz w:val="16"/>
          <w:szCs w:val="16"/>
        </w:rPr>
      </w:pPr>
    </w:p>
    <w:p w14:paraId="62BADA05" w14:textId="46D977D9" w:rsidR="00AE464E" w:rsidRDefault="00A86A25" w:rsidP="000A63AC">
      <w:pPr>
        <w:pStyle w:val="Tekstopmerking"/>
        <w:spacing w:line="276" w:lineRule="auto"/>
        <w:contextualSpacing/>
      </w:pPr>
      <w:r w:rsidRPr="00EF03D6">
        <w:rPr>
          <w:i/>
        </w:rPr>
        <w:t>3.</w:t>
      </w:r>
      <w:r w:rsidR="00157436" w:rsidRPr="00EF03D6">
        <w:rPr>
          <w:i/>
        </w:rPr>
        <w:t>4</w:t>
      </w:r>
      <w:r w:rsidRPr="00EF03D6">
        <w:rPr>
          <w:i/>
        </w:rPr>
        <w:t xml:space="preserve"> </w:t>
      </w:r>
      <w:r w:rsidR="00694162" w:rsidRPr="00EF03D6">
        <w:rPr>
          <w:i/>
        </w:rPr>
        <w:t>Analyseprocedure</w:t>
      </w:r>
      <w:r w:rsidR="00A55760">
        <w:rPr>
          <w:i/>
        </w:rPr>
        <w:t>:</w:t>
      </w:r>
      <w:r w:rsidR="00694162" w:rsidRPr="00EF03D6">
        <w:rPr>
          <w:i/>
        </w:rPr>
        <w:t xml:space="preserve"> beoordelaarsovereenstemming</w:t>
      </w:r>
      <w:r w:rsidR="00694162" w:rsidRPr="00EF03D6">
        <w:rPr>
          <w:i/>
        </w:rPr>
        <w:br/>
      </w:r>
      <w:r w:rsidR="00A55760">
        <w:t>Het</w:t>
      </w:r>
      <w:r w:rsidR="00A55760" w:rsidRPr="00EF03D6">
        <w:t xml:space="preserve"> </w:t>
      </w:r>
      <w:r w:rsidR="00A55760">
        <w:t xml:space="preserve">hierboven beschreven </w:t>
      </w:r>
      <w:r w:rsidR="00A55760" w:rsidRPr="00EF03D6">
        <w:t xml:space="preserve">analysemodel </w:t>
      </w:r>
      <w:r w:rsidR="00A55760">
        <w:t xml:space="preserve">is tijdens de </w:t>
      </w:r>
      <w:r w:rsidR="00A55760" w:rsidRPr="00EF03D6">
        <w:t>ontwikkel</w:t>
      </w:r>
      <w:r w:rsidR="00A55760">
        <w:t xml:space="preserve">ing ervan </w:t>
      </w:r>
      <w:r w:rsidR="00A55760" w:rsidRPr="00EF03D6">
        <w:t xml:space="preserve">verkennend getest op bruikbaarheid en </w:t>
      </w:r>
      <w:r w:rsidR="00145036">
        <w:t xml:space="preserve">op de </w:t>
      </w:r>
      <w:r w:rsidR="00A55760" w:rsidRPr="00EF03D6">
        <w:t>betrouwbaarheid</w:t>
      </w:r>
      <w:r w:rsidR="00145036">
        <w:t xml:space="preserve"> bij toepassing ervan</w:t>
      </w:r>
      <w:r w:rsidR="00A55760" w:rsidRPr="00EF03D6">
        <w:t xml:space="preserve">. </w:t>
      </w:r>
      <w:r w:rsidR="00A55760">
        <w:t>Tijdens verkennende analyses door de eerste auteur en een onderzoeksassistent</w:t>
      </w:r>
      <w:r w:rsidR="000B53B0">
        <w:rPr>
          <w:rStyle w:val="Voetnootmarkering"/>
        </w:rPr>
        <w:footnoteReference w:id="5"/>
      </w:r>
      <w:r w:rsidR="00A55760">
        <w:t xml:space="preserve"> zijn vragen en twijfels besproken en voorgelegd aan de tweede auteur</w:t>
      </w:r>
      <w:r w:rsidR="000B53B0">
        <w:t>.</w:t>
      </w:r>
      <w:r w:rsidR="00A55760">
        <w:t xml:space="preserve"> Na analyse van 200 teksten is de beoordelaarsovereenstemming verkend. Dit leidde tot het bijschaven van enkele definities, zoals de interpretatie van </w:t>
      </w:r>
      <w:r w:rsidR="003F44CC">
        <w:t>de lokale samenhang tussen</w:t>
      </w:r>
      <w:r w:rsidR="00A55760">
        <w:t xml:space="preserve"> zinnen en de gevolgen hiervan voor norm 7. </w:t>
      </w:r>
      <w:r w:rsidR="00A55760" w:rsidRPr="00EF03D6">
        <w:t xml:space="preserve">Vervolgens </w:t>
      </w:r>
      <w:r w:rsidR="00A55760">
        <w:t xml:space="preserve">zijn </w:t>
      </w:r>
      <w:r w:rsidR="00A55760" w:rsidRPr="00EF03D6">
        <w:t>alle teksten (N=</w:t>
      </w:r>
      <w:r w:rsidR="00A55760">
        <w:t>373</w:t>
      </w:r>
      <w:r w:rsidR="00A55760" w:rsidRPr="00EF03D6">
        <w:t>) geanalyseerd</w:t>
      </w:r>
      <w:r w:rsidR="00A55760">
        <w:t xml:space="preserve"> door in alle teksten elke alinea die deel uitmaakt van de kern van de tekst te toetsen aan de elf ontwikkelde alineanormen</w:t>
      </w:r>
      <w:r w:rsidR="00A55760" w:rsidRPr="00EF03D6">
        <w:t>.</w:t>
      </w:r>
      <w:r w:rsidR="00445202" w:rsidRPr="00445202">
        <w:rPr>
          <w:i/>
          <w:iCs/>
        </w:rPr>
        <w:t xml:space="preserve"> </w:t>
      </w:r>
      <w:r w:rsidR="00AE464E" w:rsidRPr="00445202">
        <w:t xml:space="preserve">De 373 teksten werden onafhankelijk beoordeeld door de eerste auteur en de onderzoeksassistent. </w:t>
      </w:r>
      <w:r w:rsidR="00AE464E">
        <w:t xml:space="preserve">De overeenstemming bij het coderen is overwegend redelijk tot goed te noemen. </w:t>
      </w:r>
      <w:r w:rsidR="00611558">
        <w:t xml:space="preserve">Zie voor het overzicht hiervan tabel 7. </w:t>
      </w:r>
      <w:r w:rsidR="00AE464E">
        <w:t xml:space="preserve">Het percentage overeenstemmende oordelen is steeds minstens 80%. </w:t>
      </w:r>
      <w:r w:rsidR="00AE464E" w:rsidRPr="00445202">
        <w:t>De beoordelaarsovereenstemming, uitgedrukt in Cohens kappa, varieert</w:t>
      </w:r>
      <w:r w:rsidR="00AE464E">
        <w:t xml:space="preserve">, op </w:t>
      </w:r>
      <w:r w:rsidR="0000092A">
        <w:t>éé</w:t>
      </w:r>
      <w:r w:rsidR="00AE464E">
        <w:t>n norm na,</w:t>
      </w:r>
      <w:r w:rsidR="00AE464E" w:rsidRPr="00445202">
        <w:t xml:space="preserve"> tussen .63 en .98</w:t>
      </w:r>
      <w:r w:rsidR="00611558">
        <w:t xml:space="preserve">. </w:t>
      </w:r>
      <w:r w:rsidR="00AE464E">
        <w:t>Norm 1</w:t>
      </w:r>
      <w:r w:rsidR="00D143E2">
        <w:t>b</w:t>
      </w:r>
      <w:r w:rsidR="00AE464E">
        <w:t xml:space="preserve"> vormt de uitzondering. Bij het bepalen of de tekst al dan niet alinea’s bevat is het percentage overeenstemming hoog, maar de kappa vrijwel nul. Dit laatste wordt veroorzaakt doordat beide beoordelaars zeer scheve verdelingen </w:t>
      </w:r>
      <w:r w:rsidR="00AE464E" w:rsidRPr="00734459">
        <w:t xml:space="preserve">aanbrengen </w:t>
      </w:r>
      <w:r w:rsidR="00734459" w:rsidRPr="00734459">
        <w:t xml:space="preserve">en </w:t>
      </w:r>
      <w:r w:rsidR="00AE464E" w:rsidRPr="00734459">
        <w:t>het roerend</w:t>
      </w:r>
      <w:r w:rsidR="00AE464E">
        <w:t xml:space="preserve"> eens zijn over de vele teksten die wel alinea</w:t>
      </w:r>
      <w:r w:rsidR="00746727">
        <w:t>’</w:t>
      </w:r>
      <w:r w:rsidR="00AE464E">
        <w:t>s bevatten</w:t>
      </w:r>
      <w:r w:rsidR="00746727">
        <w:t>. Maar wanneer teksten niet aan de norm voldoen, wordt dit vaak door maar een van beide beoordelaars opgemerkt.</w:t>
      </w:r>
      <w:r w:rsidR="00AE464E">
        <w:t xml:space="preserve"> Kennelijk </w:t>
      </w:r>
      <w:r w:rsidR="00393956">
        <w:t>roept de norm twijfel op bij toepassing op teksten die geen duidelijk herkenbare alineamarkeringen bevatten</w:t>
      </w:r>
      <w:r w:rsidR="00AE464E">
        <w:t xml:space="preserve">. </w:t>
      </w:r>
    </w:p>
    <w:p w14:paraId="1FD798D9" w14:textId="5FAEA998" w:rsidR="000A63AC" w:rsidRPr="000A63AC" w:rsidRDefault="000A63AC" w:rsidP="000A63AC">
      <w:pPr>
        <w:pStyle w:val="Bijschrift"/>
        <w:rPr>
          <w:rFonts w:cstheme="minorHAnsi"/>
          <w:b w:val="0"/>
          <w:bCs w:val="0"/>
          <w:color w:val="auto"/>
          <w:sz w:val="16"/>
          <w:szCs w:val="16"/>
        </w:rPr>
      </w:pPr>
      <w:r w:rsidRPr="004754C8">
        <w:rPr>
          <w:color w:val="auto"/>
          <w:sz w:val="16"/>
          <w:szCs w:val="16"/>
        </w:rPr>
        <w:t xml:space="preserve">Tabel </w:t>
      </w:r>
      <w:r>
        <w:rPr>
          <w:noProof/>
          <w:color w:val="auto"/>
          <w:sz w:val="16"/>
          <w:szCs w:val="16"/>
        </w:rPr>
        <w:t>7</w:t>
      </w:r>
      <w:r w:rsidRPr="004754C8">
        <w:rPr>
          <w:b w:val="0"/>
          <w:bCs w:val="0"/>
          <w:color w:val="auto"/>
          <w:sz w:val="16"/>
          <w:szCs w:val="16"/>
        </w:rPr>
        <w:t xml:space="preserve"> overeenstemmingsscores van de </w:t>
      </w:r>
      <w:proofErr w:type="spellStart"/>
      <w:r w:rsidRPr="004754C8">
        <w:rPr>
          <w:b w:val="0"/>
          <w:bCs w:val="0"/>
          <w:color w:val="auto"/>
          <w:sz w:val="16"/>
          <w:szCs w:val="16"/>
        </w:rPr>
        <w:t>interbeoordelaarsbetrouwbaarheid</w:t>
      </w:r>
      <w:proofErr w:type="spellEnd"/>
    </w:p>
    <w:tbl>
      <w:tblPr>
        <w:tblStyle w:val="Tabelraster"/>
        <w:tblW w:w="9776" w:type="dxa"/>
        <w:tblLayout w:type="fixed"/>
        <w:tblLook w:val="04A0" w:firstRow="1" w:lastRow="0" w:firstColumn="1" w:lastColumn="0" w:noHBand="0" w:noVBand="1"/>
      </w:tblPr>
      <w:tblGrid>
        <w:gridCol w:w="1555"/>
        <w:gridCol w:w="567"/>
        <w:gridCol w:w="567"/>
        <w:gridCol w:w="567"/>
        <w:gridCol w:w="567"/>
        <w:gridCol w:w="567"/>
        <w:gridCol w:w="567"/>
        <w:gridCol w:w="567"/>
        <w:gridCol w:w="567"/>
        <w:gridCol w:w="567"/>
        <w:gridCol w:w="567"/>
        <w:gridCol w:w="567"/>
        <w:gridCol w:w="567"/>
        <w:gridCol w:w="567"/>
        <w:gridCol w:w="850"/>
      </w:tblGrid>
      <w:tr w:rsidR="004754C8" w:rsidRPr="001929ED" w14:paraId="6DC3809E" w14:textId="77777777" w:rsidTr="004754C8">
        <w:tc>
          <w:tcPr>
            <w:tcW w:w="1555" w:type="dxa"/>
            <w:shd w:val="clear" w:color="auto" w:fill="F2F2F2"/>
            <w:vAlign w:val="center"/>
          </w:tcPr>
          <w:p w14:paraId="3556D6F2" w14:textId="77777777" w:rsidR="004754C8" w:rsidRPr="001929ED" w:rsidRDefault="004754C8" w:rsidP="004754C8">
            <w:pPr>
              <w:jc w:val="center"/>
              <w:rPr>
                <w:rFonts w:ascii="Calibri" w:eastAsia="Calibri" w:hAnsi="Calibri" w:cs="Calibri"/>
                <w:b/>
                <w:sz w:val="16"/>
                <w:szCs w:val="20"/>
              </w:rPr>
            </w:pPr>
            <w:r w:rsidRPr="001929ED">
              <w:rPr>
                <w:rFonts w:ascii="Calibri" w:eastAsia="Calibri" w:hAnsi="Calibri" w:cs="Calibri"/>
                <w:b/>
                <w:sz w:val="16"/>
                <w:szCs w:val="20"/>
              </w:rPr>
              <w:t>Norm</w:t>
            </w:r>
          </w:p>
        </w:tc>
        <w:tc>
          <w:tcPr>
            <w:tcW w:w="567" w:type="dxa"/>
            <w:vAlign w:val="center"/>
          </w:tcPr>
          <w:p w14:paraId="5F80C007" w14:textId="77777777" w:rsidR="004754C8" w:rsidRPr="001929ED" w:rsidRDefault="004754C8" w:rsidP="004754C8">
            <w:pPr>
              <w:jc w:val="center"/>
              <w:rPr>
                <w:rFonts w:ascii="Calibri" w:eastAsia="Calibri" w:hAnsi="Calibri" w:cs="Calibri"/>
                <w:sz w:val="16"/>
                <w:szCs w:val="20"/>
              </w:rPr>
            </w:pPr>
            <w:r w:rsidRPr="001929ED">
              <w:rPr>
                <w:rFonts w:ascii="Calibri" w:eastAsia="Calibri" w:hAnsi="Calibri" w:cs="Calibri"/>
                <w:sz w:val="16"/>
                <w:szCs w:val="20"/>
              </w:rPr>
              <w:t>1</w:t>
            </w:r>
            <w:r>
              <w:rPr>
                <w:rFonts w:ascii="Calibri" w:eastAsia="Calibri" w:hAnsi="Calibri" w:cs="Calibri"/>
                <w:sz w:val="16"/>
                <w:szCs w:val="20"/>
              </w:rPr>
              <w:t>a</w:t>
            </w:r>
          </w:p>
        </w:tc>
        <w:tc>
          <w:tcPr>
            <w:tcW w:w="567" w:type="dxa"/>
            <w:vAlign w:val="center"/>
          </w:tcPr>
          <w:p w14:paraId="6953BCA2" w14:textId="77777777" w:rsidR="004754C8" w:rsidRPr="001929ED" w:rsidRDefault="004754C8" w:rsidP="004754C8">
            <w:pPr>
              <w:jc w:val="center"/>
              <w:rPr>
                <w:rFonts w:ascii="Calibri" w:eastAsia="Calibri" w:hAnsi="Calibri" w:cs="Calibri"/>
                <w:sz w:val="16"/>
                <w:szCs w:val="20"/>
              </w:rPr>
            </w:pPr>
            <w:r w:rsidRPr="001929ED">
              <w:rPr>
                <w:rFonts w:ascii="Calibri" w:eastAsia="Calibri" w:hAnsi="Calibri" w:cs="Calibri"/>
                <w:sz w:val="16"/>
                <w:szCs w:val="20"/>
              </w:rPr>
              <w:t>1</w:t>
            </w:r>
            <w:r>
              <w:rPr>
                <w:rFonts w:ascii="Calibri" w:eastAsia="Calibri" w:hAnsi="Calibri" w:cs="Calibri"/>
                <w:sz w:val="16"/>
                <w:szCs w:val="20"/>
              </w:rPr>
              <w:t>b</w:t>
            </w:r>
          </w:p>
        </w:tc>
        <w:tc>
          <w:tcPr>
            <w:tcW w:w="567" w:type="dxa"/>
            <w:vAlign w:val="center"/>
          </w:tcPr>
          <w:p w14:paraId="4C7888DD" w14:textId="77777777" w:rsidR="004754C8" w:rsidRPr="001929ED" w:rsidRDefault="004754C8" w:rsidP="004754C8">
            <w:pPr>
              <w:jc w:val="center"/>
              <w:rPr>
                <w:rFonts w:ascii="Calibri" w:eastAsia="Calibri" w:hAnsi="Calibri" w:cs="Calibri"/>
                <w:sz w:val="16"/>
                <w:szCs w:val="20"/>
              </w:rPr>
            </w:pPr>
            <w:r w:rsidRPr="001929ED">
              <w:rPr>
                <w:rFonts w:ascii="Calibri" w:eastAsia="Calibri" w:hAnsi="Calibri" w:cs="Calibri"/>
                <w:sz w:val="16"/>
                <w:szCs w:val="20"/>
              </w:rPr>
              <w:t>2</w:t>
            </w:r>
          </w:p>
        </w:tc>
        <w:tc>
          <w:tcPr>
            <w:tcW w:w="567" w:type="dxa"/>
            <w:vAlign w:val="center"/>
          </w:tcPr>
          <w:p w14:paraId="47276359" w14:textId="77777777" w:rsidR="004754C8" w:rsidRPr="001929ED" w:rsidRDefault="004754C8" w:rsidP="004754C8">
            <w:pPr>
              <w:jc w:val="center"/>
              <w:rPr>
                <w:rFonts w:ascii="Calibri" w:eastAsia="Calibri" w:hAnsi="Calibri" w:cs="Calibri"/>
                <w:sz w:val="16"/>
                <w:szCs w:val="20"/>
              </w:rPr>
            </w:pPr>
            <w:r w:rsidRPr="001929ED">
              <w:rPr>
                <w:rFonts w:ascii="Calibri" w:eastAsia="Calibri" w:hAnsi="Calibri" w:cs="Calibri"/>
                <w:sz w:val="16"/>
                <w:szCs w:val="20"/>
              </w:rPr>
              <w:t>3</w:t>
            </w:r>
          </w:p>
        </w:tc>
        <w:tc>
          <w:tcPr>
            <w:tcW w:w="567" w:type="dxa"/>
            <w:vAlign w:val="center"/>
          </w:tcPr>
          <w:p w14:paraId="4D1B17BC" w14:textId="77777777" w:rsidR="004754C8" w:rsidRPr="001929ED" w:rsidRDefault="004754C8" w:rsidP="004754C8">
            <w:pPr>
              <w:jc w:val="center"/>
              <w:rPr>
                <w:rFonts w:ascii="Calibri" w:eastAsia="Calibri" w:hAnsi="Calibri" w:cs="Calibri"/>
                <w:sz w:val="16"/>
                <w:szCs w:val="20"/>
              </w:rPr>
            </w:pPr>
            <w:r w:rsidRPr="001929ED">
              <w:rPr>
                <w:rFonts w:ascii="Calibri" w:eastAsia="Calibri" w:hAnsi="Calibri" w:cs="Calibri"/>
                <w:sz w:val="16"/>
                <w:szCs w:val="20"/>
              </w:rPr>
              <w:t>4</w:t>
            </w:r>
          </w:p>
        </w:tc>
        <w:tc>
          <w:tcPr>
            <w:tcW w:w="567" w:type="dxa"/>
            <w:vAlign w:val="center"/>
          </w:tcPr>
          <w:p w14:paraId="236A6F4D" w14:textId="77777777" w:rsidR="004754C8" w:rsidRPr="001929ED" w:rsidRDefault="004754C8" w:rsidP="004754C8">
            <w:pPr>
              <w:jc w:val="center"/>
              <w:rPr>
                <w:rFonts w:ascii="Calibri" w:eastAsia="Calibri" w:hAnsi="Calibri" w:cs="Calibri"/>
                <w:sz w:val="16"/>
                <w:szCs w:val="20"/>
              </w:rPr>
            </w:pPr>
            <w:r w:rsidRPr="001929ED">
              <w:rPr>
                <w:rFonts w:ascii="Calibri" w:eastAsia="Calibri" w:hAnsi="Calibri" w:cs="Calibri"/>
                <w:sz w:val="16"/>
                <w:szCs w:val="20"/>
              </w:rPr>
              <w:t>5</w:t>
            </w:r>
          </w:p>
        </w:tc>
        <w:tc>
          <w:tcPr>
            <w:tcW w:w="567" w:type="dxa"/>
            <w:vAlign w:val="center"/>
          </w:tcPr>
          <w:p w14:paraId="453C94F2" w14:textId="77777777" w:rsidR="004754C8" w:rsidRPr="001929ED" w:rsidRDefault="004754C8" w:rsidP="004754C8">
            <w:pPr>
              <w:jc w:val="center"/>
              <w:rPr>
                <w:rFonts w:ascii="Calibri" w:eastAsia="Calibri" w:hAnsi="Calibri" w:cs="Calibri"/>
                <w:sz w:val="16"/>
                <w:szCs w:val="20"/>
              </w:rPr>
            </w:pPr>
            <w:r w:rsidRPr="001929ED">
              <w:rPr>
                <w:rFonts w:ascii="Calibri" w:eastAsia="Calibri" w:hAnsi="Calibri" w:cs="Calibri"/>
                <w:sz w:val="16"/>
                <w:szCs w:val="20"/>
              </w:rPr>
              <w:t>6</w:t>
            </w:r>
          </w:p>
        </w:tc>
        <w:tc>
          <w:tcPr>
            <w:tcW w:w="567" w:type="dxa"/>
            <w:vAlign w:val="center"/>
          </w:tcPr>
          <w:p w14:paraId="402AD5B1" w14:textId="77777777" w:rsidR="004754C8" w:rsidRPr="001929ED" w:rsidRDefault="004754C8" w:rsidP="004754C8">
            <w:pPr>
              <w:jc w:val="center"/>
              <w:rPr>
                <w:rFonts w:ascii="Calibri" w:eastAsia="Calibri" w:hAnsi="Calibri" w:cs="Calibri"/>
                <w:sz w:val="16"/>
                <w:szCs w:val="20"/>
              </w:rPr>
            </w:pPr>
            <w:r w:rsidRPr="001929ED">
              <w:rPr>
                <w:rFonts w:ascii="Calibri" w:eastAsia="Calibri" w:hAnsi="Calibri" w:cs="Calibri"/>
                <w:sz w:val="16"/>
                <w:szCs w:val="20"/>
              </w:rPr>
              <w:t>7</w:t>
            </w:r>
          </w:p>
        </w:tc>
        <w:tc>
          <w:tcPr>
            <w:tcW w:w="567" w:type="dxa"/>
            <w:vAlign w:val="center"/>
          </w:tcPr>
          <w:p w14:paraId="4654AF9B" w14:textId="77777777" w:rsidR="004754C8" w:rsidRPr="001929ED" w:rsidRDefault="004754C8" w:rsidP="004754C8">
            <w:pPr>
              <w:jc w:val="center"/>
              <w:rPr>
                <w:rFonts w:ascii="Calibri" w:eastAsia="Calibri" w:hAnsi="Calibri" w:cs="Calibri"/>
                <w:sz w:val="16"/>
                <w:szCs w:val="20"/>
              </w:rPr>
            </w:pPr>
            <w:r w:rsidRPr="001929ED">
              <w:rPr>
                <w:rFonts w:ascii="Calibri" w:eastAsia="Calibri" w:hAnsi="Calibri" w:cs="Calibri"/>
                <w:sz w:val="16"/>
                <w:szCs w:val="20"/>
              </w:rPr>
              <w:t>8</w:t>
            </w:r>
          </w:p>
        </w:tc>
        <w:tc>
          <w:tcPr>
            <w:tcW w:w="567" w:type="dxa"/>
            <w:vAlign w:val="center"/>
          </w:tcPr>
          <w:p w14:paraId="39E1B203" w14:textId="77777777" w:rsidR="004754C8" w:rsidRPr="001929ED" w:rsidRDefault="004754C8" w:rsidP="004754C8">
            <w:pPr>
              <w:jc w:val="center"/>
              <w:rPr>
                <w:rFonts w:ascii="Calibri" w:eastAsia="Calibri" w:hAnsi="Calibri" w:cs="Calibri"/>
                <w:sz w:val="16"/>
                <w:szCs w:val="20"/>
              </w:rPr>
            </w:pPr>
            <w:r w:rsidRPr="001929ED">
              <w:rPr>
                <w:rFonts w:ascii="Calibri" w:eastAsia="Calibri" w:hAnsi="Calibri" w:cs="Calibri"/>
                <w:sz w:val="16"/>
                <w:szCs w:val="20"/>
              </w:rPr>
              <w:t>9a</w:t>
            </w:r>
          </w:p>
        </w:tc>
        <w:tc>
          <w:tcPr>
            <w:tcW w:w="567" w:type="dxa"/>
            <w:vAlign w:val="center"/>
          </w:tcPr>
          <w:p w14:paraId="2276FBBA" w14:textId="77777777" w:rsidR="004754C8" w:rsidRPr="001929ED" w:rsidRDefault="004754C8" w:rsidP="004754C8">
            <w:pPr>
              <w:jc w:val="center"/>
              <w:rPr>
                <w:rFonts w:ascii="Calibri" w:eastAsia="Calibri" w:hAnsi="Calibri" w:cs="Calibri"/>
                <w:sz w:val="16"/>
                <w:szCs w:val="20"/>
              </w:rPr>
            </w:pPr>
            <w:r w:rsidRPr="001929ED">
              <w:rPr>
                <w:rFonts w:ascii="Calibri" w:eastAsia="Calibri" w:hAnsi="Calibri" w:cs="Calibri"/>
                <w:sz w:val="16"/>
                <w:szCs w:val="20"/>
              </w:rPr>
              <w:t>9b</w:t>
            </w:r>
          </w:p>
        </w:tc>
        <w:tc>
          <w:tcPr>
            <w:tcW w:w="567" w:type="dxa"/>
            <w:vAlign w:val="center"/>
          </w:tcPr>
          <w:p w14:paraId="49A3D1DB" w14:textId="77777777" w:rsidR="004754C8" w:rsidRPr="001929ED" w:rsidRDefault="004754C8" w:rsidP="004754C8">
            <w:pPr>
              <w:jc w:val="center"/>
              <w:rPr>
                <w:rFonts w:ascii="Calibri" w:eastAsia="Calibri" w:hAnsi="Calibri" w:cs="Calibri"/>
                <w:sz w:val="16"/>
                <w:szCs w:val="20"/>
              </w:rPr>
            </w:pPr>
            <w:r w:rsidRPr="001929ED">
              <w:rPr>
                <w:rFonts w:ascii="Calibri" w:eastAsia="Calibri" w:hAnsi="Calibri" w:cs="Calibri"/>
                <w:sz w:val="16"/>
                <w:szCs w:val="20"/>
              </w:rPr>
              <w:t>10a</w:t>
            </w:r>
          </w:p>
        </w:tc>
        <w:tc>
          <w:tcPr>
            <w:tcW w:w="567" w:type="dxa"/>
            <w:vAlign w:val="center"/>
          </w:tcPr>
          <w:p w14:paraId="2CB69CBF" w14:textId="77777777" w:rsidR="004754C8" w:rsidRPr="001929ED" w:rsidRDefault="004754C8" w:rsidP="004754C8">
            <w:pPr>
              <w:jc w:val="center"/>
              <w:rPr>
                <w:rFonts w:ascii="Calibri" w:eastAsia="Calibri" w:hAnsi="Calibri" w:cs="Calibri"/>
                <w:sz w:val="16"/>
                <w:szCs w:val="20"/>
              </w:rPr>
            </w:pPr>
            <w:r w:rsidRPr="001929ED">
              <w:rPr>
                <w:rFonts w:ascii="Calibri" w:eastAsia="Calibri" w:hAnsi="Calibri" w:cs="Calibri"/>
                <w:sz w:val="16"/>
                <w:szCs w:val="20"/>
              </w:rPr>
              <w:t>10b</w:t>
            </w:r>
          </w:p>
        </w:tc>
        <w:tc>
          <w:tcPr>
            <w:tcW w:w="850" w:type="dxa"/>
            <w:vAlign w:val="center"/>
          </w:tcPr>
          <w:p w14:paraId="74A80B39" w14:textId="77777777" w:rsidR="004754C8" w:rsidRPr="001929ED" w:rsidRDefault="004754C8" w:rsidP="004754C8">
            <w:pPr>
              <w:jc w:val="center"/>
              <w:rPr>
                <w:rFonts w:ascii="Calibri" w:eastAsia="Calibri" w:hAnsi="Calibri" w:cs="Calibri"/>
                <w:sz w:val="16"/>
                <w:szCs w:val="20"/>
              </w:rPr>
            </w:pPr>
            <w:r w:rsidRPr="001929ED">
              <w:rPr>
                <w:rFonts w:ascii="Calibri" w:eastAsia="Calibri" w:hAnsi="Calibri" w:cs="Calibri"/>
                <w:sz w:val="16"/>
                <w:szCs w:val="20"/>
              </w:rPr>
              <w:t>11</w:t>
            </w:r>
          </w:p>
        </w:tc>
      </w:tr>
      <w:tr w:rsidR="004754C8" w:rsidRPr="001929ED" w14:paraId="38A19EB5" w14:textId="77777777" w:rsidTr="004754C8">
        <w:tc>
          <w:tcPr>
            <w:tcW w:w="1555" w:type="dxa"/>
            <w:shd w:val="clear" w:color="auto" w:fill="F2F2F2"/>
            <w:vAlign w:val="center"/>
          </w:tcPr>
          <w:p w14:paraId="002A116F" w14:textId="77777777" w:rsidR="004754C8" w:rsidRPr="001929ED" w:rsidRDefault="004754C8" w:rsidP="004754C8">
            <w:pPr>
              <w:jc w:val="center"/>
              <w:rPr>
                <w:rFonts w:ascii="Calibri" w:eastAsia="Calibri" w:hAnsi="Calibri" w:cs="Calibri"/>
                <w:b/>
                <w:sz w:val="16"/>
                <w:szCs w:val="20"/>
              </w:rPr>
            </w:pPr>
            <w:r w:rsidRPr="001929ED">
              <w:rPr>
                <w:rFonts w:ascii="Calibri" w:eastAsia="Calibri" w:hAnsi="Calibri" w:cs="Calibri"/>
                <w:b/>
                <w:sz w:val="16"/>
                <w:szCs w:val="20"/>
              </w:rPr>
              <w:t>% overeenstemming</w:t>
            </w:r>
          </w:p>
        </w:tc>
        <w:tc>
          <w:tcPr>
            <w:tcW w:w="567" w:type="dxa"/>
            <w:vAlign w:val="center"/>
          </w:tcPr>
          <w:p w14:paraId="68EB6F51" w14:textId="77777777" w:rsidR="004754C8" w:rsidRPr="001929ED" w:rsidRDefault="004754C8" w:rsidP="004754C8">
            <w:pPr>
              <w:jc w:val="center"/>
              <w:rPr>
                <w:rFonts w:ascii="Calibri" w:eastAsia="Calibri" w:hAnsi="Calibri" w:cs="Calibri"/>
                <w:sz w:val="16"/>
                <w:szCs w:val="20"/>
              </w:rPr>
            </w:pPr>
            <w:r w:rsidRPr="001929ED">
              <w:rPr>
                <w:rFonts w:ascii="Calibri" w:eastAsia="Calibri" w:hAnsi="Calibri" w:cs="Calibri"/>
                <w:sz w:val="16"/>
                <w:szCs w:val="20"/>
              </w:rPr>
              <w:t>93.6</w:t>
            </w:r>
          </w:p>
        </w:tc>
        <w:tc>
          <w:tcPr>
            <w:tcW w:w="567" w:type="dxa"/>
            <w:vAlign w:val="center"/>
          </w:tcPr>
          <w:p w14:paraId="2B1A65C6" w14:textId="77777777" w:rsidR="004754C8" w:rsidRPr="001929ED" w:rsidRDefault="004754C8" w:rsidP="004754C8">
            <w:pPr>
              <w:jc w:val="center"/>
              <w:rPr>
                <w:rFonts w:ascii="Calibri" w:eastAsia="Calibri" w:hAnsi="Calibri" w:cs="Calibri"/>
                <w:sz w:val="16"/>
                <w:szCs w:val="20"/>
              </w:rPr>
            </w:pPr>
            <w:r w:rsidRPr="001929ED">
              <w:rPr>
                <w:rFonts w:ascii="Calibri" w:eastAsia="Calibri" w:hAnsi="Calibri" w:cs="Calibri"/>
                <w:sz w:val="16"/>
                <w:szCs w:val="20"/>
              </w:rPr>
              <w:t>89.9</w:t>
            </w:r>
          </w:p>
        </w:tc>
        <w:tc>
          <w:tcPr>
            <w:tcW w:w="567" w:type="dxa"/>
            <w:vAlign w:val="center"/>
          </w:tcPr>
          <w:p w14:paraId="2EBF1BA5" w14:textId="77777777" w:rsidR="004754C8" w:rsidRPr="001929ED" w:rsidRDefault="004754C8" w:rsidP="004754C8">
            <w:pPr>
              <w:jc w:val="center"/>
              <w:rPr>
                <w:rFonts w:ascii="Calibri" w:eastAsia="Calibri" w:hAnsi="Calibri" w:cs="Calibri"/>
                <w:sz w:val="16"/>
                <w:szCs w:val="20"/>
              </w:rPr>
            </w:pPr>
            <w:r w:rsidRPr="001929ED">
              <w:rPr>
                <w:rFonts w:ascii="Calibri" w:eastAsia="Calibri" w:hAnsi="Calibri" w:cs="Calibri"/>
                <w:sz w:val="16"/>
                <w:szCs w:val="20"/>
              </w:rPr>
              <w:t>99.1</w:t>
            </w:r>
          </w:p>
        </w:tc>
        <w:tc>
          <w:tcPr>
            <w:tcW w:w="567" w:type="dxa"/>
            <w:vAlign w:val="center"/>
          </w:tcPr>
          <w:p w14:paraId="7494640D" w14:textId="77777777" w:rsidR="004754C8" w:rsidRPr="001929ED" w:rsidRDefault="004754C8" w:rsidP="004754C8">
            <w:pPr>
              <w:jc w:val="center"/>
              <w:rPr>
                <w:rFonts w:ascii="Calibri" w:eastAsia="Calibri" w:hAnsi="Calibri" w:cs="Calibri"/>
                <w:sz w:val="16"/>
                <w:szCs w:val="20"/>
              </w:rPr>
            </w:pPr>
            <w:r w:rsidRPr="001929ED">
              <w:rPr>
                <w:rFonts w:ascii="Calibri" w:eastAsia="Calibri" w:hAnsi="Calibri" w:cs="Calibri"/>
                <w:sz w:val="16"/>
                <w:szCs w:val="20"/>
              </w:rPr>
              <w:t>84.1</w:t>
            </w:r>
          </w:p>
        </w:tc>
        <w:tc>
          <w:tcPr>
            <w:tcW w:w="567" w:type="dxa"/>
            <w:vAlign w:val="center"/>
          </w:tcPr>
          <w:p w14:paraId="7BCF4220" w14:textId="77777777" w:rsidR="004754C8" w:rsidRPr="001929ED" w:rsidRDefault="004754C8" w:rsidP="004754C8">
            <w:pPr>
              <w:jc w:val="center"/>
              <w:rPr>
                <w:rFonts w:ascii="Calibri" w:eastAsia="Calibri" w:hAnsi="Calibri" w:cs="Calibri"/>
                <w:sz w:val="16"/>
                <w:szCs w:val="20"/>
              </w:rPr>
            </w:pPr>
            <w:r w:rsidRPr="001929ED">
              <w:rPr>
                <w:rFonts w:ascii="Calibri" w:eastAsia="Calibri" w:hAnsi="Calibri" w:cs="Calibri"/>
                <w:sz w:val="16"/>
                <w:szCs w:val="20"/>
              </w:rPr>
              <w:t>89.9</w:t>
            </w:r>
          </w:p>
        </w:tc>
        <w:tc>
          <w:tcPr>
            <w:tcW w:w="567" w:type="dxa"/>
            <w:vAlign w:val="center"/>
          </w:tcPr>
          <w:p w14:paraId="5928CC1F" w14:textId="77777777" w:rsidR="004754C8" w:rsidRPr="001929ED" w:rsidRDefault="004754C8" w:rsidP="004754C8">
            <w:pPr>
              <w:jc w:val="center"/>
              <w:rPr>
                <w:rFonts w:ascii="Calibri" w:eastAsia="Calibri" w:hAnsi="Calibri" w:cs="Calibri"/>
                <w:sz w:val="16"/>
                <w:szCs w:val="20"/>
              </w:rPr>
            </w:pPr>
            <w:r w:rsidRPr="001929ED">
              <w:rPr>
                <w:rFonts w:ascii="Calibri" w:eastAsia="Calibri" w:hAnsi="Calibri" w:cs="Calibri"/>
                <w:sz w:val="16"/>
                <w:szCs w:val="20"/>
              </w:rPr>
              <w:t>84.8</w:t>
            </w:r>
          </w:p>
        </w:tc>
        <w:tc>
          <w:tcPr>
            <w:tcW w:w="567" w:type="dxa"/>
            <w:vAlign w:val="center"/>
          </w:tcPr>
          <w:p w14:paraId="0D2B9CE7" w14:textId="77777777" w:rsidR="004754C8" w:rsidRPr="001929ED" w:rsidRDefault="004754C8" w:rsidP="004754C8">
            <w:pPr>
              <w:jc w:val="center"/>
              <w:rPr>
                <w:rFonts w:ascii="Calibri" w:eastAsia="Calibri" w:hAnsi="Calibri" w:cs="Calibri"/>
                <w:sz w:val="16"/>
                <w:szCs w:val="20"/>
              </w:rPr>
            </w:pPr>
            <w:r w:rsidRPr="001929ED">
              <w:rPr>
                <w:rFonts w:ascii="Calibri" w:eastAsia="Calibri" w:hAnsi="Calibri" w:cs="Calibri"/>
                <w:sz w:val="16"/>
                <w:szCs w:val="20"/>
              </w:rPr>
              <w:t>87.8</w:t>
            </w:r>
          </w:p>
        </w:tc>
        <w:tc>
          <w:tcPr>
            <w:tcW w:w="567" w:type="dxa"/>
            <w:vAlign w:val="center"/>
          </w:tcPr>
          <w:p w14:paraId="5D2F0303" w14:textId="77777777" w:rsidR="004754C8" w:rsidRPr="001929ED" w:rsidRDefault="004754C8" w:rsidP="004754C8">
            <w:pPr>
              <w:jc w:val="center"/>
              <w:rPr>
                <w:rFonts w:ascii="Calibri" w:eastAsia="Calibri" w:hAnsi="Calibri" w:cs="Calibri"/>
                <w:sz w:val="16"/>
                <w:szCs w:val="20"/>
              </w:rPr>
            </w:pPr>
            <w:r w:rsidRPr="001929ED">
              <w:rPr>
                <w:rFonts w:ascii="Calibri" w:eastAsia="Calibri" w:hAnsi="Calibri" w:cs="Calibri"/>
                <w:sz w:val="16"/>
                <w:szCs w:val="20"/>
              </w:rPr>
              <w:t>84.5</w:t>
            </w:r>
          </w:p>
        </w:tc>
        <w:tc>
          <w:tcPr>
            <w:tcW w:w="567" w:type="dxa"/>
            <w:vAlign w:val="center"/>
          </w:tcPr>
          <w:p w14:paraId="6F9373A9" w14:textId="77777777" w:rsidR="004754C8" w:rsidRPr="001929ED" w:rsidRDefault="004754C8" w:rsidP="004754C8">
            <w:pPr>
              <w:jc w:val="center"/>
              <w:rPr>
                <w:rFonts w:ascii="Calibri" w:eastAsia="Calibri" w:hAnsi="Calibri" w:cs="Calibri"/>
                <w:sz w:val="16"/>
                <w:szCs w:val="20"/>
              </w:rPr>
            </w:pPr>
            <w:r w:rsidRPr="001929ED">
              <w:rPr>
                <w:rFonts w:ascii="Calibri" w:eastAsia="Calibri" w:hAnsi="Calibri" w:cs="Calibri"/>
                <w:sz w:val="16"/>
                <w:szCs w:val="20"/>
              </w:rPr>
              <w:t>84.1</w:t>
            </w:r>
          </w:p>
        </w:tc>
        <w:tc>
          <w:tcPr>
            <w:tcW w:w="567" w:type="dxa"/>
            <w:vAlign w:val="center"/>
          </w:tcPr>
          <w:p w14:paraId="06C917FA" w14:textId="77777777" w:rsidR="004754C8" w:rsidRPr="001929ED" w:rsidRDefault="004754C8" w:rsidP="004754C8">
            <w:pPr>
              <w:jc w:val="center"/>
              <w:rPr>
                <w:rFonts w:ascii="Calibri" w:eastAsia="Calibri" w:hAnsi="Calibri" w:cs="Calibri"/>
                <w:sz w:val="16"/>
                <w:szCs w:val="20"/>
              </w:rPr>
            </w:pPr>
            <w:r w:rsidRPr="001929ED">
              <w:rPr>
                <w:rFonts w:ascii="Calibri" w:eastAsia="Calibri" w:hAnsi="Calibri" w:cs="Calibri"/>
                <w:sz w:val="16"/>
                <w:szCs w:val="20"/>
              </w:rPr>
              <w:t>98.5</w:t>
            </w:r>
          </w:p>
        </w:tc>
        <w:tc>
          <w:tcPr>
            <w:tcW w:w="567" w:type="dxa"/>
            <w:vAlign w:val="center"/>
          </w:tcPr>
          <w:p w14:paraId="6BA995C7" w14:textId="77777777" w:rsidR="004754C8" w:rsidRPr="001929ED" w:rsidRDefault="004754C8" w:rsidP="004754C8">
            <w:pPr>
              <w:jc w:val="center"/>
              <w:rPr>
                <w:rFonts w:ascii="Calibri" w:eastAsia="Calibri" w:hAnsi="Calibri" w:cs="Calibri"/>
                <w:sz w:val="16"/>
                <w:szCs w:val="20"/>
              </w:rPr>
            </w:pPr>
            <w:r w:rsidRPr="001929ED">
              <w:rPr>
                <w:rFonts w:ascii="Calibri" w:eastAsia="Calibri" w:hAnsi="Calibri" w:cs="Calibri"/>
                <w:sz w:val="16"/>
                <w:szCs w:val="20"/>
              </w:rPr>
              <w:t>96.6</w:t>
            </w:r>
          </w:p>
        </w:tc>
        <w:tc>
          <w:tcPr>
            <w:tcW w:w="567" w:type="dxa"/>
            <w:vAlign w:val="center"/>
          </w:tcPr>
          <w:p w14:paraId="63E3E9D4" w14:textId="77777777" w:rsidR="004754C8" w:rsidRPr="001929ED" w:rsidRDefault="004754C8" w:rsidP="004754C8">
            <w:pPr>
              <w:jc w:val="center"/>
              <w:rPr>
                <w:rFonts w:ascii="Calibri" w:eastAsia="Calibri" w:hAnsi="Calibri" w:cs="Calibri"/>
                <w:sz w:val="16"/>
                <w:szCs w:val="20"/>
              </w:rPr>
            </w:pPr>
            <w:r w:rsidRPr="001929ED">
              <w:rPr>
                <w:rFonts w:ascii="Calibri" w:eastAsia="Calibri" w:hAnsi="Calibri" w:cs="Calibri"/>
                <w:sz w:val="16"/>
                <w:szCs w:val="20"/>
              </w:rPr>
              <w:t>82.2</w:t>
            </w:r>
          </w:p>
        </w:tc>
        <w:tc>
          <w:tcPr>
            <w:tcW w:w="567" w:type="dxa"/>
            <w:vAlign w:val="center"/>
          </w:tcPr>
          <w:p w14:paraId="398E51A4" w14:textId="77777777" w:rsidR="004754C8" w:rsidRPr="001929ED" w:rsidRDefault="004754C8" w:rsidP="004754C8">
            <w:pPr>
              <w:jc w:val="center"/>
              <w:rPr>
                <w:rFonts w:ascii="Calibri" w:eastAsia="Calibri" w:hAnsi="Calibri" w:cs="Calibri"/>
                <w:sz w:val="16"/>
                <w:szCs w:val="20"/>
              </w:rPr>
            </w:pPr>
            <w:r w:rsidRPr="001929ED">
              <w:rPr>
                <w:rFonts w:ascii="Calibri" w:eastAsia="Calibri" w:hAnsi="Calibri" w:cs="Calibri"/>
                <w:sz w:val="16"/>
                <w:szCs w:val="20"/>
              </w:rPr>
              <w:t>85.9</w:t>
            </w:r>
          </w:p>
        </w:tc>
        <w:tc>
          <w:tcPr>
            <w:tcW w:w="850" w:type="dxa"/>
            <w:vAlign w:val="center"/>
          </w:tcPr>
          <w:p w14:paraId="23DEE270" w14:textId="77777777" w:rsidR="004754C8" w:rsidRPr="001929ED" w:rsidRDefault="004754C8" w:rsidP="004754C8">
            <w:pPr>
              <w:jc w:val="center"/>
              <w:rPr>
                <w:rFonts w:ascii="Calibri" w:eastAsia="Calibri" w:hAnsi="Calibri" w:cs="Calibri"/>
                <w:sz w:val="16"/>
                <w:szCs w:val="20"/>
              </w:rPr>
            </w:pPr>
            <w:r w:rsidRPr="001929ED">
              <w:rPr>
                <w:rFonts w:ascii="Calibri" w:eastAsia="Calibri" w:hAnsi="Calibri" w:cs="Calibri"/>
                <w:sz w:val="16"/>
                <w:szCs w:val="20"/>
              </w:rPr>
              <w:t>83.8</w:t>
            </w:r>
          </w:p>
        </w:tc>
      </w:tr>
      <w:tr w:rsidR="004754C8" w:rsidRPr="001929ED" w14:paraId="00A768F4" w14:textId="77777777" w:rsidTr="004754C8">
        <w:tc>
          <w:tcPr>
            <w:tcW w:w="1555" w:type="dxa"/>
            <w:shd w:val="clear" w:color="auto" w:fill="F2F2F2"/>
            <w:vAlign w:val="center"/>
          </w:tcPr>
          <w:p w14:paraId="2B524C30" w14:textId="77777777" w:rsidR="004754C8" w:rsidRPr="001929ED" w:rsidRDefault="004754C8" w:rsidP="004754C8">
            <w:pPr>
              <w:jc w:val="center"/>
              <w:rPr>
                <w:rFonts w:ascii="Calibri" w:eastAsia="Calibri" w:hAnsi="Calibri" w:cs="Calibri"/>
                <w:b/>
                <w:sz w:val="16"/>
                <w:szCs w:val="20"/>
              </w:rPr>
            </w:pPr>
            <w:r w:rsidRPr="001929ED">
              <w:rPr>
                <w:rFonts w:ascii="Calibri" w:eastAsia="Calibri" w:hAnsi="Calibri" w:cs="Calibri"/>
                <w:b/>
                <w:sz w:val="16"/>
                <w:szCs w:val="20"/>
              </w:rPr>
              <w:t>Cohen</w:t>
            </w:r>
            <w:r>
              <w:rPr>
                <w:rFonts w:ascii="Calibri" w:eastAsia="Calibri" w:hAnsi="Calibri" w:cs="Calibri"/>
                <w:b/>
                <w:sz w:val="16"/>
                <w:szCs w:val="20"/>
              </w:rPr>
              <w:t>s</w:t>
            </w:r>
            <w:r w:rsidRPr="001929ED">
              <w:rPr>
                <w:rFonts w:ascii="Calibri" w:eastAsia="Calibri" w:hAnsi="Calibri" w:cs="Calibri"/>
                <w:b/>
                <w:sz w:val="16"/>
                <w:szCs w:val="20"/>
              </w:rPr>
              <w:t xml:space="preserve"> kappa</w:t>
            </w:r>
          </w:p>
        </w:tc>
        <w:tc>
          <w:tcPr>
            <w:tcW w:w="567" w:type="dxa"/>
            <w:vAlign w:val="center"/>
          </w:tcPr>
          <w:p w14:paraId="0F419D64" w14:textId="77777777" w:rsidR="004754C8" w:rsidRPr="001929ED" w:rsidRDefault="004754C8" w:rsidP="004754C8">
            <w:pPr>
              <w:jc w:val="center"/>
              <w:rPr>
                <w:rFonts w:ascii="Calibri" w:eastAsia="Calibri" w:hAnsi="Calibri" w:cs="Calibri"/>
                <w:sz w:val="16"/>
                <w:szCs w:val="20"/>
              </w:rPr>
            </w:pPr>
            <w:r w:rsidRPr="001929ED">
              <w:rPr>
                <w:rFonts w:ascii="Calibri" w:eastAsia="Calibri" w:hAnsi="Calibri" w:cs="Calibri"/>
                <w:sz w:val="16"/>
                <w:szCs w:val="20"/>
              </w:rPr>
              <w:t>.79</w:t>
            </w:r>
          </w:p>
        </w:tc>
        <w:tc>
          <w:tcPr>
            <w:tcW w:w="567" w:type="dxa"/>
            <w:vAlign w:val="center"/>
          </w:tcPr>
          <w:p w14:paraId="633FB189" w14:textId="77777777" w:rsidR="004754C8" w:rsidRPr="001929ED" w:rsidRDefault="004754C8" w:rsidP="004754C8">
            <w:pPr>
              <w:jc w:val="center"/>
              <w:rPr>
                <w:rFonts w:ascii="Calibri" w:eastAsia="Calibri" w:hAnsi="Calibri" w:cs="Calibri"/>
                <w:sz w:val="16"/>
                <w:szCs w:val="20"/>
              </w:rPr>
            </w:pPr>
            <w:r w:rsidRPr="001929ED">
              <w:rPr>
                <w:rFonts w:ascii="Calibri" w:eastAsia="Calibri" w:hAnsi="Calibri" w:cs="Calibri"/>
                <w:sz w:val="16"/>
                <w:szCs w:val="20"/>
              </w:rPr>
              <w:t>.01</w:t>
            </w:r>
          </w:p>
        </w:tc>
        <w:tc>
          <w:tcPr>
            <w:tcW w:w="567" w:type="dxa"/>
            <w:vAlign w:val="center"/>
          </w:tcPr>
          <w:p w14:paraId="1D8AB50E" w14:textId="77777777" w:rsidR="004754C8" w:rsidRPr="001929ED" w:rsidRDefault="004754C8" w:rsidP="004754C8">
            <w:pPr>
              <w:jc w:val="center"/>
              <w:rPr>
                <w:rFonts w:ascii="Calibri" w:eastAsia="Calibri" w:hAnsi="Calibri" w:cs="Calibri"/>
                <w:sz w:val="16"/>
                <w:szCs w:val="20"/>
              </w:rPr>
            </w:pPr>
            <w:r w:rsidRPr="001929ED">
              <w:rPr>
                <w:rFonts w:ascii="Calibri" w:eastAsia="Calibri" w:hAnsi="Calibri" w:cs="Calibri"/>
                <w:sz w:val="16"/>
                <w:szCs w:val="20"/>
              </w:rPr>
              <w:t>.98</w:t>
            </w:r>
          </w:p>
        </w:tc>
        <w:tc>
          <w:tcPr>
            <w:tcW w:w="567" w:type="dxa"/>
            <w:vAlign w:val="center"/>
          </w:tcPr>
          <w:p w14:paraId="6D509D38" w14:textId="77777777" w:rsidR="004754C8" w:rsidRPr="001929ED" w:rsidRDefault="004754C8" w:rsidP="004754C8">
            <w:pPr>
              <w:jc w:val="center"/>
              <w:rPr>
                <w:rFonts w:ascii="Calibri" w:eastAsia="Calibri" w:hAnsi="Calibri" w:cs="Calibri"/>
                <w:sz w:val="16"/>
                <w:szCs w:val="20"/>
              </w:rPr>
            </w:pPr>
            <w:r w:rsidRPr="001929ED">
              <w:rPr>
                <w:rFonts w:ascii="Calibri" w:eastAsia="Calibri" w:hAnsi="Calibri" w:cs="Calibri"/>
                <w:sz w:val="16"/>
                <w:szCs w:val="20"/>
              </w:rPr>
              <w:t>.68</w:t>
            </w:r>
          </w:p>
        </w:tc>
        <w:tc>
          <w:tcPr>
            <w:tcW w:w="567" w:type="dxa"/>
            <w:vAlign w:val="center"/>
          </w:tcPr>
          <w:p w14:paraId="48AC63F4" w14:textId="77777777" w:rsidR="004754C8" w:rsidRPr="001929ED" w:rsidRDefault="004754C8" w:rsidP="004754C8">
            <w:pPr>
              <w:jc w:val="center"/>
              <w:rPr>
                <w:rFonts w:ascii="Calibri" w:eastAsia="Calibri" w:hAnsi="Calibri" w:cs="Calibri"/>
                <w:sz w:val="16"/>
                <w:szCs w:val="20"/>
              </w:rPr>
            </w:pPr>
            <w:r w:rsidRPr="001929ED">
              <w:rPr>
                <w:rFonts w:ascii="Calibri" w:eastAsia="Calibri" w:hAnsi="Calibri" w:cs="Calibri"/>
                <w:sz w:val="16"/>
                <w:szCs w:val="20"/>
              </w:rPr>
              <w:t>.80</w:t>
            </w:r>
          </w:p>
        </w:tc>
        <w:tc>
          <w:tcPr>
            <w:tcW w:w="567" w:type="dxa"/>
            <w:vAlign w:val="center"/>
          </w:tcPr>
          <w:p w14:paraId="1883762A" w14:textId="77777777" w:rsidR="004754C8" w:rsidRPr="001929ED" w:rsidRDefault="004754C8" w:rsidP="004754C8">
            <w:pPr>
              <w:jc w:val="center"/>
              <w:rPr>
                <w:rFonts w:ascii="Calibri" w:eastAsia="Calibri" w:hAnsi="Calibri" w:cs="Calibri"/>
                <w:sz w:val="16"/>
                <w:szCs w:val="20"/>
              </w:rPr>
            </w:pPr>
            <w:r w:rsidRPr="001929ED">
              <w:rPr>
                <w:rFonts w:ascii="Calibri" w:eastAsia="Calibri" w:hAnsi="Calibri" w:cs="Calibri"/>
                <w:sz w:val="16"/>
                <w:szCs w:val="20"/>
              </w:rPr>
              <w:t>.65</w:t>
            </w:r>
          </w:p>
        </w:tc>
        <w:tc>
          <w:tcPr>
            <w:tcW w:w="567" w:type="dxa"/>
            <w:vAlign w:val="center"/>
          </w:tcPr>
          <w:p w14:paraId="0658D9AA" w14:textId="77777777" w:rsidR="004754C8" w:rsidRPr="001929ED" w:rsidRDefault="004754C8" w:rsidP="004754C8">
            <w:pPr>
              <w:jc w:val="center"/>
              <w:rPr>
                <w:rFonts w:ascii="Calibri" w:eastAsia="Calibri" w:hAnsi="Calibri" w:cs="Calibri"/>
                <w:sz w:val="16"/>
                <w:szCs w:val="20"/>
              </w:rPr>
            </w:pPr>
            <w:r w:rsidRPr="001929ED">
              <w:rPr>
                <w:rFonts w:ascii="Calibri" w:eastAsia="Calibri" w:hAnsi="Calibri" w:cs="Calibri"/>
                <w:sz w:val="16"/>
                <w:szCs w:val="20"/>
              </w:rPr>
              <w:t>.76</w:t>
            </w:r>
          </w:p>
        </w:tc>
        <w:tc>
          <w:tcPr>
            <w:tcW w:w="567" w:type="dxa"/>
            <w:vAlign w:val="center"/>
          </w:tcPr>
          <w:p w14:paraId="19A30F46" w14:textId="77777777" w:rsidR="004754C8" w:rsidRPr="001929ED" w:rsidRDefault="004754C8" w:rsidP="004754C8">
            <w:pPr>
              <w:jc w:val="center"/>
              <w:rPr>
                <w:rFonts w:ascii="Calibri" w:eastAsia="Calibri" w:hAnsi="Calibri" w:cs="Calibri"/>
                <w:sz w:val="16"/>
                <w:szCs w:val="20"/>
              </w:rPr>
            </w:pPr>
            <w:r w:rsidRPr="001929ED">
              <w:rPr>
                <w:rFonts w:ascii="Calibri" w:eastAsia="Calibri" w:hAnsi="Calibri" w:cs="Calibri"/>
                <w:sz w:val="16"/>
                <w:szCs w:val="20"/>
              </w:rPr>
              <w:t>.67</w:t>
            </w:r>
          </w:p>
        </w:tc>
        <w:tc>
          <w:tcPr>
            <w:tcW w:w="567" w:type="dxa"/>
            <w:vAlign w:val="center"/>
          </w:tcPr>
          <w:p w14:paraId="1F8DB2F8" w14:textId="77777777" w:rsidR="004754C8" w:rsidRPr="001929ED" w:rsidRDefault="004754C8" w:rsidP="004754C8">
            <w:pPr>
              <w:jc w:val="center"/>
              <w:rPr>
                <w:rFonts w:ascii="Calibri" w:eastAsia="Calibri" w:hAnsi="Calibri" w:cs="Calibri"/>
                <w:sz w:val="16"/>
                <w:szCs w:val="20"/>
              </w:rPr>
            </w:pPr>
            <w:r w:rsidRPr="001929ED">
              <w:rPr>
                <w:rFonts w:ascii="Calibri" w:eastAsia="Calibri" w:hAnsi="Calibri" w:cs="Calibri"/>
                <w:sz w:val="16"/>
                <w:szCs w:val="20"/>
              </w:rPr>
              <w:t>.66</w:t>
            </w:r>
          </w:p>
        </w:tc>
        <w:tc>
          <w:tcPr>
            <w:tcW w:w="567" w:type="dxa"/>
            <w:vAlign w:val="center"/>
          </w:tcPr>
          <w:p w14:paraId="1A1792F6" w14:textId="77777777" w:rsidR="004754C8" w:rsidRPr="001929ED" w:rsidRDefault="004754C8" w:rsidP="004754C8">
            <w:pPr>
              <w:jc w:val="center"/>
              <w:rPr>
                <w:rFonts w:ascii="Calibri" w:eastAsia="Calibri" w:hAnsi="Calibri" w:cs="Calibri"/>
                <w:sz w:val="16"/>
                <w:szCs w:val="20"/>
              </w:rPr>
            </w:pPr>
            <w:r w:rsidRPr="001929ED">
              <w:rPr>
                <w:rFonts w:ascii="Calibri" w:eastAsia="Calibri" w:hAnsi="Calibri" w:cs="Calibri"/>
                <w:sz w:val="16"/>
                <w:szCs w:val="20"/>
              </w:rPr>
              <w:t>.97</w:t>
            </w:r>
          </w:p>
        </w:tc>
        <w:tc>
          <w:tcPr>
            <w:tcW w:w="567" w:type="dxa"/>
            <w:vAlign w:val="center"/>
          </w:tcPr>
          <w:p w14:paraId="156DAA0E" w14:textId="77777777" w:rsidR="004754C8" w:rsidRPr="001929ED" w:rsidRDefault="004754C8" w:rsidP="004754C8">
            <w:pPr>
              <w:jc w:val="center"/>
              <w:rPr>
                <w:rFonts w:ascii="Calibri" w:eastAsia="Calibri" w:hAnsi="Calibri" w:cs="Calibri"/>
                <w:sz w:val="16"/>
                <w:szCs w:val="20"/>
              </w:rPr>
            </w:pPr>
            <w:r w:rsidRPr="001929ED">
              <w:rPr>
                <w:rFonts w:ascii="Calibri" w:eastAsia="Calibri" w:hAnsi="Calibri" w:cs="Calibri"/>
                <w:sz w:val="16"/>
                <w:szCs w:val="20"/>
              </w:rPr>
              <w:t>.93</w:t>
            </w:r>
          </w:p>
        </w:tc>
        <w:tc>
          <w:tcPr>
            <w:tcW w:w="567" w:type="dxa"/>
            <w:vAlign w:val="center"/>
          </w:tcPr>
          <w:p w14:paraId="2B21A7E4" w14:textId="77777777" w:rsidR="004754C8" w:rsidRPr="001929ED" w:rsidRDefault="004754C8" w:rsidP="004754C8">
            <w:pPr>
              <w:jc w:val="center"/>
              <w:rPr>
                <w:rFonts w:ascii="Calibri" w:eastAsia="Calibri" w:hAnsi="Calibri" w:cs="Calibri"/>
                <w:sz w:val="16"/>
                <w:szCs w:val="20"/>
              </w:rPr>
            </w:pPr>
            <w:r w:rsidRPr="001929ED">
              <w:rPr>
                <w:rFonts w:ascii="Calibri" w:eastAsia="Calibri" w:hAnsi="Calibri" w:cs="Calibri"/>
                <w:sz w:val="16"/>
                <w:szCs w:val="20"/>
              </w:rPr>
              <w:t>.64</w:t>
            </w:r>
          </w:p>
        </w:tc>
        <w:tc>
          <w:tcPr>
            <w:tcW w:w="567" w:type="dxa"/>
            <w:vAlign w:val="center"/>
          </w:tcPr>
          <w:p w14:paraId="45329046" w14:textId="77777777" w:rsidR="004754C8" w:rsidRPr="001929ED" w:rsidRDefault="004754C8" w:rsidP="004754C8">
            <w:pPr>
              <w:jc w:val="center"/>
              <w:rPr>
                <w:rFonts w:ascii="Calibri" w:eastAsia="Calibri" w:hAnsi="Calibri" w:cs="Calibri"/>
                <w:sz w:val="16"/>
                <w:szCs w:val="20"/>
              </w:rPr>
            </w:pPr>
            <w:r w:rsidRPr="001929ED">
              <w:rPr>
                <w:rFonts w:ascii="Calibri" w:eastAsia="Calibri" w:hAnsi="Calibri" w:cs="Calibri"/>
                <w:sz w:val="16"/>
                <w:szCs w:val="20"/>
              </w:rPr>
              <w:t>.72</w:t>
            </w:r>
          </w:p>
        </w:tc>
        <w:tc>
          <w:tcPr>
            <w:tcW w:w="850" w:type="dxa"/>
            <w:vAlign w:val="center"/>
          </w:tcPr>
          <w:p w14:paraId="3FD59AFB" w14:textId="77777777" w:rsidR="004754C8" w:rsidRPr="001929ED" w:rsidRDefault="004754C8" w:rsidP="004754C8">
            <w:pPr>
              <w:keepNext/>
              <w:jc w:val="center"/>
              <w:rPr>
                <w:rFonts w:ascii="Calibri" w:eastAsia="Calibri" w:hAnsi="Calibri" w:cs="Calibri"/>
                <w:sz w:val="16"/>
                <w:szCs w:val="20"/>
              </w:rPr>
            </w:pPr>
            <w:r w:rsidRPr="001929ED">
              <w:rPr>
                <w:rFonts w:ascii="Calibri" w:eastAsia="Calibri" w:hAnsi="Calibri" w:cs="Calibri"/>
                <w:sz w:val="16"/>
                <w:szCs w:val="20"/>
              </w:rPr>
              <w:t>.63</w:t>
            </w:r>
          </w:p>
        </w:tc>
      </w:tr>
    </w:tbl>
    <w:p w14:paraId="5C3C1FE8" w14:textId="6FF5A3C2" w:rsidR="00DC7384" w:rsidRDefault="00AE464E" w:rsidP="00E51FF6">
      <w:pPr>
        <w:contextualSpacing/>
        <w:rPr>
          <w:sz w:val="20"/>
        </w:rPr>
      </w:pPr>
      <w:r w:rsidRPr="000B1F8F">
        <w:rPr>
          <w:rFonts w:cstheme="minorHAnsi"/>
          <w:i/>
          <w:iCs/>
          <w:sz w:val="20"/>
          <w:szCs w:val="20"/>
        </w:rPr>
        <w:lastRenderedPageBreak/>
        <w:t>3.5 Statistische analyse</w:t>
      </w:r>
      <w:r w:rsidRPr="00EF03D6">
        <w:rPr>
          <w:rFonts w:cstheme="minorHAnsi"/>
          <w:sz w:val="20"/>
          <w:szCs w:val="20"/>
        </w:rPr>
        <w:br/>
      </w:r>
      <w:r w:rsidR="00DC7384">
        <w:rPr>
          <w:rFonts w:cstheme="minorHAnsi"/>
          <w:sz w:val="20"/>
          <w:szCs w:val="20"/>
        </w:rPr>
        <w:t>De beschikbare gegevens hebben een genest of hiërarchisch karakter: ze betreffen 1034 alinea’s die deel uitmaken van 179 e-mails en 194 betogende teksten van in totaal 216 leerlingen uit 5 controleklassen (2 uit 2-havo en 3 uit 5-havo) en 6 interventieklassen (2 uit 2-havo en 4 uit 5-havo). Binnen ieder ‘nest’ of level -een leerling</w:t>
      </w:r>
      <w:r w:rsidR="00D63201">
        <w:rPr>
          <w:rStyle w:val="Voetnootmarkering"/>
          <w:rFonts w:cstheme="minorHAnsi"/>
          <w:sz w:val="20"/>
          <w:szCs w:val="20"/>
        </w:rPr>
        <w:footnoteReference w:id="6"/>
      </w:r>
      <w:r w:rsidR="00DC7384">
        <w:rPr>
          <w:rFonts w:cstheme="minorHAnsi"/>
          <w:sz w:val="20"/>
          <w:szCs w:val="20"/>
        </w:rPr>
        <w:t xml:space="preserve"> of een klas- kunnen zich in de data afhankelijkheden voordoen. Binnen een en dezelfde </w:t>
      </w:r>
      <w:r w:rsidR="00D63201">
        <w:rPr>
          <w:rFonts w:cstheme="minorHAnsi"/>
          <w:sz w:val="20"/>
          <w:szCs w:val="20"/>
        </w:rPr>
        <w:t xml:space="preserve">leerling </w:t>
      </w:r>
      <w:r w:rsidR="00DC7384">
        <w:rPr>
          <w:rFonts w:cstheme="minorHAnsi"/>
          <w:sz w:val="20"/>
          <w:szCs w:val="20"/>
        </w:rPr>
        <w:t>vormen de alinea’s wellicht geen onafhankelijke waarnemingen en hetzelfde geldt voor de leerlingen die binnen eenzelfde klas zijn genest. Bij het bepalen van de</w:t>
      </w:r>
      <w:r w:rsidR="00DC7384" w:rsidRPr="00DA7994">
        <w:rPr>
          <w:sz w:val="20"/>
        </w:rPr>
        <w:t xml:space="preserve"> mate </w:t>
      </w:r>
      <w:r w:rsidR="00DC7384">
        <w:rPr>
          <w:sz w:val="20"/>
        </w:rPr>
        <w:t xml:space="preserve">waarin </w:t>
      </w:r>
      <w:r w:rsidR="00DC7384" w:rsidRPr="00DA7994">
        <w:rPr>
          <w:sz w:val="20"/>
        </w:rPr>
        <w:t>de alinea’s in de e-mails en betogen</w:t>
      </w:r>
      <w:r w:rsidR="00DC7384">
        <w:rPr>
          <w:sz w:val="20"/>
        </w:rPr>
        <w:t xml:space="preserve"> </w:t>
      </w:r>
      <w:r w:rsidR="00DC7384" w:rsidRPr="00DA7994">
        <w:rPr>
          <w:sz w:val="20"/>
        </w:rPr>
        <w:t xml:space="preserve">uit 2-havo en 5-havo </w:t>
      </w:r>
      <w:r w:rsidR="00DC7384">
        <w:rPr>
          <w:sz w:val="20"/>
        </w:rPr>
        <w:t xml:space="preserve">aan de gestelde normen voldoen, moet </w:t>
      </w:r>
      <w:r w:rsidR="00D63201">
        <w:rPr>
          <w:sz w:val="20"/>
        </w:rPr>
        <w:t xml:space="preserve">daarom </w:t>
      </w:r>
      <w:r w:rsidR="00DC7384">
        <w:rPr>
          <w:sz w:val="20"/>
        </w:rPr>
        <w:t>eerst per level nagegaan worden of deze afhankelijkheid optreedt, dus of er sprake is van significante intra-</w:t>
      </w:r>
      <w:r w:rsidR="00D10A8E">
        <w:rPr>
          <w:sz w:val="20"/>
        </w:rPr>
        <w:t>c</w:t>
      </w:r>
      <w:r w:rsidR="00DC7384">
        <w:rPr>
          <w:sz w:val="20"/>
        </w:rPr>
        <w:t>las</w:t>
      </w:r>
      <w:r w:rsidR="00D10A8E">
        <w:rPr>
          <w:sz w:val="20"/>
        </w:rPr>
        <w:t>s</w:t>
      </w:r>
      <w:r w:rsidR="00DC7384">
        <w:rPr>
          <w:sz w:val="20"/>
        </w:rPr>
        <w:t xml:space="preserve">correlaties. Op levels die een significante intra-klascorrelatie vertonen, leidt een analyse die unilevel wordt verricht namelijk tot </w:t>
      </w:r>
      <w:proofErr w:type="spellStart"/>
      <w:r w:rsidR="00DC7384">
        <w:rPr>
          <w:sz w:val="20"/>
        </w:rPr>
        <w:t>spurieuze</w:t>
      </w:r>
      <w:proofErr w:type="spellEnd"/>
      <w:r w:rsidR="00DC7384">
        <w:rPr>
          <w:sz w:val="20"/>
        </w:rPr>
        <w:t xml:space="preserve"> resultaten. Proporties en significanties worden dan fout berekend. Om deze reden hebben we gebruikgemaakt van </w:t>
      </w:r>
      <w:proofErr w:type="spellStart"/>
      <w:r w:rsidR="00DC7384">
        <w:rPr>
          <w:sz w:val="20"/>
        </w:rPr>
        <w:t>mulitilevel</w:t>
      </w:r>
      <w:proofErr w:type="spellEnd"/>
      <w:r w:rsidR="00DC7384">
        <w:rPr>
          <w:sz w:val="20"/>
        </w:rPr>
        <w:t xml:space="preserve"> analyse in </w:t>
      </w:r>
      <w:proofErr w:type="spellStart"/>
      <w:r w:rsidR="00DC7384">
        <w:rPr>
          <w:sz w:val="20"/>
        </w:rPr>
        <w:t>MLwiN</w:t>
      </w:r>
      <w:proofErr w:type="spellEnd"/>
      <w:r w:rsidR="00DC7384">
        <w:rPr>
          <w:sz w:val="20"/>
        </w:rPr>
        <w:t xml:space="preserve"> (</w:t>
      </w:r>
      <w:proofErr w:type="spellStart"/>
      <w:r w:rsidR="00DC7384">
        <w:rPr>
          <w:sz w:val="20"/>
        </w:rPr>
        <w:t>Rasbash</w:t>
      </w:r>
      <w:proofErr w:type="spellEnd"/>
      <w:r w:rsidR="00DC7384">
        <w:rPr>
          <w:sz w:val="20"/>
        </w:rPr>
        <w:t xml:space="preserve"> et al., 2000).</w:t>
      </w:r>
      <w:r w:rsidR="00291E69">
        <w:rPr>
          <w:sz w:val="20"/>
        </w:rPr>
        <w:t xml:space="preserve"> </w:t>
      </w:r>
      <w:r w:rsidR="00291E69">
        <w:rPr>
          <w:rFonts w:cstheme="minorHAnsi"/>
          <w:sz w:val="20"/>
          <w:szCs w:val="20"/>
        </w:rPr>
        <w:t xml:space="preserve">Bij de analyses zijn drie niveaus onderscheiden: alinea (N=1034), leerling (N=216), klas (N=11). </w:t>
      </w:r>
    </w:p>
    <w:p w14:paraId="09A0F32E" w14:textId="77777777" w:rsidR="00DC7384" w:rsidRDefault="00DC7384" w:rsidP="00E51FF6">
      <w:pPr>
        <w:contextualSpacing/>
        <w:rPr>
          <w:sz w:val="20"/>
        </w:rPr>
      </w:pPr>
      <w:r>
        <w:rPr>
          <w:sz w:val="20"/>
        </w:rPr>
        <w:tab/>
        <w:t xml:space="preserve">Bij de statistische analyse is er een bijkomend probleem. De afhankelijke variabelen zijn dichotoom (een alinea voldoet niet (0) of wel (1) aan een norm) en volgen daardoor niet de normaalverdeling. Dit probleem is zoals gebruikelijk opgelost door bij de analyses gebruik te maken van de </w:t>
      </w:r>
      <w:proofErr w:type="spellStart"/>
      <w:r>
        <w:rPr>
          <w:sz w:val="20"/>
        </w:rPr>
        <w:t>logit</w:t>
      </w:r>
      <w:proofErr w:type="spellEnd"/>
      <w:r>
        <w:rPr>
          <w:sz w:val="20"/>
        </w:rPr>
        <w:t xml:space="preserve"> transformatie</w:t>
      </w:r>
      <w:r>
        <w:rPr>
          <w:rStyle w:val="Voetnootmarkering"/>
          <w:sz w:val="20"/>
        </w:rPr>
        <w:footnoteReference w:id="7"/>
      </w:r>
      <w:r>
        <w:rPr>
          <w:sz w:val="20"/>
        </w:rPr>
        <w:t>.</w:t>
      </w:r>
    </w:p>
    <w:p w14:paraId="7E9DF4C3" w14:textId="7DA2E9EB" w:rsidR="00DC7384" w:rsidRDefault="00DC7384" w:rsidP="00E51FF6">
      <w:pPr>
        <w:contextualSpacing/>
        <w:rPr>
          <w:sz w:val="20"/>
        </w:rPr>
      </w:pPr>
      <w:r>
        <w:rPr>
          <w:sz w:val="20"/>
        </w:rPr>
        <w:tab/>
        <w:t xml:space="preserve">Om rekening te kunnen houden met de mogelijke effecten van het genre van de teksten, de conditie waaraan de klassen zijn toegewezen en het leerjaar waarin de leerlingen zitten, zijn deze variabelen als </w:t>
      </w:r>
      <w:proofErr w:type="spellStart"/>
      <w:r>
        <w:rPr>
          <w:sz w:val="20"/>
        </w:rPr>
        <w:t>predictoren</w:t>
      </w:r>
      <w:proofErr w:type="spellEnd"/>
      <w:r>
        <w:rPr>
          <w:sz w:val="20"/>
        </w:rPr>
        <w:t xml:space="preserve"> meegenomen in een regressieanalyse. Genre is hierbij een predictor op </w:t>
      </w:r>
      <w:r w:rsidR="00D63201">
        <w:rPr>
          <w:sz w:val="20"/>
        </w:rPr>
        <w:t>alinea</w:t>
      </w:r>
      <w:r>
        <w:rPr>
          <w:sz w:val="20"/>
        </w:rPr>
        <w:t xml:space="preserve">niveau; conditie en leerjaar zijn </w:t>
      </w:r>
      <w:proofErr w:type="spellStart"/>
      <w:r>
        <w:rPr>
          <w:sz w:val="20"/>
        </w:rPr>
        <w:t>predictoren</w:t>
      </w:r>
      <w:proofErr w:type="spellEnd"/>
      <w:r>
        <w:rPr>
          <w:sz w:val="20"/>
        </w:rPr>
        <w:t xml:space="preserve"> op klasniveau.</w:t>
      </w:r>
    </w:p>
    <w:p w14:paraId="0CC3E0DE" w14:textId="32DA6568" w:rsidR="00DC7384" w:rsidRDefault="00DC7384" w:rsidP="00E51FF6">
      <w:pPr>
        <w:ind w:firstLine="708"/>
        <w:contextualSpacing/>
        <w:rPr>
          <w:rFonts w:cstheme="minorHAnsi"/>
          <w:sz w:val="20"/>
          <w:szCs w:val="20"/>
        </w:rPr>
      </w:pPr>
      <w:r>
        <w:rPr>
          <w:rFonts w:cstheme="minorHAnsi"/>
          <w:sz w:val="20"/>
          <w:szCs w:val="20"/>
        </w:rPr>
        <w:t>Aan de aannames voor (</w:t>
      </w:r>
      <w:proofErr w:type="spellStart"/>
      <w:r>
        <w:rPr>
          <w:rFonts w:cstheme="minorHAnsi"/>
          <w:sz w:val="20"/>
          <w:szCs w:val="20"/>
        </w:rPr>
        <w:t>multilevel</w:t>
      </w:r>
      <w:proofErr w:type="spellEnd"/>
      <w:r>
        <w:rPr>
          <w:rFonts w:cstheme="minorHAnsi"/>
          <w:sz w:val="20"/>
          <w:szCs w:val="20"/>
        </w:rPr>
        <w:t xml:space="preserve">) logistische regressieanalyse wordt voldaan. Analyse laat zien dat alle cellen in een kruistabel van genre, leerjaar en conditie meer dan 5 </w:t>
      </w:r>
      <w:r w:rsidR="00AB02EF">
        <w:rPr>
          <w:rFonts w:cstheme="minorHAnsi"/>
          <w:sz w:val="20"/>
          <w:szCs w:val="20"/>
        </w:rPr>
        <w:t xml:space="preserve">(verwachte) </w:t>
      </w:r>
      <w:r>
        <w:rPr>
          <w:rFonts w:cstheme="minorHAnsi"/>
          <w:sz w:val="20"/>
          <w:szCs w:val="20"/>
        </w:rPr>
        <w:t>waarnemingen bevatten.</w:t>
      </w:r>
    </w:p>
    <w:p w14:paraId="62ABD627" w14:textId="5141E321" w:rsidR="00E640A9" w:rsidRDefault="00DC7384" w:rsidP="00E51FF6">
      <w:pPr>
        <w:ind w:firstLine="567"/>
        <w:contextualSpacing/>
        <w:rPr>
          <w:rFonts w:cstheme="minorHAnsi"/>
          <w:sz w:val="20"/>
          <w:szCs w:val="20"/>
        </w:rPr>
      </w:pPr>
      <w:r>
        <w:rPr>
          <w:rFonts w:cstheme="minorHAnsi"/>
          <w:sz w:val="20"/>
          <w:szCs w:val="20"/>
        </w:rPr>
        <w:t xml:space="preserve">De </w:t>
      </w:r>
      <w:r w:rsidR="00AE464E">
        <w:rPr>
          <w:rFonts w:cstheme="minorHAnsi"/>
          <w:sz w:val="20"/>
          <w:szCs w:val="20"/>
        </w:rPr>
        <w:t xml:space="preserve">dichotome gegevens over de normconformiteit </w:t>
      </w:r>
      <w:r>
        <w:rPr>
          <w:rFonts w:cstheme="minorHAnsi"/>
          <w:sz w:val="20"/>
          <w:szCs w:val="20"/>
        </w:rPr>
        <w:t xml:space="preserve">vormen </w:t>
      </w:r>
      <w:r w:rsidR="00AE464E">
        <w:rPr>
          <w:rFonts w:cstheme="minorHAnsi"/>
          <w:sz w:val="20"/>
          <w:szCs w:val="20"/>
        </w:rPr>
        <w:t>een voor een de afhankelijke variabelen:</w:t>
      </w:r>
      <w:r w:rsidR="00AE464E">
        <w:rPr>
          <w:rFonts w:cstheme="minorHAnsi"/>
          <w:sz w:val="20"/>
          <w:szCs w:val="20"/>
        </w:rPr>
        <w:br/>
      </w:r>
      <w:r w:rsidR="0000092A">
        <w:rPr>
          <w:rFonts w:cstheme="minorHAnsi"/>
          <w:sz w:val="20"/>
          <w:szCs w:val="20"/>
        </w:rPr>
        <w:t>1</w:t>
      </w:r>
      <w:r w:rsidR="00D41427">
        <w:rPr>
          <w:rFonts w:cstheme="minorHAnsi"/>
          <w:sz w:val="20"/>
          <w:szCs w:val="20"/>
        </w:rPr>
        <w:t>a</w:t>
      </w:r>
      <w:r w:rsidR="0000092A">
        <w:rPr>
          <w:rFonts w:cstheme="minorHAnsi"/>
          <w:sz w:val="20"/>
          <w:szCs w:val="20"/>
        </w:rPr>
        <w:t>: de tekst bevat alinea’s die consistent worden gemarkeerd</w:t>
      </w:r>
      <w:r w:rsidR="0000092A">
        <w:rPr>
          <w:rFonts w:cstheme="minorHAnsi"/>
          <w:sz w:val="20"/>
          <w:szCs w:val="20"/>
        </w:rPr>
        <w:br/>
      </w:r>
      <w:r w:rsidR="00AE464E">
        <w:rPr>
          <w:rFonts w:cstheme="minorHAnsi"/>
          <w:sz w:val="20"/>
          <w:szCs w:val="20"/>
        </w:rPr>
        <w:t>1</w:t>
      </w:r>
      <w:r w:rsidR="00D41427">
        <w:rPr>
          <w:rFonts w:cstheme="minorHAnsi"/>
          <w:sz w:val="20"/>
          <w:szCs w:val="20"/>
        </w:rPr>
        <w:t>b</w:t>
      </w:r>
      <w:r w:rsidR="00AE464E">
        <w:rPr>
          <w:rFonts w:cstheme="minorHAnsi"/>
          <w:sz w:val="20"/>
          <w:szCs w:val="20"/>
        </w:rPr>
        <w:t>: de tekst</w:t>
      </w:r>
      <w:r w:rsidR="00291E69">
        <w:rPr>
          <w:rStyle w:val="Voetnootmarkering"/>
          <w:rFonts w:cstheme="minorHAnsi"/>
          <w:sz w:val="20"/>
          <w:szCs w:val="20"/>
        </w:rPr>
        <w:footnoteReference w:id="8"/>
      </w:r>
      <w:r w:rsidR="00AE464E">
        <w:rPr>
          <w:rFonts w:cstheme="minorHAnsi"/>
          <w:sz w:val="20"/>
          <w:szCs w:val="20"/>
        </w:rPr>
        <w:t xml:space="preserve"> bevat alinea’s</w:t>
      </w:r>
      <w:r w:rsidR="00AE464E">
        <w:rPr>
          <w:rFonts w:cstheme="minorHAnsi"/>
          <w:sz w:val="20"/>
          <w:szCs w:val="20"/>
        </w:rPr>
        <w:br/>
        <w:t>2: de alinea bestaat uit twee of meer zinnen</w:t>
      </w:r>
      <w:r w:rsidR="00AE464E">
        <w:rPr>
          <w:rFonts w:cstheme="minorHAnsi"/>
          <w:sz w:val="20"/>
          <w:szCs w:val="20"/>
        </w:rPr>
        <w:br/>
        <w:t>3: de alinea heeft een herkenbare functie</w:t>
      </w:r>
      <w:r w:rsidR="00AE464E">
        <w:rPr>
          <w:rFonts w:cstheme="minorHAnsi"/>
          <w:sz w:val="20"/>
          <w:szCs w:val="20"/>
        </w:rPr>
        <w:br/>
        <w:t>4</w:t>
      </w:r>
      <w:r w:rsidR="0000092A">
        <w:rPr>
          <w:rFonts w:cstheme="minorHAnsi"/>
          <w:sz w:val="20"/>
          <w:szCs w:val="20"/>
        </w:rPr>
        <w:t>:</w:t>
      </w:r>
      <w:r w:rsidR="00AE464E">
        <w:rPr>
          <w:rFonts w:cstheme="minorHAnsi"/>
          <w:sz w:val="20"/>
          <w:szCs w:val="20"/>
        </w:rPr>
        <w:t xml:space="preserve"> de alinea heeft samenhang met centrale boodschap</w:t>
      </w:r>
      <w:r w:rsidR="00AE464E">
        <w:rPr>
          <w:rFonts w:cstheme="minorHAnsi"/>
          <w:sz w:val="20"/>
          <w:szCs w:val="20"/>
        </w:rPr>
        <w:br/>
        <w:t>5: de kernzin in de alinea ondersteunt de centrale boodschap</w:t>
      </w:r>
      <w:r w:rsidR="00AE464E">
        <w:rPr>
          <w:rFonts w:cstheme="minorHAnsi"/>
          <w:sz w:val="20"/>
          <w:szCs w:val="20"/>
        </w:rPr>
        <w:br/>
        <w:t>6: in de alinea is één deelonderwerp aanwezig</w:t>
      </w:r>
      <w:r w:rsidR="00AE464E">
        <w:rPr>
          <w:rFonts w:cstheme="minorHAnsi"/>
          <w:sz w:val="20"/>
          <w:szCs w:val="20"/>
        </w:rPr>
        <w:br/>
        <w:t>7: in de alinea is een kernzin aanwezig</w:t>
      </w:r>
      <w:r w:rsidR="00AE464E">
        <w:rPr>
          <w:rFonts w:cstheme="minorHAnsi"/>
          <w:sz w:val="20"/>
          <w:szCs w:val="20"/>
        </w:rPr>
        <w:br/>
        <w:t>8: overige informatie in de alinea sluit aan bij de kernzin</w:t>
      </w:r>
      <w:r w:rsidR="00AE464E">
        <w:rPr>
          <w:rFonts w:cstheme="minorHAnsi"/>
          <w:sz w:val="20"/>
          <w:szCs w:val="20"/>
        </w:rPr>
        <w:br/>
        <w:t>9a: nieuwe informatie in de alinea wordt gekoppeld aan kennis van woordbetekenissen</w:t>
      </w:r>
      <w:r w:rsidR="00AE464E">
        <w:rPr>
          <w:rFonts w:cstheme="minorHAnsi"/>
          <w:sz w:val="20"/>
          <w:szCs w:val="20"/>
        </w:rPr>
        <w:br/>
        <w:t>9b: nieuwe informatie in de alinea wordt gekoppeld aan kennis van de wereld</w:t>
      </w:r>
      <w:r w:rsidR="00AE464E">
        <w:rPr>
          <w:rFonts w:cstheme="minorHAnsi"/>
          <w:sz w:val="20"/>
          <w:szCs w:val="20"/>
        </w:rPr>
        <w:br/>
        <w:t>10a: de alinea bevat geen fouten met verwijswoorden</w:t>
      </w:r>
      <w:r w:rsidR="00AE464E">
        <w:rPr>
          <w:rFonts w:cstheme="minorHAnsi"/>
          <w:sz w:val="20"/>
          <w:szCs w:val="20"/>
        </w:rPr>
        <w:br/>
        <w:t>10b: de alinea bevat geen fouten met verbindingswoorden</w:t>
      </w:r>
      <w:r w:rsidR="00AE464E">
        <w:rPr>
          <w:rFonts w:cstheme="minorHAnsi"/>
          <w:sz w:val="20"/>
          <w:szCs w:val="20"/>
        </w:rPr>
        <w:br/>
        <w:t>11: de alinea heeft een piramideopbouw</w:t>
      </w:r>
    </w:p>
    <w:p w14:paraId="72C45BF7" w14:textId="75DA087B" w:rsidR="00AB02EF" w:rsidRDefault="00AE464E" w:rsidP="00AB02EF">
      <w:pPr>
        <w:ind w:firstLine="567"/>
        <w:contextualSpacing/>
        <w:rPr>
          <w:rFonts w:cstheme="minorHAnsi"/>
          <w:sz w:val="20"/>
          <w:szCs w:val="20"/>
        </w:rPr>
      </w:pPr>
      <w:r>
        <w:rPr>
          <w:rFonts w:cstheme="minorHAnsi"/>
          <w:sz w:val="20"/>
          <w:szCs w:val="20"/>
        </w:rPr>
        <w:t xml:space="preserve">Bij </w:t>
      </w:r>
      <w:r w:rsidR="00AB02EF">
        <w:rPr>
          <w:rFonts w:cstheme="minorHAnsi"/>
          <w:sz w:val="20"/>
          <w:szCs w:val="20"/>
        </w:rPr>
        <w:t xml:space="preserve">de </w:t>
      </w:r>
      <w:r>
        <w:rPr>
          <w:rFonts w:cstheme="minorHAnsi"/>
          <w:sz w:val="20"/>
          <w:szCs w:val="20"/>
        </w:rPr>
        <w:t xml:space="preserve">analyses </w:t>
      </w:r>
      <w:r w:rsidR="00AB02EF">
        <w:rPr>
          <w:rFonts w:cstheme="minorHAnsi"/>
          <w:sz w:val="20"/>
          <w:szCs w:val="20"/>
        </w:rPr>
        <w:t xml:space="preserve">voor norm 2 tot en met 11 schatten we </w:t>
      </w:r>
      <w:r>
        <w:rPr>
          <w:rFonts w:cstheme="minorHAnsi"/>
          <w:sz w:val="20"/>
          <w:szCs w:val="20"/>
        </w:rPr>
        <w:t xml:space="preserve">in </w:t>
      </w:r>
      <w:proofErr w:type="spellStart"/>
      <w:r>
        <w:rPr>
          <w:rFonts w:cstheme="minorHAnsi"/>
          <w:sz w:val="20"/>
          <w:szCs w:val="20"/>
        </w:rPr>
        <w:t>MLwiN</w:t>
      </w:r>
      <w:proofErr w:type="spellEnd"/>
      <w:r>
        <w:rPr>
          <w:rFonts w:cstheme="minorHAnsi"/>
          <w:sz w:val="20"/>
          <w:szCs w:val="20"/>
        </w:rPr>
        <w:t xml:space="preserve"> eerst de variantie op het laagste level, dat van de alinea’s (model 0), om daarna achtereenvolgens te bepalen of er sprake is van significante variantie op het </w:t>
      </w:r>
      <w:proofErr w:type="spellStart"/>
      <w:r>
        <w:rPr>
          <w:rFonts w:cstheme="minorHAnsi"/>
          <w:sz w:val="20"/>
          <w:szCs w:val="20"/>
        </w:rPr>
        <w:t>leerlinglevel</w:t>
      </w:r>
      <w:proofErr w:type="spellEnd"/>
      <w:r>
        <w:rPr>
          <w:rFonts w:cstheme="minorHAnsi"/>
          <w:sz w:val="20"/>
          <w:szCs w:val="20"/>
        </w:rPr>
        <w:t xml:space="preserve"> (model 1) en het klaslevel (model 2). Vervolgens worden aan het resulterende model, dat met het laagste level en met de significante bovenliggende levels, de volgende </w:t>
      </w:r>
      <w:proofErr w:type="spellStart"/>
      <w:r>
        <w:rPr>
          <w:rFonts w:cstheme="minorHAnsi"/>
          <w:sz w:val="20"/>
          <w:szCs w:val="20"/>
        </w:rPr>
        <w:t>predictoren</w:t>
      </w:r>
      <w:proofErr w:type="spellEnd"/>
      <w:r>
        <w:rPr>
          <w:rFonts w:cstheme="minorHAnsi"/>
          <w:sz w:val="20"/>
          <w:szCs w:val="20"/>
        </w:rPr>
        <w:t xml:space="preserve"> met hun interacties toegevoegd: op tekst- en alineaniveau het genre (0 = e-mail, 1 = betoog) en op klasniveau (wanneer dit significant is) de conditie (0 = controle, 1 = </w:t>
      </w:r>
      <w:r w:rsidR="001A4559">
        <w:rPr>
          <w:rFonts w:cstheme="minorHAnsi"/>
          <w:sz w:val="20"/>
          <w:szCs w:val="20"/>
        </w:rPr>
        <w:t>interventie</w:t>
      </w:r>
      <w:r>
        <w:rPr>
          <w:rFonts w:cstheme="minorHAnsi"/>
          <w:sz w:val="20"/>
          <w:szCs w:val="20"/>
        </w:rPr>
        <w:t xml:space="preserve">) en leerjaar (0 = 2-havo, 1 = 5-havo). Alleen de significante hoofdeffecten en de significante interactie-effecten (met hun onderliggende effecten) worden in </w:t>
      </w:r>
      <w:r>
        <w:rPr>
          <w:rFonts w:cstheme="minorHAnsi"/>
          <w:sz w:val="20"/>
          <w:szCs w:val="20"/>
        </w:rPr>
        <w:lastRenderedPageBreak/>
        <w:t>het uiteindelijke model (model 3) behouden.</w:t>
      </w:r>
      <w:r w:rsidR="00AB02EF">
        <w:rPr>
          <w:rFonts w:cstheme="minorHAnsi"/>
          <w:sz w:val="20"/>
          <w:szCs w:val="20"/>
        </w:rPr>
        <w:t xml:space="preserve"> Voor norm 1a en 1b heeft model 0 betrekking op het tekstlevel; in model 1 en 2 worden ook voor deze normen respectievelijk het </w:t>
      </w:r>
      <w:proofErr w:type="spellStart"/>
      <w:r w:rsidR="00AB02EF">
        <w:rPr>
          <w:rFonts w:cstheme="minorHAnsi"/>
          <w:sz w:val="20"/>
          <w:szCs w:val="20"/>
        </w:rPr>
        <w:t>leerlinglevel</w:t>
      </w:r>
      <w:proofErr w:type="spellEnd"/>
      <w:r w:rsidR="00AB02EF">
        <w:rPr>
          <w:rFonts w:cstheme="minorHAnsi"/>
          <w:sz w:val="20"/>
          <w:szCs w:val="20"/>
        </w:rPr>
        <w:t xml:space="preserve"> en het klaslevel toegevoegd.</w:t>
      </w:r>
    </w:p>
    <w:p w14:paraId="317F9EE9" w14:textId="147ADEF7" w:rsidR="005144D7" w:rsidRDefault="00DC7384" w:rsidP="00FB35D5">
      <w:pPr>
        <w:spacing w:after="0"/>
        <w:ind w:firstLine="567"/>
        <w:rPr>
          <w:rFonts w:cstheme="minorHAnsi"/>
          <w:sz w:val="20"/>
          <w:szCs w:val="20"/>
        </w:rPr>
      </w:pPr>
      <w:r>
        <w:rPr>
          <w:rFonts w:cstheme="minorHAnsi"/>
          <w:sz w:val="20"/>
          <w:szCs w:val="20"/>
        </w:rPr>
        <w:t>Bij de analyse</w:t>
      </w:r>
      <w:r w:rsidR="00BA2C1B">
        <w:rPr>
          <w:rFonts w:cstheme="minorHAnsi"/>
          <w:sz w:val="20"/>
          <w:szCs w:val="20"/>
        </w:rPr>
        <w:t>s</w:t>
      </w:r>
      <w:r>
        <w:rPr>
          <w:rFonts w:cstheme="minorHAnsi"/>
          <w:sz w:val="20"/>
          <w:szCs w:val="20"/>
        </w:rPr>
        <w:t xml:space="preserve"> </w:t>
      </w:r>
      <w:r w:rsidR="00D63201">
        <w:rPr>
          <w:rFonts w:cstheme="minorHAnsi"/>
          <w:sz w:val="20"/>
          <w:szCs w:val="20"/>
        </w:rPr>
        <w:t xml:space="preserve">bleek </w:t>
      </w:r>
      <w:r w:rsidR="00AB02EF">
        <w:rPr>
          <w:rFonts w:cstheme="minorHAnsi"/>
          <w:sz w:val="20"/>
          <w:szCs w:val="20"/>
        </w:rPr>
        <w:t xml:space="preserve">uit de </w:t>
      </w:r>
      <w:proofErr w:type="spellStart"/>
      <w:r w:rsidR="00AB02EF">
        <w:rPr>
          <w:rFonts w:cstheme="minorHAnsi"/>
          <w:sz w:val="20"/>
          <w:szCs w:val="20"/>
        </w:rPr>
        <w:t>chi</w:t>
      </w:r>
      <w:proofErr w:type="spellEnd"/>
      <w:r w:rsidR="00AB02EF">
        <w:rPr>
          <w:rFonts w:cstheme="minorHAnsi"/>
          <w:sz w:val="20"/>
          <w:szCs w:val="20"/>
        </w:rPr>
        <w:t>-kwadraat toets voor de verbetering van de modelfit (</w:t>
      </w:r>
      <w:proofErr w:type="spellStart"/>
      <w:r w:rsidR="00AB02EF">
        <w:rPr>
          <w:rFonts w:cstheme="minorHAnsi"/>
          <w:sz w:val="20"/>
          <w:szCs w:val="20"/>
        </w:rPr>
        <w:t>Hox</w:t>
      </w:r>
      <w:proofErr w:type="spellEnd"/>
      <w:r w:rsidR="00AB02EF">
        <w:rPr>
          <w:rFonts w:cstheme="minorHAnsi"/>
          <w:sz w:val="20"/>
          <w:szCs w:val="20"/>
        </w:rPr>
        <w:t xml:space="preserve">, Moerbeek &amp; Van de Schoot, 2018) </w:t>
      </w:r>
      <w:r w:rsidR="00D63201">
        <w:rPr>
          <w:rFonts w:cstheme="minorHAnsi"/>
          <w:sz w:val="20"/>
          <w:szCs w:val="20"/>
        </w:rPr>
        <w:t xml:space="preserve">dat er </w:t>
      </w:r>
      <w:r>
        <w:rPr>
          <w:rFonts w:cstheme="minorHAnsi"/>
          <w:sz w:val="20"/>
          <w:szCs w:val="20"/>
        </w:rPr>
        <w:t>voor norm 1</w:t>
      </w:r>
      <w:r w:rsidR="00D143E2">
        <w:rPr>
          <w:rFonts w:cstheme="minorHAnsi"/>
          <w:sz w:val="20"/>
          <w:szCs w:val="20"/>
        </w:rPr>
        <w:t>a</w:t>
      </w:r>
      <w:r>
        <w:rPr>
          <w:rFonts w:cstheme="minorHAnsi"/>
          <w:sz w:val="20"/>
          <w:szCs w:val="20"/>
        </w:rPr>
        <w:t xml:space="preserve"> en 1</w:t>
      </w:r>
      <w:r w:rsidR="00D143E2">
        <w:rPr>
          <w:rFonts w:cstheme="minorHAnsi"/>
          <w:sz w:val="20"/>
          <w:szCs w:val="20"/>
        </w:rPr>
        <w:t>b</w:t>
      </w:r>
      <w:r>
        <w:rPr>
          <w:rFonts w:cstheme="minorHAnsi"/>
          <w:sz w:val="20"/>
          <w:szCs w:val="20"/>
        </w:rPr>
        <w:t xml:space="preserve"> </w:t>
      </w:r>
      <w:r w:rsidR="00D63201">
        <w:rPr>
          <w:rFonts w:cstheme="minorHAnsi"/>
          <w:sz w:val="20"/>
          <w:szCs w:val="20"/>
        </w:rPr>
        <w:t xml:space="preserve">geen sprake was </w:t>
      </w:r>
      <w:r w:rsidR="00CE2282">
        <w:rPr>
          <w:rFonts w:cstheme="minorHAnsi"/>
          <w:sz w:val="20"/>
          <w:szCs w:val="20"/>
        </w:rPr>
        <w:t xml:space="preserve">van </w:t>
      </w:r>
      <w:r w:rsidR="00D63201">
        <w:rPr>
          <w:rFonts w:cstheme="minorHAnsi"/>
          <w:sz w:val="20"/>
          <w:szCs w:val="20"/>
        </w:rPr>
        <w:t xml:space="preserve">significante variantie op </w:t>
      </w:r>
      <w:r w:rsidR="00BA2C1B">
        <w:rPr>
          <w:rFonts w:cstheme="minorHAnsi"/>
          <w:sz w:val="20"/>
          <w:szCs w:val="20"/>
        </w:rPr>
        <w:t>de levels boven dat van de tekst</w:t>
      </w:r>
      <w:r w:rsidR="00AB02EF">
        <w:rPr>
          <w:rFonts w:cstheme="minorHAnsi"/>
          <w:sz w:val="20"/>
          <w:szCs w:val="20"/>
        </w:rPr>
        <w:t xml:space="preserve">, voor deze normen het laagste level (zie noot </w:t>
      </w:r>
      <w:r w:rsidR="000A63AC">
        <w:rPr>
          <w:rFonts w:cstheme="minorHAnsi"/>
          <w:sz w:val="20"/>
          <w:szCs w:val="20"/>
        </w:rPr>
        <w:t>8</w:t>
      </w:r>
      <w:r w:rsidR="00AB02EF">
        <w:rPr>
          <w:rFonts w:cstheme="minorHAnsi"/>
          <w:sz w:val="20"/>
          <w:szCs w:val="20"/>
        </w:rPr>
        <w:t>)</w:t>
      </w:r>
      <w:r w:rsidR="00BA2C1B">
        <w:rPr>
          <w:rFonts w:cstheme="minorHAnsi"/>
          <w:sz w:val="20"/>
          <w:szCs w:val="20"/>
        </w:rPr>
        <w:t xml:space="preserve">. </w:t>
      </w:r>
      <w:r w:rsidR="00BA2C1B" w:rsidRPr="00BA2C1B">
        <w:rPr>
          <w:rFonts w:cstheme="minorHAnsi"/>
          <w:bCs/>
          <w:color w:val="000000"/>
          <w:sz w:val="20"/>
          <w:szCs w:val="20"/>
        </w:rPr>
        <w:t xml:space="preserve">De </w:t>
      </w:r>
      <w:proofErr w:type="spellStart"/>
      <w:r w:rsidR="00BA2C1B" w:rsidRPr="00BA2C1B">
        <w:rPr>
          <w:rFonts w:cstheme="minorHAnsi"/>
          <w:bCs/>
          <w:color w:val="000000"/>
          <w:sz w:val="20"/>
          <w:szCs w:val="20"/>
        </w:rPr>
        <w:t>leerlingvariantie</w:t>
      </w:r>
      <w:proofErr w:type="spellEnd"/>
      <w:r w:rsidR="00BA2C1B" w:rsidRPr="00BA2C1B">
        <w:rPr>
          <w:rFonts w:cstheme="minorHAnsi"/>
          <w:bCs/>
          <w:color w:val="000000"/>
          <w:sz w:val="20"/>
          <w:szCs w:val="20"/>
        </w:rPr>
        <w:t xml:space="preserve"> en de klasvariantie </w:t>
      </w:r>
      <w:r w:rsidR="00077513">
        <w:rPr>
          <w:rFonts w:cstheme="minorHAnsi"/>
          <w:bCs/>
          <w:color w:val="000000"/>
          <w:sz w:val="20"/>
          <w:szCs w:val="20"/>
        </w:rPr>
        <w:t>(</w:t>
      </w:r>
      <w:r w:rsidR="00BA2C1B" w:rsidRPr="00BA2C1B">
        <w:rPr>
          <w:rFonts w:cstheme="minorHAnsi"/>
          <w:bCs/>
          <w:color w:val="000000"/>
          <w:sz w:val="20"/>
          <w:szCs w:val="20"/>
        </w:rPr>
        <w:t xml:space="preserve">met tussen haakjes de </w:t>
      </w:r>
      <w:r w:rsidR="00077513">
        <w:rPr>
          <w:rFonts w:cstheme="minorHAnsi"/>
          <w:bCs/>
          <w:color w:val="000000"/>
          <w:sz w:val="20"/>
          <w:szCs w:val="20"/>
        </w:rPr>
        <w:t xml:space="preserve">bijbehorende </w:t>
      </w:r>
      <w:r w:rsidR="00AB02EF">
        <w:rPr>
          <w:rFonts w:cstheme="minorHAnsi"/>
          <w:bCs/>
          <w:color w:val="000000"/>
          <w:sz w:val="20"/>
          <w:szCs w:val="20"/>
        </w:rPr>
        <w:t>standaardfouten</w:t>
      </w:r>
      <w:r w:rsidR="00077513">
        <w:rPr>
          <w:rFonts w:cstheme="minorHAnsi"/>
          <w:bCs/>
          <w:color w:val="000000"/>
          <w:sz w:val="20"/>
          <w:szCs w:val="20"/>
        </w:rPr>
        <w:t>)</w:t>
      </w:r>
      <w:r w:rsidR="00BA2C1B" w:rsidRPr="00BA2C1B">
        <w:rPr>
          <w:rFonts w:cstheme="minorHAnsi"/>
          <w:bCs/>
          <w:color w:val="000000"/>
          <w:sz w:val="20"/>
          <w:szCs w:val="20"/>
        </w:rPr>
        <w:t xml:space="preserve"> zijn voor norm 1</w:t>
      </w:r>
      <w:r w:rsidR="00026E77">
        <w:rPr>
          <w:rFonts w:cstheme="minorHAnsi"/>
          <w:bCs/>
          <w:color w:val="000000"/>
          <w:sz w:val="20"/>
          <w:szCs w:val="20"/>
        </w:rPr>
        <w:t>a</w:t>
      </w:r>
      <w:r w:rsidR="00BA2C1B" w:rsidRPr="00BA2C1B">
        <w:rPr>
          <w:rFonts w:cstheme="minorHAnsi"/>
          <w:bCs/>
          <w:color w:val="000000"/>
          <w:sz w:val="20"/>
          <w:szCs w:val="20"/>
        </w:rPr>
        <w:t xml:space="preserve"> respectievelijk 0.113 (0.263) en 0.159 (0.131)</w:t>
      </w:r>
      <w:r w:rsidR="00026E77">
        <w:rPr>
          <w:rFonts w:cstheme="minorHAnsi"/>
          <w:bCs/>
          <w:color w:val="000000"/>
          <w:sz w:val="20"/>
          <w:szCs w:val="20"/>
        </w:rPr>
        <w:t xml:space="preserve"> en voor </w:t>
      </w:r>
      <w:r w:rsidR="00026E77" w:rsidRPr="00BA2C1B">
        <w:rPr>
          <w:rFonts w:cstheme="minorHAnsi"/>
          <w:bCs/>
          <w:color w:val="000000"/>
          <w:sz w:val="20"/>
          <w:szCs w:val="20"/>
        </w:rPr>
        <w:t>norm 1</w:t>
      </w:r>
      <w:r w:rsidR="00026E77">
        <w:rPr>
          <w:rFonts w:cstheme="minorHAnsi"/>
          <w:bCs/>
          <w:color w:val="000000"/>
          <w:sz w:val="20"/>
          <w:szCs w:val="20"/>
        </w:rPr>
        <w:t>b</w:t>
      </w:r>
      <w:r w:rsidR="00026E77" w:rsidRPr="00BA2C1B">
        <w:rPr>
          <w:rFonts w:cstheme="minorHAnsi"/>
          <w:bCs/>
          <w:color w:val="000000"/>
          <w:sz w:val="20"/>
          <w:szCs w:val="20"/>
        </w:rPr>
        <w:t xml:space="preserve"> respectievelijk 0.213 (0.659) en 0.573 (0.401)</w:t>
      </w:r>
      <w:r w:rsidR="00BA2C1B">
        <w:rPr>
          <w:rFonts w:cstheme="minorHAnsi"/>
          <w:bCs/>
          <w:color w:val="000000"/>
          <w:sz w:val="20"/>
          <w:szCs w:val="20"/>
        </w:rPr>
        <w:t>.</w:t>
      </w:r>
      <w:r>
        <w:rPr>
          <w:rFonts w:cstheme="minorHAnsi"/>
          <w:sz w:val="20"/>
          <w:szCs w:val="20"/>
        </w:rPr>
        <w:t xml:space="preserve"> </w:t>
      </w:r>
      <w:r w:rsidR="00BA2C1B">
        <w:rPr>
          <w:rFonts w:cstheme="minorHAnsi"/>
          <w:sz w:val="20"/>
          <w:szCs w:val="20"/>
        </w:rPr>
        <w:t xml:space="preserve">Voor deze twee normen zijn de gegevens vervolgens unilevel </w:t>
      </w:r>
      <w:r w:rsidR="00AD5278">
        <w:rPr>
          <w:rFonts w:cstheme="minorHAnsi"/>
          <w:sz w:val="20"/>
          <w:szCs w:val="20"/>
        </w:rPr>
        <w:t>in SPSS</w:t>
      </w:r>
      <w:r w:rsidR="00BA2C1B">
        <w:rPr>
          <w:rFonts w:cstheme="minorHAnsi"/>
          <w:sz w:val="20"/>
          <w:szCs w:val="20"/>
        </w:rPr>
        <w:t xml:space="preserve"> </w:t>
      </w:r>
      <w:r w:rsidR="00077513">
        <w:rPr>
          <w:rFonts w:cstheme="minorHAnsi"/>
          <w:sz w:val="20"/>
          <w:szCs w:val="20"/>
        </w:rPr>
        <w:t xml:space="preserve">(Versie 26) </w:t>
      </w:r>
      <w:r w:rsidR="00BA2C1B">
        <w:rPr>
          <w:rFonts w:cstheme="minorHAnsi"/>
          <w:sz w:val="20"/>
          <w:szCs w:val="20"/>
        </w:rPr>
        <w:t xml:space="preserve">geanalyseerd. </w:t>
      </w:r>
      <w:r w:rsidR="00077513">
        <w:rPr>
          <w:rFonts w:cstheme="minorHAnsi"/>
          <w:sz w:val="20"/>
          <w:szCs w:val="20"/>
        </w:rPr>
        <w:t>Deze analyses</w:t>
      </w:r>
      <w:r w:rsidR="00AD5278">
        <w:rPr>
          <w:rFonts w:cstheme="minorHAnsi"/>
          <w:sz w:val="20"/>
          <w:szCs w:val="20"/>
        </w:rPr>
        <w:t xml:space="preserve"> vertrekken vanuit een </w:t>
      </w:r>
      <w:proofErr w:type="spellStart"/>
      <w:r w:rsidR="00AD5278">
        <w:rPr>
          <w:rFonts w:cstheme="minorHAnsi"/>
          <w:sz w:val="20"/>
          <w:szCs w:val="20"/>
        </w:rPr>
        <w:t>nulmodel</w:t>
      </w:r>
      <w:proofErr w:type="spellEnd"/>
      <w:r w:rsidR="00AD5278">
        <w:rPr>
          <w:rFonts w:cstheme="minorHAnsi"/>
          <w:sz w:val="20"/>
          <w:szCs w:val="20"/>
        </w:rPr>
        <w:t xml:space="preserve"> waarin a</w:t>
      </w:r>
      <w:r w:rsidR="00AD5278" w:rsidRPr="00C52C45">
        <w:rPr>
          <w:rFonts w:cstheme="minorHAnsi"/>
          <w:sz w:val="20"/>
          <w:szCs w:val="20"/>
        </w:rPr>
        <w:t xml:space="preserve">lleen </w:t>
      </w:r>
      <w:r w:rsidR="00F70F03">
        <w:rPr>
          <w:rFonts w:cstheme="minorHAnsi"/>
          <w:sz w:val="20"/>
          <w:szCs w:val="20"/>
        </w:rPr>
        <w:t>de</w:t>
      </w:r>
      <w:r w:rsidR="0000092A" w:rsidRPr="00C52C45">
        <w:rPr>
          <w:rFonts w:cstheme="minorHAnsi"/>
          <w:sz w:val="20"/>
          <w:szCs w:val="20"/>
        </w:rPr>
        <w:t xml:space="preserve"> </w:t>
      </w:r>
      <w:proofErr w:type="spellStart"/>
      <w:r w:rsidR="00AD5278" w:rsidRPr="00C52C45">
        <w:rPr>
          <w:rFonts w:cstheme="minorHAnsi"/>
          <w:sz w:val="20"/>
          <w:szCs w:val="20"/>
        </w:rPr>
        <w:t>intercept</w:t>
      </w:r>
      <w:proofErr w:type="spellEnd"/>
      <w:r w:rsidR="00AD5278" w:rsidRPr="00C52C45">
        <w:rPr>
          <w:rFonts w:cstheme="minorHAnsi"/>
          <w:sz w:val="20"/>
          <w:szCs w:val="20"/>
        </w:rPr>
        <w:t xml:space="preserve"> geschat wordt en geen </w:t>
      </w:r>
      <w:proofErr w:type="spellStart"/>
      <w:r w:rsidR="00AD5278" w:rsidRPr="00C52C45">
        <w:rPr>
          <w:rFonts w:cstheme="minorHAnsi"/>
          <w:sz w:val="20"/>
          <w:szCs w:val="20"/>
        </w:rPr>
        <w:t>predictoren</w:t>
      </w:r>
      <w:proofErr w:type="spellEnd"/>
      <w:r w:rsidR="00AD5278" w:rsidRPr="00C52C45">
        <w:rPr>
          <w:rFonts w:cstheme="minorHAnsi"/>
          <w:sz w:val="20"/>
          <w:szCs w:val="20"/>
        </w:rPr>
        <w:t xml:space="preserve"> zijn opgenomen</w:t>
      </w:r>
      <w:r w:rsidR="00AD5278">
        <w:rPr>
          <w:rFonts w:cstheme="minorHAnsi"/>
          <w:sz w:val="20"/>
          <w:szCs w:val="20"/>
        </w:rPr>
        <w:t>. In model 1 worden genre, conditie en leerjaar aan de vergelijking toegevoegd, in model 2 hun eerste-orde interacties en in model 3 de tweede-orde interactie.</w:t>
      </w:r>
    </w:p>
    <w:p w14:paraId="19EF0D70" w14:textId="20F3A83C" w:rsidR="00346623" w:rsidRDefault="00096FA5" w:rsidP="00E51FF6">
      <w:pPr>
        <w:spacing w:after="0"/>
        <w:rPr>
          <w:rFonts w:cstheme="minorHAnsi"/>
          <w:sz w:val="20"/>
          <w:szCs w:val="20"/>
        </w:rPr>
      </w:pPr>
      <w:r>
        <w:rPr>
          <w:rFonts w:cstheme="minorHAnsi"/>
          <w:b/>
          <w:sz w:val="20"/>
          <w:szCs w:val="20"/>
        </w:rPr>
        <w:br/>
      </w:r>
      <w:r>
        <w:rPr>
          <w:rFonts w:cstheme="minorHAnsi"/>
          <w:b/>
          <w:sz w:val="20"/>
          <w:szCs w:val="20"/>
        </w:rPr>
        <w:br/>
      </w:r>
      <w:r w:rsidR="00AE464E" w:rsidRPr="00EF03D6">
        <w:rPr>
          <w:rFonts w:cstheme="minorHAnsi"/>
          <w:b/>
          <w:sz w:val="20"/>
          <w:szCs w:val="20"/>
        </w:rPr>
        <w:t>4</w:t>
      </w:r>
      <w:r w:rsidR="00AE464E">
        <w:rPr>
          <w:rFonts w:cstheme="minorHAnsi"/>
          <w:b/>
          <w:sz w:val="20"/>
          <w:szCs w:val="20"/>
        </w:rPr>
        <w:t>.</w:t>
      </w:r>
      <w:r w:rsidR="00AE464E" w:rsidRPr="00EF03D6">
        <w:rPr>
          <w:rFonts w:cstheme="minorHAnsi"/>
          <w:b/>
          <w:sz w:val="20"/>
          <w:szCs w:val="20"/>
        </w:rPr>
        <w:t xml:space="preserve"> Resultaten</w:t>
      </w:r>
      <w:r w:rsidR="00AE464E" w:rsidRPr="00EF03D6">
        <w:rPr>
          <w:rFonts w:cstheme="minorHAnsi"/>
          <w:b/>
          <w:sz w:val="20"/>
          <w:szCs w:val="20"/>
        </w:rPr>
        <w:br/>
      </w:r>
      <w:r w:rsidR="00346623">
        <w:rPr>
          <w:rFonts w:cstheme="minorHAnsi"/>
          <w:sz w:val="20"/>
          <w:szCs w:val="20"/>
        </w:rPr>
        <w:t>De unilevel logistische regressieanalyses in SPSS laten voor norm 1 zien dat model 1 beter bij de data past dan model 0 (</w:t>
      </w:r>
      <w:r w:rsidR="00346623" w:rsidRPr="00667770">
        <w:rPr>
          <w:rFonts w:cstheme="minorHAnsi"/>
          <w:sz w:val="20"/>
          <w:szCs w:val="20"/>
        </w:rPr>
        <w:t xml:space="preserve">χ2= </w:t>
      </w:r>
      <w:r w:rsidR="00346623">
        <w:rPr>
          <w:rFonts w:cstheme="minorHAnsi"/>
          <w:sz w:val="20"/>
          <w:szCs w:val="20"/>
        </w:rPr>
        <w:t>52</w:t>
      </w:r>
      <w:r w:rsidR="00346623" w:rsidRPr="00667770">
        <w:rPr>
          <w:rFonts w:cstheme="minorHAnsi"/>
          <w:sz w:val="20"/>
          <w:szCs w:val="20"/>
        </w:rPr>
        <w:t>.</w:t>
      </w:r>
      <w:r w:rsidR="00346623">
        <w:rPr>
          <w:rFonts w:cstheme="minorHAnsi"/>
          <w:sz w:val="20"/>
          <w:szCs w:val="20"/>
        </w:rPr>
        <w:t>438</w:t>
      </w:r>
      <w:r w:rsidR="00346623" w:rsidRPr="00667770">
        <w:rPr>
          <w:rFonts w:cstheme="minorHAnsi"/>
          <w:sz w:val="20"/>
          <w:szCs w:val="20"/>
        </w:rPr>
        <w:t xml:space="preserve">; </w:t>
      </w:r>
      <w:proofErr w:type="spellStart"/>
      <w:r w:rsidR="00346623" w:rsidRPr="00667770">
        <w:rPr>
          <w:rFonts w:cstheme="minorHAnsi"/>
          <w:sz w:val="20"/>
          <w:szCs w:val="20"/>
        </w:rPr>
        <w:t>df</w:t>
      </w:r>
      <w:proofErr w:type="spellEnd"/>
      <w:r w:rsidR="00346623" w:rsidRPr="00667770">
        <w:rPr>
          <w:rFonts w:cstheme="minorHAnsi"/>
          <w:sz w:val="20"/>
          <w:szCs w:val="20"/>
        </w:rPr>
        <w:t>=</w:t>
      </w:r>
      <w:r w:rsidR="00346623">
        <w:rPr>
          <w:rFonts w:cstheme="minorHAnsi"/>
          <w:sz w:val="20"/>
          <w:szCs w:val="20"/>
        </w:rPr>
        <w:t>3</w:t>
      </w:r>
      <w:r w:rsidR="00346623" w:rsidRPr="00667770">
        <w:rPr>
          <w:rFonts w:cstheme="minorHAnsi"/>
          <w:sz w:val="20"/>
          <w:szCs w:val="20"/>
        </w:rPr>
        <w:t>; p=.</w:t>
      </w:r>
      <w:r w:rsidR="00346623">
        <w:rPr>
          <w:rFonts w:cstheme="minorHAnsi"/>
          <w:sz w:val="20"/>
          <w:szCs w:val="20"/>
        </w:rPr>
        <w:t>000). Model 2 en model 3 geven geen verbetering van de fit ten opzichte van respectievelijk model 1 (</w:t>
      </w:r>
      <w:r w:rsidR="00346623" w:rsidRPr="00667770">
        <w:rPr>
          <w:rFonts w:cstheme="minorHAnsi"/>
          <w:sz w:val="20"/>
          <w:szCs w:val="20"/>
        </w:rPr>
        <w:t xml:space="preserve">χ2= </w:t>
      </w:r>
      <w:r w:rsidR="00346623">
        <w:rPr>
          <w:rFonts w:cstheme="minorHAnsi"/>
          <w:sz w:val="20"/>
          <w:szCs w:val="20"/>
        </w:rPr>
        <w:t>3</w:t>
      </w:r>
      <w:r w:rsidR="00346623" w:rsidRPr="00667770">
        <w:rPr>
          <w:rFonts w:cstheme="minorHAnsi"/>
          <w:sz w:val="20"/>
          <w:szCs w:val="20"/>
        </w:rPr>
        <w:t>.</w:t>
      </w:r>
      <w:r w:rsidR="00346623">
        <w:rPr>
          <w:rFonts w:cstheme="minorHAnsi"/>
          <w:sz w:val="20"/>
          <w:szCs w:val="20"/>
        </w:rPr>
        <w:t>274</w:t>
      </w:r>
      <w:r w:rsidR="00346623" w:rsidRPr="00667770">
        <w:rPr>
          <w:rFonts w:cstheme="minorHAnsi"/>
          <w:sz w:val="20"/>
          <w:szCs w:val="20"/>
        </w:rPr>
        <w:t xml:space="preserve">; </w:t>
      </w:r>
      <w:proofErr w:type="spellStart"/>
      <w:r w:rsidR="00346623" w:rsidRPr="00667770">
        <w:rPr>
          <w:rFonts w:cstheme="minorHAnsi"/>
          <w:sz w:val="20"/>
          <w:szCs w:val="20"/>
        </w:rPr>
        <w:t>df</w:t>
      </w:r>
      <w:proofErr w:type="spellEnd"/>
      <w:r w:rsidR="00346623" w:rsidRPr="00667770">
        <w:rPr>
          <w:rFonts w:cstheme="minorHAnsi"/>
          <w:sz w:val="20"/>
          <w:szCs w:val="20"/>
        </w:rPr>
        <w:t>=</w:t>
      </w:r>
      <w:r w:rsidR="00346623">
        <w:rPr>
          <w:rFonts w:cstheme="minorHAnsi"/>
          <w:sz w:val="20"/>
          <w:szCs w:val="20"/>
        </w:rPr>
        <w:t>3</w:t>
      </w:r>
      <w:r w:rsidR="00346623" w:rsidRPr="00667770">
        <w:rPr>
          <w:rFonts w:cstheme="minorHAnsi"/>
          <w:sz w:val="20"/>
          <w:szCs w:val="20"/>
        </w:rPr>
        <w:t>; p=.</w:t>
      </w:r>
      <w:r w:rsidR="00346623">
        <w:rPr>
          <w:rFonts w:cstheme="minorHAnsi"/>
          <w:sz w:val="20"/>
          <w:szCs w:val="20"/>
        </w:rPr>
        <w:t>351)</w:t>
      </w:r>
      <w:r w:rsidR="00346623" w:rsidRPr="00667770">
        <w:rPr>
          <w:rFonts w:cstheme="minorHAnsi"/>
          <w:sz w:val="20"/>
          <w:szCs w:val="20"/>
        </w:rPr>
        <w:t xml:space="preserve"> </w:t>
      </w:r>
      <w:r w:rsidR="00346623">
        <w:rPr>
          <w:rFonts w:cstheme="minorHAnsi"/>
          <w:sz w:val="20"/>
          <w:szCs w:val="20"/>
        </w:rPr>
        <w:t>en 2 (</w:t>
      </w:r>
      <w:r w:rsidR="00346623" w:rsidRPr="00667770">
        <w:rPr>
          <w:rFonts w:cstheme="minorHAnsi"/>
          <w:sz w:val="20"/>
          <w:szCs w:val="20"/>
        </w:rPr>
        <w:t>χ2= 0.</w:t>
      </w:r>
      <w:r w:rsidR="00346623">
        <w:rPr>
          <w:rFonts w:cstheme="minorHAnsi"/>
          <w:sz w:val="20"/>
          <w:szCs w:val="20"/>
        </w:rPr>
        <w:t>302</w:t>
      </w:r>
      <w:r w:rsidR="00346623" w:rsidRPr="00667770">
        <w:rPr>
          <w:rFonts w:cstheme="minorHAnsi"/>
          <w:sz w:val="20"/>
          <w:szCs w:val="20"/>
        </w:rPr>
        <w:t xml:space="preserve">; </w:t>
      </w:r>
      <w:proofErr w:type="spellStart"/>
      <w:r w:rsidR="00346623" w:rsidRPr="00667770">
        <w:rPr>
          <w:rFonts w:cstheme="minorHAnsi"/>
          <w:sz w:val="20"/>
          <w:szCs w:val="20"/>
        </w:rPr>
        <w:t>df</w:t>
      </w:r>
      <w:proofErr w:type="spellEnd"/>
      <w:r w:rsidR="00346623" w:rsidRPr="00667770">
        <w:rPr>
          <w:rFonts w:cstheme="minorHAnsi"/>
          <w:sz w:val="20"/>
          <w:szCs w:val="20"/>
        </w:rPr>
        <w:t>=1; p=.</w:t>
      </w:r>
      <w:r w:rsidR="00346623">
        <w:rPr>
          <w:rFonts w:cstheme="minorHAnsi"/>
          <w:sz w:val="20"/>
          <w:szCs w:val="20"/>
        </w:rPr>
        <w:t xml:space="preserve">960). In tabel </w:t>
      </w:r>
      <w:r w:rsidR="007F665A">
        <w:rPr>
          <w:rFonts w:cstheme="minorHAnsi"/>
          <w:sz w:val="20"/>
          <w:szCs w:val="20"/>
        </w:rPr>
        <w:t>8</w:t>
      </w:r>
      <w:r w:rsidR="00346623">
        <w:rPr>
          <w:rFonts w:cstheme="minorHAnsi"/>
          <w:sz w:val="20"/>
          <w:szCs w:val="20"/>
        </w:rPr>
        <w:t xml:space="preserve"> zijn de resultaten van de analyses samengevat. Uit de tabel blijkt dat er voor norm 1 voor beide variabelen sprake is van significante effecten</w:t>
      </w:r>
      <w:r w:rsidR="00746727">
        <w:rPr>
          <w:rStyle w:val="Voetnootmarkering"/>
          <w:rFonts w:cstheme="minorHAnsi"/>
          <w:sz w:val="20"/>
          <w:szCs w:val="20"/>
        </w:rPr>
        <w:footnoteReference w:id="9"/>
      </w:r>
      <w:r w:rsidR="00346623">
        <w:rPr>
          <w:rFonts w:cstheme="minorHAnsi"/>
          <w:sz w:val="20"/>
          <w:szCs w:val="20"/>
        </w:rPr>
        <w:t xml:space="preserve"> van genre en leerjaar. Het effect van conditie is voor geen van beide variabelen significant. Bij het consistent markeren van alinea’s doet zich tussen genre en leerjaar een significante interactie voor. Uit tabel </w:t>
      </w:r>
      <w:r w:rsidR="007F665A">
        <w:rPr>
          <w:rFonts w:cstheme="minorHAnsi"/>
          <w:sz w:val="20"/>
          <w:szCs w:val="20"/>
        </w:rPr>
        <w:t>8</w:t>
      </w:r>
      <w:r w:rsidR="00346623">
        <w:rPr>
          <w:rFonts w:cstheme="minorHAnsi"/>
          <w:sz w:val="20"/>
          <w:szCs w:val="20"/>
        </w:rPr>
        <w:t xml:space="preserve"> kan verder worden opgemaakt welk deel van de variantie in de afhankelijke variabelen kan worden voorspeld. De bespreking van deze uitkomsten is ingebed in die van de resultaten die we tonen in tabel 1</w:t>
      </w:r>
      <w:r w:rsidR="007F665A">
        <w:rPr>
          <w:rFonts w:cstheme="minorHAnsi"/>
          <w:sz w:val="20"/>
          <w:szCs w:val="20"/>
        </w:rPr>
        <w:t>0</w:t>
      </w:r>
      <w:r w:rsidR="00346623">
        <w:rPr>
          <w:rFonts w:cstheme="minorHAnsi"/>
          <w:sz w:val="20"/>
          <w:szCs w:val="20"/>
        </w:rPr>
        <w:t>.</w:t>
      </w:r>
    </w:p>
    <w:p w14:paraId="20E6B6FE" w14:textId="1C9F102A" w:rsidR="00840838" w:rsidRPr="00840838" w:rsidRDefault="00AE464E" w:rsidP="00E51FF6">
      <w:pPr>
        <w:pStyle w:val="Tekstopmerking"/>
        <w:spacing w:line="276" w:lineRule="auto"/>
        <w:ind w:firstLine="709"/>
        <w:contextualSpacing/>
        <w:rPr>
          <w:rFonts w:cstheme="minorHAnsi"/>
        </w:rPr>
      </w:pPr>
      <w:r w:rsidRPr="007A5B6D">
        <w:rPr>
          <w:rFonts w:cstheme="minorHAnsi"/>
        </w:rPr>
        <w:t xml:space="preserve">In tabel </w:t>
      </w:r>
      <w:r w:rsidR="007F665A">
        <w:rPr>
          <w:rFonts w:cstheme="minorHAnsi"/>
        </w:rPr>
        <w:t>9</w:t>
      </w:r>
      <w:r w:rsidRPr="007A5B6D">
        <w:rPr>
          <w:rFonts w:cstheme="minorHAnsi"/>
        </w:rPr>
        <w:t xml:space="preserve"> zijn de resultaten van de </w:t>
      </w:r>
      <w:proofErr w:type="spellStart"/>
      <w:r w:rsidRPr="007A5B6D">
        <w:rPr>
          <w:rFonts w:cstheme="minorHAnsi"/>
        </w:rPr>
        <w:t>multilevel</w:t>
      </w:r>
      <w:proofErr w:type="spellEnd"/>
      <w:r w:rsidRPr="007A5B6D">
        <w:rPr>
          <w:rFonts w:cstheme="minorHAnsi"/>
        </w:rPr>
        <w:t xml:space="preserve"> logistische regressieanalyses</w:t>
      </w:r>
      <w:r w:rsidR="00593229">
        <w:rPr>
          <w:rFonts w:cstheme="minorHAnsi"/>
        </w:rPr>
        <w:t xml:space="preserve"> van de normen 2 tot en met 11</w:t>
      </w:r>
      <w:r w:rsidRPr="007A5B6D">
        <w:rPr>
          <w:rFonts w:cstheme="minorHAnsi"/>
        </w:rPr>
        <w:t xml:space="preserve"> samengevat. Uit de tabel kan worden opgemaakt dat er voor </w:t>
      </w:r>
      <w:r w:rsidR="00593229">
        <w:rPr>
          <w:rFonts w:cstheme="minorHAnsi"/>
        </w:rPr>
        <w:t xml:space="preserve">alle </w:t>
      </w:r>
      <w:r w:rsidRPr="007A5B6D">
        <w:rPr>
          <w:rFonts w:cstheme="minorHAnsi"/>
        </w:rPr>
        <w:t>norm</w:t>
      </w:r>
      <w:r w:rsidR="00593229">
        <w:rPr>
          <w:rFonts w:cstheme="minorHAnsi"/>
        </w:rPr>
        <w:t xml:space="preserve">en </w:t>
      </w:r>
      <w:r w:rsidRPr="007A5B6D">
        <w:rPr>
          <w:rFonts w:cstheme="minorHAnsi"/>
        </w:rPr>
        <w:t xml:space="preserve">sprake is van significante variantie op het leerling- en het klasniveau. </w:t>
      </w:r>
      <w:r>
        <w:rPr>
          <w:rFonts w:cstheme="minorHAnsi"/>
        </w:rPr>
        <w:t xml:space="preserve">Voor vier alineakenmerken bevindt </w:t>
      </w:r>
      <w:r w:rsidRPr="00921559">
        <w:rPr>
          <w:rFonts w:cstheme="minorHAnsi"/>
        </w:rPr>
        <w:t>meer dan 40% van de variantie z</w:t>
      </w:r>
      <w:r>
        <w:rPr>
          <w:rFonts w:cstheme="minorHAnsi"/>
        </w:rPr>
        <w:t xml:space="preserve">ich blijkens de resultaten voor model </w:t>
      </w:r>
      <w:r w:rsidR="001D7374">
        <w:rPr>
          <w:rFonts w:cstheme="minorHAnsi"/>
        </w:rPr>
        <w:t>1</w:t>
      </w:r>
      <w:r>
        <w:rPr>
          <w:rFonts w:cstheme="minorHAnsi"/>
        </w:rPr>
        <w:t xml:space="preserve"> op </w:t>
      </w:r>
      <w:proofErr w:type="spellStart"/>
      <w:r>
        <w:rPr>
          <w:rFonts w:cstheme="minorHAnsi"/>
        </w:rPr>
        <w:t>leerlingniveau</w:t>
      </w:r>
      <w:proofErr w:type="spellEnd"/>
      <w:r>
        <w:rPr>
          <w:rFonts w:cstheme="minorHAnsi"/>
        </w:rPr>
        <w:t>: 2, 4, 9a en 9b.</w:t>
      </w:r>
      <w:r w:rsidR="001B1265">
        <w:rPr>
          <w:rFonts w:cstheme="minorHAnsi"/>
        </w:rPr>
        <w:t xml:space="preserve"> </w:t>
      </w:r>
      <w:r w:rsidR="00840838" w:rsidRPr="00840838">
        <w:rPr>
          <w:rFonts w:cstheme="minorHAnsi"/>
        </w:rPr>
        <w:t>Voor deze normen geldt dat ongeveer 40% van de variantie zich tussen leerlingen voordoet en dat dus ongeveer 60% van de variantie binnen leerlingen zit. Voor deze normen doen zich in de alinea’s van leerlingen regelmatigheden voor die erop lijken te wijzen dat er sprake is van vaardigheden die leerlingen meer of minder beheersen. Voor de overige kenmerken geldt dit in mindere (3 en 10b) tot veel mindere mate.</w:t>
      </w:r>
      <w:r w:rsidR="00840838" w:rsidRPr="00840838">
        <w:rPr>
          <w:i/>
          <w:iCs/>
        </w:rPr>
        <w:t xml:space="preserve"> </w:t>
      </w:r>
      <w:r w:rsidR="00840838" w:rsidRPr="00840838">
        <w:t xml:space="preserve">Hier is de variantie tussen leerlingen veel kleiner en de variantie binnen leerlingen groter. </w:t>
      </w:r>
    </w:p>
    <w:p w14:paraId="4E06EC3D" w14:textId="48412641" w:rsidR="00840838" w:rsidRDefault="00840838" w:rsidP="00E51FF6">
      <w:pPr>
        <w:pStyle w:val="Tekstopmerking"/>
        <w:spacing w:line="276" w:lineRule="auto"/>
        <w:ind w:firstLine="709"/>
        <w:contextualSpacing/>
        <w:rPr>
          <w:rFonts w:cstheme="minorHAnsi"/>
        </w:rPr>
      </w:pPr>
      <w:r w:rsidRPr="00840838">
        <w:rPr>
          <w:rFonts w:cstheme="minorHAnsi"/>
        </w:rPr>
        <w:t xml:space="preserve">Voor bijna alle alineakenmerken geldt blijkens de resultaten voor model 2 dat de variantie op </w:t>
      </w:r>
      <w:proofErr w:type="spellStart"/>
      <w:r w:rsidRPr="00840838">
        <w:rPr>
          <w:rFonts w:cstheme="minorHAnsi"/>
        </w:rPr>
        <w:t>leerlingniveau</w:t>
      </w:r>
      <w:proofErr w:type="spellEnd"/>
      <w:r w:rsidRPr="00840838">
        <w:rPr>
          <w:rFonts w:cstheme="minorHAnsi"/>
        </w:rPr>
        <w:t xml:space="preserve"> en klasniveau ongeveer gelijk is. De verschillen tussen leerlingen kunnen voor ongeveer de helft worden toegeschreven aan het feit dat ze in verschillende klassen</w:t>
      </w:r>
      <w:r w:rsidR="00026E77">
        <w:rPr>
          <w:rFonts w:cstheme="minorHAnsi"/>
        </w:rPr>
        <w:t xml:space="preserve"> </w:t>
      </w:r>
      <w:r w:rsidRPr="00840838">
        <w:rPr>
          <w:rFonts w:cstheme="minorHAnsi"/>
        </w:rPr>
        <w:t xml:space="preserve">zitten. </w:t>
      </w:r>
      <w:r w:rsidRPr="00840838">
        <w:rPr>
          <w:rFonts w:cstheme="minorHAnsi"/>
        </w:rPr>
        <w:br/>
      </w:r>
      <w:r w:rsidRPr="00840838">
        <w:rPr>
          <w:rFonts w:cstheme="minorHAnsi"/>
        </w:rPr>
        <w:tab/>
        <w:t xml:space="preserve">Blijkens de resultaten voor model 3 is er in alle gevallen sprake van een significant effect van genre op de tekstkenmerken (norm 1) en de alineakenmerken (norm 2 tot en met 11). Het doet er dus toe </w:t>
      </w:r>
      <w:r w:rsidR="00E640A9">
        <w:rPr>
          <w:rFonts w:cstheme="minorHAnsi"/>
        </w:rPr>
        <w:t>binnen welk genre een alinea geschreven wordt.</w:t>
      </w:r>
    </w:p>
    <w:p w14:paraId="78EEA2C6" w14:textId="34896B84" w:rsidR="005C219B" w:rsidRDefault="00840838" w:rsidP="004754C8">
      <w:pPr>
        <w:pStyle w:val="Tekstopmerking"/>
        <w:spacing w:line="276" w:lineRule="auto"/>
        <w:ind w:firstLine="709"/>
        <w:contextualSpacing/>
        <w:rPr>
          <w:rFonts w:cstheme="minorHAnsi"/>
        </w:rPr>
      </w:pPr>
      <w:r>
        <w:rPr>
          <w:rFonts w:cstheme="minorHAnsi"/>
        </w:rPr>
        <w:t>Uit de resultaten voor model 3 blijkt verder dat er geen sprake is van significante effecten voor conditie. Bij de start van de interventiestudie zijn er voor de e-mail geen verschillen tussen de leerlingen uit de interventieklassen en de controleklassen. Halverwege de interventie zijn zulke verschillen er ook niet voor de betogende tekst</w:t>
      </w:r>
      <w:r w:rsidRPr="00840838">
        <w:rPr>
          <w:rFonts w:cstheme="minorHAnsi"/>
        </w:rPr>
        <w:t>.</w:t>
      </w:r>
      <w:r w:rsidR="00593229">
        <w:rPr>
          <w:rFonts w:cstheme="minorHAnsi"/>
        </w:rPr>
        <w:br/>
      </w:r>
      <w:r w:rsidR="00AE464E">
        <w:rPr>
          <w:rFonts w:cstheme="minorHAnsi"/>
        </w:rPr>
        <w:tab/>
        <w:t xml:space="preserve">Leerjaar heeft blijkens de resultaten voor model 3 steeds een significant effect op de alineakenmerken. </w:t>
      </w:r>
      <w:r w:rsidR="00465195">
        <w:rPr>
          <w:rFonts w:cstheme="minorHAnsi"/>
        </w:rPr>
        <w:t xml:space="preserve">Voor alle alineanormen geldt dat deze in de alinea’s van de leerlingen uit 5-havo vaker goed toegepast worden dan in de alinea’s van de leerlingen uit 2-havo. </w:t>
      </w:r>
      <w:r w:rsidR="00AE464E">
        <w:rPr>
          <w:rFonts w:cstheme="minorHAnsi"/>
        </w:rPr>
        <w:t xml:space="preserve">Uit tabel </w:t>
      </w:r>
      <w:r w:rsidR="007F665A">
        <w:rPr>
          <w:rFonts w:cstheme="minorHAnsi"/>
        </w:rPr>
        <w:t>9</w:t>
      </w:r>
      <w:r w:rsidR="00AE464E">
        <w:rPr>
          <w:rFonts w:cstheme="minorHAnsi"/>
        </w:rPr>
        <w:t xml:space="preserve"> kan verder worden opgemaakt </w:t>
      </w:r>
      <w:r w:rsidR="00AE464E">
        <w:rPr>
          <w:rFonts w:cstheme="minorHAnsi"/>
        </w:rPr>
        <w:lastRenderedPageBreak/>
        <w:t>van welke interacties tussen genre, conditie en leerjaar sprake is en ook welk deel van de variantie in de afhankelijke variabelen kan worden voorspeld. De bespreking van deze uitkomsten is ingebed in die van de resultaten die we tonen in tabel 1</w:t>
      </w:r>
      <w:r w:rsidR="007F665A">
        <w:rPr>
          <w:rFonts w:cstheme="minorHAnsi"/>
        </w:rPr>
        <w:t>0</w:t>
      </w:r>
      <w:r w:rsidR="00AE464E">
        <w:rPr>
          <w:rFonts w:cstheme="minorHAnsi"/>
        </w:rPr>
        <w:t>.</w:t>
      </w:r>
    </w:p>
    <w:p w14:paraId="16EE661F" w14:textId="77777777" w:rsidR="000A63AC" w:rsidRDefault="000A63AC" w:rsidP="004754C8">
      <w:pPr>
        <w:pStyle w:val="Tekstopmerking"/>
        <w:spacing w:line="276" w:lineRule="auto"/>
        <w:ind w:firstLine="709"/>
        <w:contextualSpacing/>
        <w:rPr>
          <w:rFonts w:cstheme="minorHAnsi"/>
        </w:rPr>
      </w:pPr>
    </w:p>
    <w:p w14:paraId="47EE6B18" w14:textId="208F4CFE" w:rsidR="000A63AC" w:rsidRDefault="000A63AC" w:rsidP="000A63AC">
      <w:pPr>
        <w:pStyle w:val="Tekstopmerking"/>
        <w:spacing w:line="276" w:lineRule="auto"/>
        <w:contextualSpacing/>
        <w:rPr>
          <w:rFonts w:cstheme="minorHAnsi"/>
        </w:rPr>
      </w:pPr>
      <w:r w:rsidRPr="000A63AC">
        <w:rPr>
          <w:b/>
          <w:bCs/>
          <w:sz w:val="16"/>
          <w:szCs w:val="16"/>
        </w:rPr>
        <w:t xml:space="preserve">Tabel </w:t>
      </w:r>
      <w:r w:rsidRPr="000A63AC">
        <w:rPr>
          <w:b/>
          <w:bCs/>
          <w:noProof/>
          <w:sz w:val="16"/>
          <w:szCs w:val="16"/>
        </w:rPr>
        <w:t>8</w:t>
      </w:r>
      <w:r w:rsidRPr="004754C8">
        <w:rPr>
          <w:sz w:val="16"/>
          <w:szCs w:val="16"/>
        </w:rPr>
        <w:t xml:space="preserve"> statistisch significante regressiecoëfficiënten voor </w:t>
      </w:r>
      <w:proofErr w:type="spellStart"/>
      <w:r w:rsidRPr="004754C8">
        <w:rPr>
          <w:sz w:val="16"/>
          <w:szCs w:val="16"/>
        </w:rPr>
        <w:t>intercept</w:t>
      </w:r>
      <w:proofErr w:type="spellEnd"/>
      <w:r w:rsidRPr="004754C8">
        <w:rPr>
          <w:sz w:val="16"/>
          <w:szCs w:val="16"/>
        </w:rPr>
        <w:t xml:space="preserve"> (I) en (interacties van) genre (G), conditie (C) en leerjaar (L) en verklaarde variantie (Nagelkerke R2) bij unilevel logistische regressieanalyse in SPSS</w:t>
      </w:r>
    </w:p>
    <w:tbl>
      <w:tblPr>
        <w:tblStyle w:val="Tabelraster"/>
        <w:tblW w:w="0" w:type="auto"/>
        <w:tblInd w:w="-5" w:type="dxa"/>
        <w:tblLook w:val="04A0" w:firstRow="1" w:lastRow="0" w:firstColumn="1" w:lastColumn="0" w:noHBand="0" w:noVBand="1"/>
      </w:tblPr>
      <w:tblGrid>
        <w:gridCol w:w="562"/>
        <w:gridCol w:w="2273"/>
        <w:gridCol w:w="860"/>
        <w:gridCol w:w="581"/>
        <w:gridCol w:w="567"/>
        <w:gridCol w:w="581"/>
        <w:gridCol w:w="567"/>
        <w:gridCol w:w="672"/>
        <w:gridCol w:w="476"/>
        <w:gridCol w:w="567"/>
        <w:gridCol w:w="567"/>
      </w:tblGrid>
      <w:tr w:rsidR="004754C8" w:rsidRPr="001929ED" w14:paraId="794D89F9" w14:textId="77777777" w:rsidTr="004754C8">
        <w:trPr>
          <w:trHeight w:val="268"/>
        </w:trPr>
        <w:tc>
          <w:tcPr>
            <w:tcW w:w="562" w:type="dxa"/>
            <w:shd w:val="clear" w:color="auto" w:fill="F2F2F2"/>
            <w:vAlign w:val="center"/>
          </w:tcPr>
          <w:p w14:paraId="02997E88" w14:textId="77777777" w:rsidR="004754C8" w:rsidRPr="001929ED" w:rsidRDefault="004754C8" w:rsidP="004754C8">
            <w:pPr>
              <w:ind w:firstLine="10"/>
              <w:contextualSpacing/>
              <w:jc w:val="center"/>
              <w:rPr>
                <w:rFonts w:ascii="Calibri" w:eastAsia="Calibri" w:hAnsi="Calibri" w:cs="Calibri"/>
                <w:b/>
                <w:bCs/>
                <w:sz w:val="16"/>
                <w:szCs w:val="16"/>
              </w:rPr>
            </w:pPr>
            <w:r w:rsidRPr="001929ED">
              <w:rPr>
                <w:rFonts w:ascii="Calibri" w:eastAsia="Calibri" w:hAnsi="Calibri" w:cs="Calibri"/>
                <w:b/>
                <w:bCs/>
                <w:sz w:val="16"/>
                <w:szCs w:val="16"/>
              </w:rPr>
              <w:t>Nr.</w:t>
            </w:r>
          </w:p>
        </w:tc>
        <w:tc>
          <w:tcPr>
            <w:tcW w:w="2273" w:type="dxa"/>
            <w:shd w:val="clear" w:color="auto" w:fill="F2F2F2"/>
            <w:vAlign w:val="center"/>
          </w:tcPr>
          <w:p w14:paraId="5597EAD7" w14:textId="77777777" w:rsidR="004754C8" w:rsidRPr="001929ED" w:rsidRDefault="004754C8" w:rsidP="004754C8">
            <w:pPr>
              <w:contextualSpacing/>
              <w:rPr>
                <w:rFonts w:ascii="Calibri" w:eastAsia="Calibri" w:hAnsi="Calibri" w:cs="Calibri"/>
                <w:b/>
                <w:bCs/>
                <w:sz w:val="16"/>
                <w:szCs w:val="16"/>
              </w:rPr>
            </w:pPr>
            <w:r w:rsidRPr="001929ED">
              <w:rPr>
                <w:rFonts w:ascii="Calibri" w:eastAsia="Calibri" w:hAnsi="Calibri" w:cs="Calibri"/>
                <w:b/>
                <w:bCs/>
                <w:sz w:val="16"/>
                <w:szCs w:val="16"/>
              </w:rPr>
              <w:t>Omschrijving van de norm</w:t>
            </w:r>
          </w:p>
        </w:tc>
        <w:tc>
          <w:tcPr>
            <w:tcW w:w="860" w:type="dxa"/>
            <w:shd w:val="clear" w:color="auto" w:fill="F2F2F2"/>
            <w:tcMar>
              <w:left w:w="28" w:type="dxa"/>
              <w:right w:w="28" w:type="dxa"/>
            </w:tcMar>
            <w:vAlign w:val="center"/>
          </w:tcPr>
          <w:p w14:paraId="4019263B" w14:textId="77777777" w:rsidR="004754C8" w:rsidRPr="001929ED" w:rsidRDefault="004754C8" w:rsidP="004754C8">
            <w:pPr>
              <w:contextualSpacing/>
              <w:jc w:val="center"/>
              <w:rPr>
                <w:rFonts w:ascii="Calibri" w:eastAsia="Calibri" w:hAnsi="Calibri" w:cs="Calibri"/>
                <w:b/>
                <w:bCs/>
                <w:sz w:val="16"/>
                <w:szCs w:val="16"/>
              </w:rPr>
            </w:pPr>
            <w:r w:rsidRPr="001929ED">
              <w:rPr>
                <w:rFonts w:ascii="Calibri" w:eastAsia="Calibri" w:hAnsi="Calibri" w:cs="Calibri"/>
                <w:b/>
                <w:bCs/>
                <w:sz w:val="16"/>
                <w:szCs w:val="16"/>
              </w:rPr>
              <w:t>I</w:t>
            </w:r>
          </w:p>
        </w:tc>
        <w:tc>
          <w:tcPr>
            <w:tcW w:w="581" w:type="dxa"/>
            <w:shd w:val="clear" w:color="auto" w:fill="F2F2F2"/>
            <w:tcMar>
              <w:left w:w="28" w:type="dxa"/>
              <w:right w:w="28" w:type="dxa"/>
            </w:tcMar>
            <w:vAlign w:val="center"/>
          </w:tcPr>
          <w:p w14:paraId="1FDC7409" w14:textId="77777777" w:rsidR="004754C8" w:rsidRPr="001929ED" w:rsidRDefault="004754C8" w:rsidP="004754C8">
            <w:pPr>
              <w:contextualSpacing/>
              <w:jc w:val="center"/>
              <w:rPr>
                <w:rFonts w:ascii="Calibri" w:eastAsia="Calibri" w:hAnsi="Calibri" w:cs="Calibri"/>
                <w:b/>
                <w:bCs/>
                <w:sz w:val="16"/>
                <w:szCs w:val="16"/>
              </w:rPr>
            </w:pPr>
            <w:r w:rsidRPr="001929ED">
              <w:rPr>
                <w:rFonts w:ascii="Calibri" w:eastAsia="Calibri" w:hAnsi="Calibri" w:cs="Calibri"/>
                <w:b/>
                <w:bCs/>
                <w:sz w:val="16"/>
                <w:szCs w:val="16"/>
              </w:rPr>
              <w:t>G</w:t>
            </w:r>
          </w:p>
        </w:tc>
        <w:tc>
          <w:tcPr>
            <w:tcW w:w="567" w:type="dxa"/>
            <w:shd w:val="clear" w:color="auto" w:fill="F2F2F2"/>
            <w:tcMar>
              <w:left w:w="28" w:type="dxa"/>
              <w:right w:w="28" w:type="dxa"/>
            </w:tcMar>
            <w:vAlign w:val="center"/>
          </w:tcPr>
          <w:p w14:paraId="675C4580" w14:textId="77777777" w:rsidR="004754C8" w:rsidRPr="001929ED" w:rsidRDefault="004754C8" w:rsidP="004754C8">
            <w:pPr>
              <w:contextualSpacing/>
              <w:jc w:val="center"/>
              <w:rPr>
                <w:rFonts w:ascii="Calibri" w:eastAsia="Calibri" w:hAnsi="Calibri" w:cs="Calibri"/>
                <w:b/>
                <w:bCs/>
                <w:sz w:val="16"/>
                <w:szCs w:val="16"/>
              </w:rPr>
            </w:pPr>
            <w:r w:rsidRPr="001929ED">
              <w:rPr>
                <w:rFonts w:ascii="Calibri" w:eastAsia="Calibri" w:hAnsi="Calibri" w:cs="Calibri"/>
                <w:b/>
                <w:bCs/>
                <w:sz w:val="16"/>
                <w:szCs w:val="16"/>
              </w:rPr>
              <w:t>C</w:t>
            </w:r>
          </w:p>
        </w:tc>
        <w:tc>
          <w:tcPr>
            <w:tcW w:w="581" w:type="dxa"/>
            <w:shd w:val="clear" w:color="auto" w:fill="F2F2F2"/>
            <w:tcMar>
              <w:left w:w="28" w:type="dxa"/>
              <w:right w:w="28" w:type="dxa"/>
            </w:tcMar>
            <w:vAlign w:val="center"/>
          </w:tcPr>
          <w:p w14:paraId="59E31D3C" w14:textId="77777777" w:rsidR="004754C8" w:rsidRPr="001929ED" w:rsidRDefault="004754C8" w:rsidP="004754C8">
            <w:pPr>
              <w:contextualSpacing/>
              <w:jc w:val="center"/>
              <w:rPr>
                <w:rFonts w:ascii="Calibri" w:eastAsia="Calibri" w:hAnsi="Calibri" w:cs="Calibri"/>
                <w:b/>
                <w:bCs/>
                <w:sz w:val="16"/>
                <w:szCs w:val="16"/>
              </w:rPr>
            </w:pPr>
            <w:r w:rsidRPr="001929ED">
              <w:rPr>
                <w:rFonts w:ascii="Calibri" w:eastAsia="Calibri" w:hAnsi="Calibri" w:cs="Calibri"/>
                <w:b/>
                <w:bCs/>
                <w:sz w:val="16"/>
                <w:szCs w:val="16"/>
              </w:rPr>
              <w:t>L</w:t>
            </w:r>
          </w:p>
        </w:tc>
        <w:tc>
          <w:tcPr>
            <w:tcW w:w="567" w:type="dxa"/>
            <w:shd w:val="clear" w:color="auto" w:fill="F2F2F2"/>
            <w:tcMar>
              <w:left w:w="28" w:type="dxa"/>
              <w:right w:w="28" w:type="dxa"/>
            </w:tcMar>
            <w:vAlign w:val="center"/>
          </w:tcPr>
          <w:p w14:paraId="78E5698D" w14:textId="77777777" w:rsidR="004754C8" w:rsidRPr="001929ED" w:rsidRDefault="004754C8" w:rsidP="004754C8">
            <w:pPr>
              <w:contextualSpacing/>
              <w:jc w:val="center"/>
              <w:rPr>
                <w:rFonts w:ascii="Calibri" w:eastAsia="Calibri" w:hAnsi="Calibri" w:cs="Calibri"/>
                <w:b/>
                <w:bCs/>
                <w:sz w:val="16"/>
                <w:szCs w:val="16"/>
              </w:rPr>
            </w:pPr>
            <w:r w:rsidRPr="001929ED">
              <w:rPr>
                <w:rFonts w:ascii="Calibri" w:eastAsia="Calibri" w:hAnsi="Calibri" w:cs="Calibri"/>
                <w:b/>
                <w:bCs/>
                <w:sz w:val="16"/>
                <w:szCs w:val="16"/>
              </w:rPr>
              <w:t>G*C</w:t>
            </w:r>
          </w:p>
        </w:tc>
        <w:tc>
          <w:tcPr>
            <w:tcW w:w="672" w:type="dxa"/>
            <w:shd w:val="clear" w:color="auto" w:fill="F2F2F2"/>
            <w:tcMar>
              <w:left w:w="28" w:type="dxa"/>
              <w:right w:w="28" w:type="dxa"/>
            </w:tcMar>
            <w:vAlign w:val="center"/>
          </w:tcPr>
          <w:p w14:paraId="140F2F80" w14:textId="77777777" w:rsidR="004754C8" w:rsidRPr="001929ED" w:rsidRDefault="004754C8" w:rsidP="004754C8">
            <w:pPr>
              <w:contextualSpacing/>
              <w:jc w:val="center"/>
              <w:rPr>
                <w:rFonts w:ascii="Calibri" w:eastAsia="Calibri" w:hAnsi="Calibri" w:cs="Calibri"/>
                <w:b/>
                <w:bCs/>
                <w:sz w:val="16"/>
                <w:szCs w:val="16"/>
              </w:rPr>
            </w:pPr>
            <w:r w:rsidRPr="001929ED">
              <w:rPr>
                <w:rFonts w:ascii="Calibri" w:eastAsia="Calibri" w:hAnsi="Calibri" w:cs="Calibri"/>
                <w:b/>
                <w:bCs/>
                <w:sz w:val="16"/>
                <w:szCs w:val="16"/>
              </w:rPr>
              <w:t>G*L</w:t>
            </w:r>
          </w:p>
        </w:tc>
        <w:tc>
          <w:tcPr>
            <w:tcW w:w="476" w:type="dxa"/>
            <w:shd w:val="clear" w:color="auto" w:fill="F2F2F2"/>
            <w:tcMar>
              <w:left w:w="28" w:type="dxa"/>
              <w:right w:w="28" w:type="dxa"/>
            </w:tcMar>
            <w:vAlign w:val="center"/>
          </w:tcPr>
          <w:p w14:paraId="259DFCEC" w14:textId="77777777" w:rsidR="004754C8" w:rsidRPr="001929ED" w:rsidRDefault="004754C8" w:rsidP="004754C8">
            <w:pPr>
              <w:contextualSpacing/>
              <w:jc w:val="center"/>
              <w:rPr>
                <w:rFonts w:ascii="Calibri" w:eastAsia="Calibri" w:hAnsi="Calibri" w:cs="Calibri"/>
                <w:b/>
                <w:bCs/>
                <w:sz w:val="16"/>
                <w:szCs w:val="16"/>
              </w:rPr>
            </w:pPr>
            <w:r w:rsidRPr="001929ED">
              <w:rPr>
                <w:rFonts w:ascii="Calibri" w:eastAsia="Calibri" w:hAnsi="Calibri" w:cs="Calibri"/>
                <w:b/>
                <w:bCs/>
                <w:sz w:val="16"/>
                <w:szCs w:val="16"/>
              </w:rPr>
              <w:t>C*L</w:t>
            </w:r>
          </w:p>
        </w:tc>
        <w:tc>
          <w:tcPr>
            <w:tcW w:w="567" w:type="dxa"/>
            <w:shd w:val="clear" w:color="auto" w:fill="F2F2F2"/>
            <w:tcMar>
              <w:left w:w="28" w:type="dxa"/>
              <w:right w:w="28" w:type="dxa"/>
            </w:tcMar>
            <w:vAlign w:val="center"/>
          </w:tcPr>
          <w:p w14:paraId="38FC9EC9" w14:textId="77777777" w:rsidR="004754C8" w:rsidRPr="001929ED" w:rsidRDefault="004754C8" w:rsidP="004754C8">
            <w:pPr>
              <w:contextualSpacing/>
              <w:jc w:val="center"/>
              <w:rPr>
                <w:rFonts w:ascii="Calibri" w:eastAsia="Calibri" w:hAnsi="Calibri" w:cs="Calibri"/>
                <w:b/>
                <w:bCs/>
                <w:sz w:val="16"/>
                <w:szCs w:val="16"/>
              </w:rPr>
            </w:pPr>
            <w:r w:rsidRPr="001929ED">
              <w:rPr>
                <w:rFonts w:ascii="Calibri" w:eastAsia="Calibri" w:hAnsi="Calibri" w:cs="Calibri"/>
                <w:b/>
                <w:bCs/>
                <w:sz w:val="16"/>
                <w:szCs w:val="16"/>
              </w:rPr>
              <w:t>G*C*L</w:t>
            </w:r>
          </w:p>
        </w:tc>
        <w:tc>
          <w:tcPr>
            <w:tcW w:w="567" w:type="dxa"/>
            <w:shd w:val="clear" w:color="auto" w:fill="F2F2F2"/>
            <w:tcMar>
              <w:left w:w="28" w:type="dxa"/>
              <w:right w:w="28" w:type="dxa"/>
            </w:tcMar>
            <w:vAlign w:val="center"/>
          </w:tcPr>
          <w:p w14:paraId="4E644F93" w14:textId="77777777" w:rsidR="004754C8" w:rsidRPr="001929ED" w:rsidRDefault="004754C8" w:rsidP="004754C8">
            <w:pPr>
              <w:contextualSpacing/>
              <w:jc w:val="center"/>
              <w:rPr>
                <w:rFonts w:ascii="Calibri" w:eastAsia="Calibri" w:hAnsi="Calibri" w:cs="Calibri"/>
                <w:b/>
                <w:bCs/>
                <w:sz w:val="16"/>
                <w:szCs w:val="16"/>
                <w:vertAlign w:val="superscript"/>
              </w:rPr>
            </w:pPr>
            <w:r w:rsidRPr="001929ED">
              <w:rPr>
                <w:rFonts w:ascii="Calibri" w:eastAsia="Calibri" w:hAnsi="Calibri" w:cs="Calibri"/>
                <w:b/>
                <w:bCs/>
                <w:sz w:val="16"/>
                <w:szCs w:val="16"/>
              </w:rPr>
              <w:t>R</w:t>
            </w:r>
            <w:r w:rsidRPr="001929ED">
              <w:rPr>
                <w:rFonts w:ascii="Calibri" w:eastAsia="Calibri" w:hAnsi="Calibri" w:cs="Calibri"/>
                <w:b/>
                <w:bCs/>
                <w:sz w:val="16"/>
                <w:szCs w:val="16"/>
                <w:vertAlign w:val="superscript"/>
              </w:rPr>
              <w:t>2</w:t>
            </w:r>
          </w:p>
        </w:tc>
      </w:tr>
      <w:tr w:rsidR="004754C8" w:rsidRPr="001929ED" w14:paraId="420FC6CA" w14:textId="77777777" w:rsidTr="004754C8">
        <w:trPr>
          <w:trHeight w:val="284"/>
        </w:trPr>
        <w:tc>
          <w:tcPr>
            <w:tcW w:w="562" w:type="dxa"/>
          </w:tcPr>
          <w:p w14:paraId="2EB311EA" w14:textId="77777777" w:rsidR="004754C8" w:rsidRPr="001929ED" w:rsidRDefault="004754C8" w:rsidP="004754C8">
            <w:pPr>
              <w:contextualSpacing/>
              <w:jc w:val="center"/>
              <w:rPr>
                <w:rFonts w:ascii="Calibri" w:eastAsia="Calibri" w:hAnsi="Calibri" w:cs="Calibri"/>
                <w:sz w:val="16"/>
                <w:szCs w:val="16"/>
              </w:rPr>
            </w:pPr>
            <w:r w:rsidRPr="001929ED">
              <w:rPr>
                <w:rFonts w:ascii="Calibri" w:eastAsia="Calibri" w:hAnsi="Calibri" w:cs="Calibri"/>
                <w:sz w:val="16"/>
                <w:szCs w:val="16"/>
              </w:rPr>
              <w:t>1</w:t>
            </w:r>
            <w:r>
              <w:rPr>
                <w:rFonts w:ascii="Calibri" w:eastAsia="Calibri" w:hAnsi="Calibri" w:cs="Calibri"/>
                <w:sz w:val="16"/>
                <w:szCs w:val="16"/>
              </w:rPr>
              <w:t>a</w:t>
            </w:r>
          </w:p>
        </w:tc>
        <w:tc>
          <w:tcPr>
            <w:tcW w:w="2273" w:type="dxa"/>
          </w:tcPr>
          <w:p w14:paraId="26C30C9C" w14:textId="77777777" w:rsidR="004754C8" w:rsidRPr="001929ED" w:rsidRDefault="004754C8" w:rsidP="004754C8">
            <w:pPr>
              <w:contextualSpacing/>
              <w:rPr>
                <w:rFonts w:ascii="Calibri" w:eastAsia="Calibri" w:hAnsi="Calibri" w:cs="Calibri"/>
                <w:sz w:val="16"/>
                <w:szCs w:val="16"/>
              </w:rPr>
            </w:pPr>
            <w:r w:rsidRPr="001929ED">
              <w:rPr>
                <w:rFonts w:ascii="Calibri" w:eastAsia="Times New Roman" w:hAnsi="Calibri" w:cs="Calibri"/>
                <w:sz w:val="16"/>
                <w:szCs w:val="20"/>
              </w:rPr>
              <w:t xml:space="preserve">De tekst bevat alinea’s die consistent gemarkeerd zijn </w:t>
            </w:r>
          </w:p>
        </w:tc>
        <w:tc>
          <w:tcPr>
            <w:tcW w:w="860" w:type="dxa"/>
            <w:vAlign w:val="center"/>
          </w:tcPr>
          <w:p w14:paraId="23C784E8" w14:textId="77777777" w:rsidR="004754C8" w:rsidRPr="001929ED" w:rsidRDefault="004754C8" w:rsidP="004754C8">
            <w:pPr>
              <w:contextualSpacing/>
              <w:jc w:val="center"/>
              <w:rPr>
                <w:rFonts w:ascii="Calibri" w:eastAsia="Calibri" w:hAnsi="Calibri" w:cs="Calibri"/>
                <w:sz w:val="16"/>
                <w:szCs w:val="16"/>
              </w:rPr>
            </w:pPr>
            <w:r w:rsidRPr="001929ED">
              <w:rPr>
                <w:rFonts w:ascii="Calibri" w:eastAsia="Calibri" w:hAnsi="Calibri" w:cs="Calibri"/>
                <w:sz w:val="16"/>
                <w:szCs w:val="16"/>
              </w:rPr>
              <w:t>-0.463</w:t>
            </w:r>
          </w:p>
        </w:tc>
        <w:tc>
          <w:tcPr>
            <w:tcW w:w="581" w:type="dxa"/>
            <w:vAlign w:val="center"/>
          </w:tcPr>
          <w:p w14:paraId="38426FA7" w14:textId="77777777" w:rsidR="004754C8" w:rsidRPr="001929ED" w:rsidRDefault="004754C8" w:rsidP="004754C8">
            <w:pPr>
              <w:contextualSpacing/>
              <w:jc w:val="center"/>
              <w:rPr>
                <w:rFonts w:ascii="Calibri" w:eastAsia="Calibri" w:hAnsi="Calibri" w:cs="Calibri"/>
                <w:sz w:val="16"/>
                <w:szCs w:val="16"/>
              </w:rPr>
            </w:pPr>
            <w:r w:rsidRPr="001929ED">
              <w:rPr>
                <w:rFonts w:ascii="Calibri" w:eastAsia="Calibri" w:hAnsi="Calibri" w:cs="Calibri"/>
                <w:sz w:val="16"/>
                <w:szCs w:val="16"/>
              </w:rPr>
              <w:t>1.561</w:t>
            </w:r>
          </w:p>
        </w:tc>
        <w:tc>
          <w:tcPr>
            <w:tcW w:w="567" w:type="dxa"/>
            <w:vAlign w:val="center"/>
          </w:tcPr>
          <w:p w14:paraId="67C23C6C" w14:textId="77777777" w:rsidR="004754C8" w:rsidRPr="001929ED" w:rsidRDefault="004754C8" w:rsidP="004754C8">
            <w:pPr>
              <w:contextualSpacing/>
              <w:jc w:val="center"/>
              <w:rPr>
                <w:rFonts w:ascii="Calibri" w:eastAsia="Calibri" w:hAnsi="Calibri" w:cs="Calibri"/>
                <w:sz w:val="16"/>
                <w:szCs w:val="16"/>
              </w:rPr>
            </w:pPr>
          </w:p>
        </w:tc>
        <w:tc>
          <w:tcPr>
            <w:tcW w:w="581" w:type="dxa"/>
            <w:vAlign w:val="center"/>
          </w:tcPr>
          <w:p w14:paraId="2194E483" w14:textId="77777777" w:rsidR="004754C8" w:rsidRPr="001929ED" w:rsidRDefault="004754C8" w:rsidP="004754C8">
            <w:pPr>
              <w:contextualSpacing/>
              <w:jc w:val="center"/>
              <w:rPr>
                <w:rFonts w:ascii="Calibri" w:eastAsia="Calibri" w:hAnsi="Calibri" w:cs="Calibri"/>
                <w:sz w:val="16"/>
                <w:szCs w:val="16"/>
              </w:rPr>
            </w:pPr>
            <w:r w:rsidRPr="001929ED">
              <w:rPr>
                <w:rFonts w:ascii="Calibri" w:eastAsia="Calibri" w:hAnsi="Calibri" w:cs="Calibri"/>
                <w:sz w:val="16"/>
                <w:szCs w:val="16"/>
              </w:rPr>
              <w:t>1.606</w:t>
            </w:r>
          </w:p>
        </w:tc>
        <w:tc>
          <w:tcPr>
            <w:tcW w:w="567" w:type="dxa"/>
            <w:vAlign w:val="center"/>
          </w:tcPr>
          <w:p w14:paraId="680F30EE" w14:textId="77777777" w:rsidR="004754C8" w:rsidRPr="001929ED" w:rsidRDefault="004754C8" w:rsidP="004754C8">
            <w:pPr>
              <w:contextualSpacing/>
              <w:jc w:val="center"/>
              <w:rPr>
                <w:rFonts w:ascii="Calibri" w:eastAsia="Calibri" w:hAnsi="Calibri" w:cs="Calibri"/>
                <w:sz w:val="16"/>
                <w:szCs w:val="16"/>
              </w:rPr>
            </w:pPr>
          </w:p>
        </w:tc>
        <w:tc>
          <w:tcPr>
            <w:tcW w:w="672" w:type="dxa"/>
            <w:vAlign w:val="center"/>
          </w:tcPr>
          <w:p w14:paraId="29D51545" w14:textId="77777777" w:rsidR="004754C8" w:rsidRPr="001929ED" w:rsidRDefault="004754C8" w:rsidP="004754C8">
            <w:pPr>
              <w:contextualSpacing/>
              <w:jc w:val="center"/>
              <w:rPr>
                <w:rFonts w:ascii="Calibri" w:eastAsia="Calibri" w:hAnsi="Calibri" w:cs="Calibri"/>
                <w:sz w:val="16"/>
                <w:szCs w:val="16"/>
              </w:rPr>
            </w:pPr>
            <w:r w:rsidRPr="001929ED">
              <w:rPr>
                <w:rFonts w:ascii="Calibri" w:eastAsia="Calibri" w:hAnsi="Calibri" w:cs="Calibri"/>
                <w:sz w:val="16"/>
                <w:szCs w:val="16"/>
              </w:rPr>
              <w:t>-1.909</w:t>
            </w:r>
          </w:p>
        </w:tc>
        <w:tc>
          <w:tcPr>
            <w:tcW w:w="476" w:type="dxa"/>
            <w:vAlign w:val="center"/>
          </w:tcPr>
          <w:p w14:paraId="6E9DC6BD" w14:textId="77777777" w:rsidR="004754C8" w:rsidRPr="001929ED" w:rsidRDefault="004754C8" w:rsidP="004754C8">
            <w:pPr>
              <w:contextualSpacing/>
              <w:jc w:val="center"/>
              <w:rPr>
                <w:rFonts w:ascii="Calibri" w:eastAsia="Calibri" w:hAnsi="Calibri" w:cs="Calibri"/>
                <w:sz w:val="16"/>
                <w:szCs w:val="16"/>
              </w:rPr>
            </w:pPr>
          </w:p>
        </w:tc>
        <w:tc>
          <w:tcPr>
            <w:tcW w:w="567" w:type="dxa"/>
            <w:vAlign w:val="center"/>
          </w:tcPr>
          <w:p w14:paraId="35DE3639" w14:textId="77777777" w:rsidR="004754C8" w:rsidRPr="001929ED" w:rsidRDefault="004754C8" w:rsidP="004754C8">
            <w:pPr>
              <w:contextualSpacing/>
              <w:jc w:val="center"/>
              <w:rPr>
                <w:rFonts w:ascii="Calibri" w:eastAsia="Calibri" w:hAnsi="Calibri" w:cs="Calibri"/>
                <w:sz w:val="16"/>
                <w:szCs w:val="16"/>
              </w:rPr>
            </w:pPr>
          </w:p>
        </w:tc>
        <w:tc>
          <w:tcPr>
            <w:tcW w:w="567" w:type="dxa"/>
            <w:vAlign w:val="center"/>
          </w:tcPr>
          <w:p w14:paraId="28D30266" w14:textId="77777777" w:rsidR="004754C8" w:rsidRPr="001929ED" w:rsidRDefault="004754C8" w:rsidP="004754C8">
            <w:pPr>
              <w:contextualSpacing/>
              <w:jc w:val="center"/>
              <w:rPr>
                <w:rFonts w:ascii="Calibri" w:eastAsia="Calibri" w:hAnsi="Calibri" w:cs="Calibri"/>
                <w:sz w:val="16"/>
                <w:szCs w:val="16"/>
              </w:rPr>
            </w:pPr>
          </w:p>
        </w:tc>
      </w:tr>
      <w:tr w:rsidR="004754C8" w:rsidRPr="001929ED" w14:paraId="5253E0E7" w14:textId="77777777" w:rsidTr="004754C8">
        <w:trPr>
          <w:trHeight w:val="284"/>
        </w:trPr>
        <w:tc>
          <w:tcPr>
            <w:tcW w:w="562" w:type="dxa"/>
            <w:vAlign w:val="center"/>
          </w:tcPr>
          <w:p w14:paraId="724A1503" w14:textId="77777777" w:rsidR="004754C8" w:rsidRPr="001929ED" w:rsidRDefault="004754C8" w:rsidP="004754C8">
            <w:pPr>
              <w:contextualSpacing/>
              <w:jc w:val="center"/>
              <w:rPr>
                <w:rFonts w:ascii="Calibri" w:eastAsia="Calibri" w:hAnsi="Calibri" w:cs="Calibri"/>
                <w:sz w:val="16"/>
                <w:szCs w:val="16"/>
              </w:rPr>
            </w:pPr>
            <w:r w:rsidRPr="001929ED">
              <w:rPr>
                <w:rFonts w:ascii="Calibri" w:eastAsia="Calibri" w:hAnsi="Calibri" w:cs="Calibri"/>
                <w:sz w:val="16"/>
                <w:szCs w:val="16"/>
              </w:rPr>
              <w:t>1</w:t>
            </w:r>
            <w:r>
              <w:rPr>
                <w:rFonts w:ascii="Calibri" w:eastAsia="Calibri" w:hAnsi="Calibri" w:cs="Calibri"/>
                <w:sz w:val="16"/>
                <w:szCs w:val="16"/>
              </w:rPr>
              <w:t>b</w:t>
            </w:r>
          </w:p>
        </w:tc>
        <w:tc>
          <w:tcPr>
            <w:tcW w:w="2273" w:type="dxa"/>
            <w:vAlign w:val="center"/>
          </w:tcPr>
          <w:p w14:paraId="1F1507EE" w14:textId="77777777" w:rsidR="004754C8" w:rsidRPr="001929ED" w:rsidRDefault="004754C8" w:rsidP="004754C8">
            <w:pPr>
              <w:contextualSpacing/>
              <w:rPr>
                <w:rFonts w:ascii="Calibri" w:eastAsia="Calibri" w:hAnsi="Calibri" w:cs="Calibri"/>
                <w:sz w:val="16"/>
                <w:szCs w:val="16"/>
              </w:rPr>
            </w:pPr>
            <w:r w:rsidRPr="001929ED">
              <w:rPr>
                <w:rFonts w:ascii="Calibri" w:eastAsia="Calibri" w:hAnsi="Calibri" w:cs="Calibri"/>
                <w:sz w:val="16"/>
                <w:szCs w:val="16"/>
              </w:rPr>
              <w:t>De tekst bevat alinea’s</w:t>
            </w:r>
          </w:p>
        </w:tc>
        <w:tc>
          <w:tcPr>
            <w:tcW w:w="860" w:type="dxa"/>
            <w:tcMar>
              <w:left w:w="28" w:type="dxa"/>
              <w:right w:w="28" w:type="dxa"/>
            </w:tcMar>
            <w:vAlign w:val="center"/>
          </w:tcPr>
          <w:p w14:paraId="04DE0869" w14:textId="77777777" w:rsidR="004754C8" w:rsidRPr="001929ED" w:rsidRDefault="004754C8" w:rsidP="004754C8">
            <w:pPr>
              <w:contextualSpacing/>
              <w:jc w:val="center"/>
              <w:rPr>
                <w:rFonts w:ascii="Calibri" w:eastAsia="Calibri" w:hAnsi="Calibri" w:cs="Calibri"/>
                <w:sz w:val="16"/>
                <w:szCs w:val="16"/>
              </w:rPr>
            </w:pPr>
            <w:r w:rsidRPr="001929ED">
              <w:rPr>
                <w:rFonts w:ascii="Calibri" w:eastAsia="Calibri" w:hAnsi="Calibri" w:cs="Calibri"/>
                <w:sz w:val="16"/>
                <w:szCs w:val="16"/>
              </w:rPr>
              <w:t>0.726</w:t>
            </w:r>
          </w:p>
        </w:tc>
        <w:tc>
          <w:tcPr>
            <w:tcW w:w="581" w:type="dxa"/>
            <w:tcMar>
              <w:left w:w="28" w:type="dxa"/>
              <w:right w:w="28" w:type="dxa"/>
            </w:tcMar>
            <w:vAlign w:val="center"/>
          </w:tcPr>
          <w:p w14:paraId="54F55A8B" w14:textId="77777777" w:rsidR="004754C8" w:rsidRPr="001929ED" w:rsidRDefault="004754C8" w:rsidP="004754C8">
            <w:pPr>
              <w:contextualSpacing/>
              <w:jc w:val="center"/>
              <w:rPr>
                <w:rFonts w:ascii="Calibri" w:eastAsia="Calibri" w:hAnsi="Calibri" w:cs="Calibri"/>
                <w:sz w:val="16"/>
                <w:szCs w:val="16"/>
              </w:rPr>
            </w:pPr>
            <w:r w:rsidRPr="001929ED">
              <w:rPr>
                <w:rFonts w:ascii="Calibri" w:eastAsia="Calibri" w:hAnsi="Calibri" w:cs="Calibri"/>
                <w:sz w:val="16"/>
                <w:szCs w:val="16"/>
              </w:rPr>
              <w:t>2.417</w:t>
            </w:r>
          </w:p>
        </w:tc>
        <w:tc>
          <w:tcPr>
            <w:tcW w:w="567" w:type="dxa"/>
            <w:tcMar>
              <w:left w:w="28" w:type="dxa"/>
              <w:right w:w="28" w:type="dxa"/>
            </w:tcMar>
            <w:vAlign w:val="center"/>
          </w:tcPr>
          <w:p w14:paraId="639F5B63" w14:textId="77777777" w:rsidR="004754C8" w:rsidRPr="001929ED" w:rsidRDefault="004754C8" w:rsidP="004754C8">
            <w:pPr>
              <w:contextualSpacing/>
              <w:jc w:val="center"/>
              <w:rPr>
                <w:rFonts w:ascii="Calibri" w:eastAsia="Calibri" w:hAnsi="Calibri" w:cs="Calibri"/>
                <w:sz w:val="16"/>
                <w:szCs w:val="16"/>
              </w:rPr>
            </w:pPr>
          </w:p>
        </w:tc>
        <w:tc>
          <w:tcPr>
            <w:tcW w:w="581" w:type="dxa"/>
            <w:tcMar>
              <w:left w:w="28" w:type="dxa"/>
              <w:right w:w="28" w:type="dxa"/>
            </w:tcMar>
            <w:vAlign w:val="center"/>
          </w:tcPr>
          <w:p w14:paraId="7381DD72" w14:textId="77777777" w:rsidR="004754C8" w:rsidRPr="001929ED" w:rsidRDefault="004754C8" w:rsidP="004754C8">
            <w:pPr>
              <w:contextualSpacing/>
              <w:jc w:val="center"/>
              <w:rPr>
                <w:rFonts w:ascii="Calibri" w:eastAsia="Calibri" w:hAnsi="Calibri" w:cs="Calibri"/>
                <w:sz w:val="16"/>
                <w:szCs w:val="16"/>
              </w:rPr>
            </w:pPr>
            <w:r w:rsidRPr="001929ED">
              <w:rPr>
                <w:rFonts w:ascii="Calibri" w:eastAsia="Calibri" w:hAnsi="Calibri" w:cs="Calibri"/>
                <w:sz w:val="16"/>
                <w:szCs w:val="16"/>
              </w:rPr>
              <w:t>1.713</w:t>
            </w:r>
          </w:p>
        </w:tc>
        <w:tc>
          <w:tcPr>
            <w:tcW w:w="567" w:type="dxa"/>
            <w:tcMar>
              <w:left w:w="28" w:type="dxa"/>
              <w:right w:w="28" w:type="dxa"/>
            </w:tcMar>
            <w:vAlign w:val="center"/>
          </w:tcPr>
          <w:p w14:paraId="5819619D" w14:textId="77777777" w:rsidR="004754C8" w:rsidRPr="001929ED" w:rsidRDefault="004754C8" w:rsidP="004754C8">
            <w:pPr>
              <w:contextualSpacing/>
              <w:jc w:val="center"/>
              <w:rPr>
                <w:rFonts w:ascii="Calibri" w:eastAsia="Calibri" w:hAnsi="Calibri" w:cs="Calibri"/>
                <w:sz w:val="16"/>
                <w:szCs w:val="16"/>
              </w:rPr>
            </w:pPr>
          </w:p>
        </w:tc>
        <w:tc>
          <w:tcPr>
            <w:tcW w:w="672" w:type="dxa"/>
            <w:tcMar>
              <w:left w:w="28" w:type="dxa"/>
              <w:right w:w="28" w:type="dxa"/>
            </w:tcMar>
            <w:vAlign w:val="center"/>
          </w:tcPr>
          <w:p w14:paraId="60C29FF8" w14:textId="77777777" w:rsidR="004754C8" w:rsidRPr="001929ED" w:rsidRDefault="004754C8" w:rsidP="004754C8">
            <w:pPr>
              <w:contextualSpacing/>
              <w:jc w:val="center"/>
              <w:rPr>
                <w:rFonts w:ascii="Calibri" w:eastAsia="Calibri" w:hAnsi="Calibri" w:cs="Calibri"/>
                <w:sz w:val="16"/>
                <w:szCs w:val="16"/>
              </w:rPr>
            </w:pPr>
          </w:p>
        </w:tc>
        <w:tc>
          <w:tcPr>
            <w:tcW w:w="476" w:type="dxa"/>
            <w:tcMar>
              <w:left w:w="28" w:type="dxa"/>
              <w:right w:w="28" w:type="dxa"/>
            </w:tcMar>
            <w:vAlign w:val="center"/>
          </w:tcPr>
          <w:p w14:paraId="257FE86D" w14:textId="77777777" w:rsidR="004754C8" w:rsidRPr="001929ED" w:rsidRDefault="004754C8" w:rsidP="004754C8">
            <w:pPr>
              <w:contextualSpacing/>
              <w:jc w:val="center"/>
              <w:rPr>
                <w:rFonts w:ascii="Calibri" w:eastAsia="Calibri" w:hAnsi="Calibri" w:cs="Calibri"/>
                <w:sz w:val="16"/>
                <w:szCs w:val="16"/>
              </w:rPr>
            </w:pPr>
          </w:p>
        </w:tc>
        <w:tc>
          <w:tcPr>
            <w:tcW w:w="567" w:type="dxa"/>
            <w:tcMar>
              <w:left w:w="28" w:type="dxa"/>
              <w:right w:w="28" w:type="dxa"/>
            </w:tcMar>
            <w:vAlign w:val="center"/>
          </w:tcPr>
          <w:p w14:paraId="370476B0" w14:textId="77777777" w:rsidR="004754C8" w:rsidRPr="001929ED" w:rsidRDefault="004754C8" w:rsidP="004754C8">
            <w:pPr>
              <w:contextualSpacing/>
              <w:jc w:val="center"/>
              <w:rPr>
                <w:rFonts w:ascii="Calibri" w:eastAsia="Calibri" w:hAnsi="Calibri" w:cs="Calibri"/>
                <w:sz w:val="16"/>
                <w:szCs w:val="16"/>
              </w:rPr>
            </w:pPr>
          </w:p>
        </w:tc>
        <w:tc>
          <w:tcPr>
            <w:tcW w:w="567" w:type="dxa"/>
            <w:tcMar>
              <w:left w:w="28" w:type="dxa"/>
              <w:right w:w="28" w:type="dxa"/>
            </w:tcMar>
            <w:vAlign w:val="center"/>
          </w:tcPr>
          <w:p w14:paraId="414A16A7" w14:textId="77777777" w:rsidR="004754C8" w:rsidRPr="001929ED" w:rsidRDefault="004754C8" w:rsidP="004754C8">
            <w:pPr>
              <w:keepNext/>
              <w:contextualSpacing/>
              <w:jc w:val="center"/>
              <w:rPr>
                <w:rFonts w:ascii="Calibri" w:eastAsia="Calibri" w:hAnsi="Calibri" w:cs="Calibri"/>
                <w:sz w:val="16"/>
                <w:szCs w:val="16"/>
              </w:rPr>
            </w:pPr>
            <w:r w:rsidRPr="001929ED">
              <w:rPr>
                <w:rFonts w:ascii="Calibri" w:eastAsia="Calibri" w:hAnsi="Calibri" w:cs="Calibri"/>
                <w:sz w:val="16"/>
                <w:szCs w:val="16"/>
              </w:rPr>
              <w:t>.262</w:t>
            </w:r>
          </w:p>
        </w:tc>
      </w:tr>
    </w:tbl>
    <w:p w14:paraId="5D0A24CA" w14:textId="1E11A211" w:rsidR="004754C8" w:rsidRDefault="004754C8">
      <w:pPr>
        <w:pStyle w:val="Bijschrift"/>
        <w:rPr>
          <w:b w:val="0"/>
          <w:bCs w:val="0"/>
          <w:color w:val="auto"/>
          <w:sz w:val="16"/>
          <w:szCs w:val="16"/>
        </w:rPr>
      </w:pPr>
    </w:p>
    <w:p w14:paraId="25833A3F" w14:textId="365E5515" w:rsidR="000A63AC" w:rsidRPr="000A63AC" w:rsidRDefault="000A63AC" w:rsidP="000A63AC">
      <w:r w:rsidRPr="000A63AC">
        <w:rPr>
          <w:b/>
          <w:bCs/>
          <w:sz w:val="16"/>
          <w:szCs w:val="16"/>
        </w:rPr>
        <w:t xml:space="preserve">Tabel </w:t>
      </w:r>
      <w:r w:rsidRPr="000A63AC">
        <w:rPr>
          <w:b/>
          <w:bCs/>
          <w:noProof/>
          <w:sz w:val="16"/>
          <w:szCs w:val="16"/>
        </w:rPr>
        <w:t>9</w:t>
      </w:r>
      <w:r w:rsidRPr="00724171">
        <w:rPr>
          <w:sz w:val="16"/>
          <w:szCs w:val="16"/>
        </w:rPr>
        <w:t xml:space="preserve"> proportie variantie (PC) op </w:t>
      </w:r>
      <w:proofErr w:type="spellStart"/>
      <w:r w:rsidRPr="00724171">
        <w:rPr>
          <w:sz w:val="16"/>
          <w:szCs w:val="16"/>
        </w:rPr>
        <w:t>leerlingniveau</w:t>
      </w:r>
      <w:proofErr w:type="spellEnd"/>
      <w:r w:rsidRPr="00724171">
        <w:rPr>
          <w:sz w:val="16"/>
          <w:szCs w:val="16"/>
        </w:rPr>
        <w:t xml:space="preserve"> (L) en klasniveau (K), statistisch significante regressiecoëfficiënten voor </w:t>
      </w:r>
      <w:proofErr w:type="spellStart"/>
      <w:r w:rsidRPr="00724171">
        <w:rPr>
          <w:sz w:val="16"/>
          <w:szCs w:val="16"/>
        </w:rPr>
        <w:t>intercept</w:t>
      </w:r>
      <w:proofErr w:type="spellEnd"/>
      <w:r w:rsidRPr="00724171">
        <w:rPr>
          <w:sz w:val="16"/>
          <w:szCs w:val="16"/>
        </w:rPr>
        <w:t xml:space="preserve"> (I) en (interacties van) genre (G), conditie (C) en leerjaar (L) en verklaarde variantie (R2) bij </w:t>
      </w:r>
      <w:proofErr w:type="spellStart"/>
      <w:r w:rsidRPr="00724171">
        <w:rPr>
          <w:sz w:val="16"/>
          <w:szCs w:val="16"/>
        </w:rPr>
        <w:t>multilevel</w:t>
      </w:r>
      <w:proofErr w:type="spellEnd"/>
      <w:r w:rsidRPr="00724171">
        <w:rPr>
          <w:sz w:val="16"/>
          <w:szCs w:val="16"/>
        </w:rPr>
        <w:t xml:space="preserve"> logistische regressieanalyse in </w:t>
      </w:r>
      <w:proofErr w:type="spellStart"/>
      <w:r w:rsidRPr="00724171">
        <w:rPr>
          <w:sz w:val="16"/>
          <w:szCs w:val="16"/>
        </w:rPr>
        <w:t>MLwiN</w:t>
      </w:r>
      <w:proofErr w:type="spellEnd"/>
    </w:p>
    <w:tbl>
      <w:tblPr>
        <w:tblStyle w:val="Tabelraster"/>
        <w:tblW w:w="10206" w:type="dxa"/>
        <w:tblInd w:w="-5" w:type="dxa"/>
        <w:tblLook w:val="04A0" w:firstRow="1" w:lastRow="0" w:firstColumn="1" w:lastColumn="0" w:noHBand="0" w:noVBand="1"/>
      </w:tblPr>
      <w:tblGrid>
        <w:gridCol w:w="579"/>
        <w:gridCol w:w="1972"/>
        <w:gridCol w:w="805"/>
        <w:gridCol w:w="536"/>
        <w:gridCol w:w="536"/>
        <w:gridCol w:w="657"/>
        <w:gridCol w:w="562"/>
        <w:gridCol w:w="664"/>
        <w:gridCol w:w="536"/>
        <w:gridCol w:w="664"/>
        <w:gridCol w:w="809"/>
        <w:gridCol w:w="706"/>
        <w:gridCol w:w="630"/>
        <w:gridCol w:w="550"/>
      </w:tblGrid>
      <w:tr w:rsidR="004754C8" w:rsidRPr="001929ED" w14:paraId="42F6362A" w14:textId="77777777" w:rsidTr="004754C8">
        <w:trPr>
          <w:trHeight w:val="274"/>
        </w:trPr>
        <w:tc>
          <w:tcPr>
            <w:tcW w:w="579" w:type="dxa"/>
            <w:vMerge w:val="restart"/>
            <w:shd w:val="clear" w:color="auto" w:fill="F2F2F2"/>
            <w:vAlign w:val="center"/>
          </w:tcPr>
          <w:p w14:paraId="2047C52B" w14:textId="77777777" w:rsidR="004754C8" w:rsidRPr="001929ED" w:rsidRDefault="004754C8" w:rsidP="004754C8">
            <w:pPr>
              <w:jc w:val="center"/>
              <w:rPr>
                <w:rFonts w:ascii="Calibri" w:eastAsia="Calibri" w:hAnsi="Calibri" w:cs="Calibri"/>
                <w:b/>
                <w:bCs/>
                <w:sz w:val="16"/>
                <w:szCs w:val="16"/>
              </w:rPr>
            </w:pPr>
            <w:r w:rsidRPr="001929ED">
              <w:rPr>
                <w:rFonts w:ascii="Calibri" w:eastAsia="Calibri" w:hAnsi="Calibri" w:cs="Calibri"/>
                <w:b/>
                <w:bCs/>
                <w:sz w:val="16"/>
                <w:szCs w:val="16"/>
              </w:rPr>
              <w:t>Nr.</w:t>
            </w:r>
          </w:p>
        </w:tc>
        <w:tc>
          <w:tcPr>
            <w:tcW w:w="1972" w:type="dxa"/>
            <w:vMerge w:val="restart"/>
            <w:tcBorders>
              <w:right w:val="single" w:sz="8" w:space="0" w:color="auto"/>
            </w:tcBorders>
            <w:shd w:val="clear" w:color="auto" w:fill="F2F2F2"/>
            <w:vAlign w:val="center"/>
          </w:tcPr>
          <w:p w14:paraId="7C63CB73" w14:textId="77777777" w:rsidR="004754C8" w:rsidRPr="001929ED" w:rsidRDefault="004754C8" w:rsidP="004754C8">
            <w:pPr>
              <w:contextualSpacing/>
              <w:rPr>
                <w:rFonts w:ascii="Calibri" w:eastAsia="Calibri" w:hAnsi="Calibri" w:cs="Calibri"/>
                <w:b/>
                <w:bCs/>
                <w:sz w:val="16"/>
                <w:szCs w:val="16"/>
              </w:rPr>
            </w:pPr>
            <w:r w:rsidRPr="001929ED">
              <w:rPr>
                <w:rFonts w:ascii="Calibri" w:eastAsia="Calibri" w:hAnsi="Calibri" w:cs="Calibri"/>
                <w:b/>
                <w:bCs/>
                <w:sz w:val="16"/>
                <w:szCs w:val="16"/>
              </w:rPr>
              <w:t>Omschrijving van de norm</w:t>
            </w:r>
          </w:p>
        </w:tc>
        <w:tc>
          <w:tcPr>
            <w:tcW w:w="805" w:type="dxa"/>
            <w:tcBorders>
              <w:left w:val="single" w:sz="8" w:space="0" w:color="auto"/>
              <w:right w:val="single" w:sz="8" w:space="0" w:color="auto"/>
            </w:tcBorders>
            <w:shd w:val="clear" w:color="auto" w:fill="F2F2F2"/>
            <w:vAlign w:val="center"/>
          </w:tcPr>
          <w:p w14:paraId="1B80E9E6" w14:textId="77777777" w:rsidR="004754C8" w:rsidRPr="001929ED" w:rsidRDefault="004754C8" w:rsidP="004754C8">
            <w:pPr>
              <w:contextualSpacing/>
              <w:jc w:val="center"/>
              <w:rPr>
                <w:rFonts w:ascii="Calibri" w:eastAsia="Calibri" w:hAnsi="Calibri" w:cs="Calibri"/>
                <w:b/>
                <w:bCs/>
                <w:sz w:val="16"/>
                <w:szCs w:val="16"/>
              </w:rPr>
            </w:pPr>
            <w:r w:rsidRPr="001929ED">
              <w:rPr>
                <w:rFonts w:ascii="Calibri" w:eastAsia="Calibri" w:hAnsi="Calibri" w:cs="Calibri"/>
                <w:b/>
                <w:bCs/>
                <w:sz w:val="16"/>
                <w:szCs w:val="16"/>
              </w:rPr>
              <w:t>Model 1</w:t>
            </w:r>
          </w:p>
        </w:tc>
        <w:tc>
          <w:tcPr>
            <w:tcW w:w="1072" w:type="dxa"/>
            <w:gridSpan w:val="2"/>
            <w:tcBorders>
              <w:left w:val="single" w:sz="8" w:space="0" w:color="auto"/>
              <w:right w:val="single" w:sz="8" w:space="0" w:color="auto"/>
            </w:tcBorders>
            <w:shd w:val="clear" w:color="auto" w:fill="F2F2F2"/>
            <w:vAlign w:val="center"/>
          </w:tcPr>
          <w:p w14:paraId="3B99DE6B" w14:textId="77777777" w:rsidR="004754C8" w:rsidRPr="001929ED" w:rsidRDefault="004754C8" w:rsidP="004754C8">
            <w:pPr>
              <w:contextualSpacing/>
              <w:jc w:val="center"/>
              <w:rPr>
                <w:rFonts w:ascii="Calibri" w:eastAsia="Calibri" w:hAnsi="Calibri" w:cs="Calibri"/>
                <w:b/>
                <w:bCs/>
                <w:sz w:val="16"/>
                <w:szCs w:val="16"/>
              </w:rPr>
            </w:pPr>
            <w:r w:rsidRPr="001929ED">
              <w:rPr>
                <w:rFonts w:ascii="Calibri" w:eastAsia="Calibri" w:hAnsi="Calibri" w:cs="Calibri"/>
                <w:b/>
                <w:bCs/>
                <w:sz w:val="16"/>
                <w:szCs w:val="16"/>
              </w:rPr>
              <w:t>Model 2</w:t>
            </w:r>
          </w:p>
        </w:tc>
        <w:tc>
          <w:tcPr>
            <w:tcW w:w="5778" w:type="dxa"/>
            <w:gridSpan w:val="9"/>
            <w:tcBorders>
              <w:left w:val="single" w:sz="8" w:space="0" w:color="auto"/>
            </w:tcBorders>
            <w:shd w:val="clear" w:color="auto" w:fill="F2F2F2"/>
            <w:vAlign w:val="center"/>
          </w:tcPr>
          <w:p w14:paraId="18F67BC0" w14:textId="77777777" w:rsidR="004754C8" w:rsidRPr="001929ED" w:rsidRDefault="004754C8" w:rsidP="004754C8">
            <w:pPr>
              <w:contextualSpacing/>
              <w:jc w:val="center"/>
              <w:rPr>
                <w:rFonts w:ascii="Calibri" w:eastAsia="Calibri" w:hAnsi="Calibri" w:cs="Calibri"/>
                <w:b/>
                <w:bCs/>
                <w:sz w:val="16"/>
                <w:szCs w:val="16"/>
              </w:rPr>
            </w:pPr>
            <w:r w:rsidRPr="001929ED">
              <w:rPr>
                <w:rFonts w:ascii="Calibri" w:eastAsia="Calibri" w:hAnsi="Calibri" w:cs="Calibri"/>
                <w:b/>
                <w:bCs/>
                <w:sz w:val="16"/>
                <w:szCs w:val="16"/>
              </w:rPr>
              <w:t>Model 3</w:t>
            </w:r>
          </w:p>
        </w:tc>
      </w:tr>
      <w:tr w:rsidR="004754C8" w:rsidRPr="001929ED" w14:paraId="20B75661" w14:textId="77777777" w:rsidTr="004754C8">
        <w:trPr>
          <w:trHeight w:val="268"/>
        </w:trPr>
        <w:tc>
          <w:tcPr>
            <w:tcW w:w="579" w:type="dxa"/>
            <w:vMerge/>
            <w:tcBorders>
              <w:bottom w:val="single" w:sz="2" w:space="0" w:color="auto"/>
            </w:tcBorders>
            <w:shd w:val="clear" w:color="auto" w:fill="F2F2F2"/>
            <w:vAlign w:val="center"/>
          </w:tcPr>
          <w:p w14:paraId="7A88B2AF" w14:textId="77777777" w:rsidR="004754C8" w:rsidRPr="001929ED" w:rsidRDefault="004754C8" w:rsidP="004754C8">
            <w:pPr>
              <w:contextualSpacing/>
              <w:jc w:val="center"/>
              <w:rPr>
                <w:rFonts w:ascii="Calibri" w:eastAsia="Calibri" w:hAnsi="Calibri" w:cs="Calibri"/>
                <w:sz w:val="16"/>
                <w:szCs w:val="16"/>
              </w:rPr>
            </w:pPr>
          </w:p>
        </w:tc>
        <w:tc>
          <w:tcPr>
            <w:tcW w:w="1972" w:type="dxa"/>
            <w:vMerge/>
            <w:tcBorders>
              <w:bottom w:val="single" w:sz="2" w:space="0" w:color="auto"/>
              <w:right w:val="single" w:sz="8" w:space="0" w:color="auto"/>
            </w:tcBorders>
            <w:shd w:val="clear" w:color="auto" w:fill="F2F2F2"/>
          </w:tcPr>
          <w:p w14:paraId="693BE413" w14:textId="77777777" w:rsidR="004754C8" w:rsidRPr="001929ED" w:rsidRDefault="004754C8" w:rsidP="004754C8">
            <w:pPr>
              <w:contextualSpacing/>
              <w:jc w:val="center"/>
              <w:rPr>
                <w:rFonts w:ascii="Calibri" w:eastAsia="Calibri" w:hAnsi="Calibri" w:cs="Calibri"/>
                <w:sz w:val="16"/>
                <w:szCs w:val="16"/>
              </w:rPr>
            </w:pPr>
          </w:p>
        </w:tc>
        <w:tc>
          <w:tcPr>
            <w:tcW w:w="805" w:type="dxa"/>
            <w:tcBorders>
              <w:left w:val="single" w:sz="8" w:space="0" w:color="auto"/>
              <w:bottom w:val="single" w:sz="2" w:space="0" w:color="auto"/>
              <w:right w:val="single" w:sz="8" w:space="0" w:color="auto"/>
            </w:tcBorders>
            <w:shd w:val="clear" w:color="auto" w:fill="F2F2F2"/>
            <w:vAlign w:val="center"/>
          </w:tcPr>
          <w:p w14:paraId="39A99A86" w14:textId="77777777" w:rsidR="004754C8" w:rsidRPr="001929ED" w:rsidRDefault="004754C8" w:rsidP="004754C8">
            <w:pPr>
              <w:contextualSpacing/>
              <w:jc w:val="center"/>
              <w:rPr>
                <w:rFonts w:ascii="Calibri" w:eastAsia="Calibri" w:hAnsi="Calibri" w:cs="Calibri"/>
                <w:b/>
                <w:bCs/>
                <w:sz w:val="16"/>
                <w:szCs w:val="16"/>
              </w:rPr>
            </w:pPr>
            <w:r w:rsidRPr="001929ED">
              <w:rPr>
                <w:rFonts w:ascii="Calibri" w:eastAsia="Calibri" w:hAnsi="Calibri" w:cs="Calibri"/>
                <w:b/>
                <w:bCs/>
                <w:sz w:val="16"/>
                <w:szCs w:val="16"/>
              </w:rPr>
              <w:t>PCL</w:t>
            </w:r>
          </w:p>
        </w:tc>
        <w:tc>
          <w:tcPr>
            <w:tcW w:w="536" w:type="dxa"/>
            <w:tcBorders>
              <w:left w:val="single" w:sz="8" w:space="0" w:color="auto"/>
              <w:bottom w:val="single" w:sz="2" w:space="0" w:color="auto"/>
            </w:tcBorders>
            <w:shd w:val="clear" w:color="auto" w:fill="F2F2F2"/>
            <w:vAlign w:val="center"/>
          </w:tcPr>
          <w:p w14:paraId="3A99D68E" w14:textId="77777777" w:rsidR="004754C8" w:rsidRPr="001929ED" w:rsidRDefault="004754C8" w:rsidP="004754C8">
            <w:pPr>
              <w:contextualSpacing/>
              <w:jc w:val="center"/>
              <w:rPr>
                <w:rFonts w:ascii="Calibri" w:eastAsia="Calibri" w:hAnsi="Calibri" w:cs="Calibri"/>
                <w:b/>
                <w:bCs/>
                <w:sz w:val="16"/>
                <w:szCs w:val="16"/>
              </w:rPr>
            </w:pPr>
            <w:r w:rsidRPr="001929ED">
              <w:rPr>
                <w:rFonts w:ascii="Calibri" w:eastAsia="Calibri" w:hAnsi="Calibri" w:cs="Calibri"/>
                <w:b/>
                <w:bCs/>
                <w:sz w:val="16"/>
                <w:szCs w:val="16"/>
              </w:rPr>
              <w:t>PCL</w:t>
            </w:r>
          </w:p>
        </w:tc>
        <w:tc>
          <w:tcPr>
            <w:tcW w:w="536" w:type="dxa"/>
            <w:tcBorders>
              <w:bottom w:val="single" w:sz="2" w:space="0" w:color="auto"/>
              <w:right w:val="single" w:sz="8" w:space="0" w:color="auto"/>
            </w:tcBorders>
            <w:shd w:val="clear" w:color="auto" w:fill="F2F2F2"/>
            <w:vAlign w:val="center"/>
          </w:tcPr>
          <w:p w14:paraId="3AC8D130" w14:textId="77777777" w:rsidR="004754C8" w:rsidRPr="001929ED" w:rsidRDefault="004754C8" w:rsidP="004754C8">
            <w:pPr>
              <w:contextualSpacing/>
              <w:jc w:val="center"/>
              <w:rPr>
                <w:rFonts w:ascii="Calibri" w:eastAsia="Calibri" w:hAnsi="Calibri" w:cs="Calibri"/>
                <w:b/>
                <w:bCs/>
                <w:sz w:val="16"/>
                <w:szCs w:val="16"/>
              </w:rPr>
            </w:pPr>
            <w:r w:rsidRPr="001929ED">
              <w:rPr>
                <w:rFonts w:ascii="Calibri" w:eastAsia="Calibri" w:hAnsi="Calibri" w:cs="Calibri"/>
                <w:b/>
                <w:bCs/>
                <w:sz w:val="16"/>
                <w:szCs w:val="16"/>
              </w:rPr>
              <w:t>PCK</w:t>
            </w:r>
          </w:p>
        </w:tc>
        <w:tc>
          <w:tcPr>
            <w:tcW w:w="657" w:type="dxa"/>
            <w:tcBorders>
              <w:left w:val="single" w:sz="8" w:space="0" w:color="auto"/>
              <w:bottom w:val="single" w:sz="2" w:space="0" w:color="auto"/>
            </w:tcBorders>
            <w:shd w:val="clear" w:color="auto" w:fill="F2F2F2"/>
            <w:vAlign w:val="center"/>
          </w:tcPr>
          <w:p w14:paraId="450E02D7" w14:textId="77777777" w:rsidR="004754C8" w:rsidRPr="001929ED" w:rsidRDefault="004754C8" w:rsidP="004754C8">
            <w:pPr>
              <w:contextualSpacing/>
              <w:jc w:val="center"/>
              <w:rPr>
                <w:rFonts w:ascii="Calibri" w:eastAsia="Calibri" w:hAnsi="Calibri" w:cs="Calibri"/>
                <w:b/>
                <w:bCs/>
                <w:sz w:val="16"/>
                <w:szCs w:val="16"/>
              </w:rPr>
            </w:pPr>
            <w:r w:rsidRPr="001929ED">
              <w:rPr>
                <w:rFonts w:ascii="Calibri" w:eastAsia="Calibri" w:hAnsi="Calibri" w:cs="Calibri"/>
                <w:b/>
                <w:bCs/>
                <w:sz w:val="16"/>
                <w:szCs w:val="16"/>
              </w:rPr>
              <w:t>I</w:t>
            </w:r>
          </w:p>
        </w:tc>
        <w:tc>
          <w:tcPr>
            <w:tcW w:w="562" w:type="dxa"/>
            <w:tcBorders>
              <w:bottom w:val="single" w:sz="2" w:space="0" w:color="auto"/>
            </w:tcBorders>
            <w:shd w:val="clear" w:color="auto" w:fill="F2F2F2"/>
            <w:vAlign w:val="center"/>
          </w:tcPr>
          <w:p w14:paraId="458FDB3B" w14:textId="77777777" w:rsidR="004754C8" w:rsidRPr="001929ED" w:rsidRDefault="004754C8" w:rsidP="004754C8">
            <w:pPr>
              <w:contextualSpacing/>
              <w:jc w:val="center"/>
              <w:rPr>
                <w:rFonts w:ascii="Calibri" w:eastAsia="Calibri" w:hAnsi="Calibri" w:cs="Calibri"/>
                <w:b/>
                <w:bCs/>
                <w:sz w:val="16"/>
                <w:szCs w:val="16"/>
              </w:rPr>
            </w:pPr>
            <w:r w:rsidRPr="001929ED">
              <w:rPr>
                <w:rFonts w:ascii="Calibri" w:eastAsia="Calibri" w:hAnsi="Calibri" w:cs="Calibri"/>
                <w:b/>
                <w:bCs/>
                <w:sz w:val="16"/>
                <w:szCs w:val="16"/>
              </w:rPr>
              <w:t>G</w:t>
            </w:r>
          </w:p>
        </w:tc>
        <w:tc>
          <w:tcPr>
            <w:tcW w:w="664" w:type="dxa"/>
            <w:tcBorders>
              <w:bottom w:val="single" w:sz="2" w:space="0" w:color="auto"/>
            </w:tcBorders>
            <w:shd w:val="clear" w:color="auto" w:fill="F2F2F2"/>
            <w:vAlign w:val="center"/>
          </w:tcPr>
          <w:p w14:paraId="3ADA3A34" w14:textId="77777777" w:rsidR="004754C8" w:rsidRPr="001929ED" w:rsidRDefault="004754C8" w:rsidP="004754C8">
            <w:pPr>
              <w:contextualSpacing/>
              <w:jc w:val="center"/>
              <w:rPr>
                <w:rFonts w:ascii="Calibri" w:eastAsia="Calibri" w:hAnsi="Calibri" w:cs="Calibri"/>
                <w:b/>
                <w:bCs/>
                <w:sz w:val="16"/>
                <w:szCs w:val="16"/>
              </w:rPr>
            </w:pPr>
            <w:r w:rsidRPr="001929ED">
              <w:rPr>
                <w:rFonts w:ascii="Calibri" w:eastAsia="Calibri" w:hAnsi="Calibri" w:cs="Calibri"/>
                <w:b/>
                <w:bCs/>
                <w:sz w:val="16"/>
                <w:szCs w:val="16"/>
              </w:rPr>
              <w:t>C</w:t>
            </w:r>
          </w:p>
        </w:tc>
        <w:tc>
          <w:tcPr>
            <w:tcW w:w="536" w:type="dxa"/>
            <w:tcBorders>
              <w:bottom w:val="single" w:sz="2" w:space="0" w:color="auto"/>
            </w:tcBorders>
            <w:shd w:val="clear" w:color="auto" w:fill="F2F2F2"/>
            <w:vAlign w:val="center"/>
          </w:tcPr>
          <w:p w14:paraId="60F7B993" w14:textId="77777777" w:rsidR="004754C8" w:rsidRPr="001929ED" w:rsidRDefault="004754C8" w:rsidP="004754C8">
            <w:pPr>
              <w:contextualSpacing/>
              <w:jc w:val="center"/>
              <w:rPr>
                <w:rFonts w:ascii="Calibri" w:eastAsia="Calibri" w:hAnsi="Calibri" w:cs="Calibri"/>
                <w:b/>
                <w:bCs/>
                <w:sz w:val="16"/>
                <w:szCs w:val="16"/>
              </w:rPr>
            </w:pPr>
            <w:r w:rsidRPr="001929ED">
              <w:rPr>
                <w:rFonts w:ascii="Calibri" w:eastAsia="Calibri" w:hAnsi="Calibri" w:cs="Calibri"/>
                <w:b/>
                <w:bCs/>
                <w:sz w:val="16"/>
                <w:szCs w:val="16"/>
              </w:rPr>
              <w:t>L</w:t>
            </w:r>
          </w:p>
        </w:tc>
        <w:tc>
          <w:tcPr>
            <w:tcW w:w="664" w:type="dxa"/>
            <w:tcBorders>
              <w:bottom w:val="single" w:sz="2" w:space="0" w:color="auto"/>
            </w:tcBorders>
            <w:shd w:val="clear" w:color="auto" w:fill="F2F2F2"/>
            <w:vAlign w:val="center"/>
          </w:tcPr>
          <w:p w14:paraId="1A9730B2" w14:textId="77777777" w:rsidR="004754C8" w:rsidRPr="001929ED" w:rsidRDefault="004754C8" w:rsidP="004754C8">
            <w:pPr>
              <w:contextualSpacing/>
              <w:jc w:val="center"/>
              <w:rPr>
                <w:rFonts w:ascii="Calibri" w:eastAsia="Calibri" w:hAnsi="Calibri" w:cs="Calibri"/>
                <w:b/>
                <w:bCs/>
                <w:sz w:val="16"/>
                <w:szCs w:val="16"/>
              </w:rPr>
            </w:pPr>
            <w:r w:rsidRPr="001929ED">
              <w:rPr>
                <w:rFonts w:ascii="Calibri" w:eastAsia="Calibri" w:hAnsi="Calibri" w:cs="Calibri"/>
                <w:b/>
                <w:bCs/>
                <w:sz w:val="16"/>
                <w:szCs w:val="16"/>
              </w:rPr>
              <w:t>G*C</w:t>
            </w:r>
          </w:p>
        </w:tc>
        <w:tc>
          <w:tcPr>
            <w:tcW w:w="809" w:type="dxa"/>
            <w:tcBorders>
              <w:bottom w:val="single" w:sz="2" w:space="0" w:color="auto"/>
            </w:tcBorders>
            <w:shd w:val="clear" w:color="auto" w:fill="F2F2F2"/>
            <w:vAlign w:val="center"/>
          </w:tcPr>
          <w:p w14:paraId="3533CC8B" w14:textId="77777777" w:rsidR="004754C8" w:rsidRPr="001929ED" w:rsidRDefault="004754C8" w:rsidP="004754C8">
            <w:pPr>
              <w:contextualSpacing/>
              <w:jc w:val="center"/>
              <w:rPr>
                <w:rFonts w:ascii="Calibri" w:eastAsia="Calibri" w:hAnsi="Calibri" w:cs="Calibri"/>
                <w:b/>
                <w:bCs/>
                <w:sz w:val="16"/>
                <w:szCs w:val="16"/>
              </w:rPr>
            </w:pPr>
            <w:r w:rsidRPr="001929ED">
              <w:rPr>
                <w:rFonts w:ascii="Calibri" w:eastAsia="Calibri" w:hAnsi="Calibri" w:cs="Calibri"/>
                <w:b/>
                <w:bCs/>
                <w:sz w:val="16"/>
                <w:szCs w:val="16"/>
              </w:rPr>
              <w:t>G*L</w:t>
            </w:r>
          </w:p>
        </w:tc>
        <w:tc>
          <w:tcPr>
            <w:tcW w:w="706" w:type="dxa"/>
            <w:tcBorders>
              <w:bottom w:val="single" w:sz="2" w:space="0" w:color="auto"/>
            </w:tcBorders>
            <w:shd w:val="clear" w:color="auto" w:fill="F2F2F2"/>
            <w:vAlign w:val="center"/>
          </w:tcPr>
          <w:p w14:paraId="1F3ACCF6" w14:textId="77777777" w:rsidR="004754C8" w:rsidRPr="001929ED" w:rsidRDefault="004754C8" w:rsidP="004754C8">
            <w:pPr>
              <w:contextualSpacing/>
              <w:jc w:val="center"/>
              <w:rPr>
                <w:rFonts w:ascii="Calibri" w:eastAsia="Calibri" w:hAnsi="Calibri" w:cs="Calibri"/>
                <w:b/>
                <w:bCs/>
                <w:sz w:val="16"/>
                <w:szCs w:val="16"/>
              </w:rPr>
            </w:pPr>
            <w:r w:rsidRPr="001929ED">
              <w:rPr>
                <w:rFonts w:ascii="Calibri" w:eastAsia="Calibri" w:hAnsi="Calibri" w:cs="Calibri"/>
                <w:b/>
                <w:bCs/>
                <w:sz w:val="16"/>
                <w:szCs w:val="16"/>
              </w:rPr>
              <w:t>C*L</w:t>
            </w:r>
          </w:p>
        </w:tc>
        <w:tc>
          <w:tcPr>
            <w:tcW w:w="630" w:type="dxa"/>
            <w:tcBorders>
              <w:bottom w:val="single" w:sz="2" w:space="0" w:color="auto"/>
            </w:tcBorders>
            <w:shd w:val="clear" w:color="auto" w:fill="F2F2F2"/>
            <w:vAlign w:val="center"/>
          </w:tcPr>
          <w:p w14:paraId="2DD5B264" w14:textId="77777777" w:rsidR="004754C8" w:rsidRPr="001929ED" w:rsidRDefault="004754C8" w:rsidP="004754C8">
            <w:pPr>
              <w:contextualSpacing/>
              <w:jc w:val="center"/>
              <w:rPr>
                <w:rFonts w:ascii="Calibri" w:eastAsia="Calibri" w:hAnsi="Calibri" w:cs="Calibri"/>
                <w:b/>
                <w:bCs/>
                <w:sz w:val="16"/>
                <w:szCs w:val="16"/>
              </w:rPr>
            </w:pPr>
            <w:r w:rsidRPr="001929ED">
              <w:rPr>
                <w:rFonts w:ascii="Calibri" w:eastAsia="Calibri" w:hAnsi="Calibri" w:cs="Calibri"/>
                <w:b/>
                <w:bCs/>
                <w:sz w:val="16"/>
                <w:szCs w:val="16"/>
              </w:rPr>
              <w:t>G*C*L</w:t>
            </w:r>
          </w:p>
        </w:tc>
        <w:tc>
          <w:tcPr>
            <w:tcW w:w="550" w:type="dxa"/>
            <w:tcBorders>
              <w:bottom w:val="single" w:sz="2" w:space="0" w:color="auto"/>
            </w:tcBorders>
            <w:shd w:val="clear" w:color="auto" w:fill="F2F2F2"/>
            <w:vAlign w:val="center"/>
          </w:tcPr>
          <w:p w14:paraId="7A296291" w14:textId="77777777" w:rsidR="004754C8" w:rsidRPr="001929ED" w:rsidRDefault="004754C8" w:rsidP="004754C8">
            <w:pPr>
              <w:contextualSpacing/>
              <w:jc w:val="center"/>
              <w:rPr>
                <w:rFonts w:ascii="Calibri" w:eastAsia="Calibri" w:hAnsi="Calibri" w:cs="Calibri"/>
                <w:b/>
                <w:bCs/>
                <w:sz w:val="16"/>
                <w:szCs w:val="16"/>
                <w:vertAlign w:val="superscript"/>
              </w:rPr>
            </w:pPr>
            <w:r w:rsidRPr="001929ED">
              <w:rPr>
                <w:rFonts w:ascii="Calibri" w:eastAsia="Calibri" w:hAnsi="Calibri" w:cs="Calibri"/>
                <w:b/>
                <w:bCs/>
                <w:sz w:val="16"/>
                <w:szCs w:val="16"/>
              </w:rPr>
              <w:t>R</w:t>
            </w:r>
            <w:r w:rsidRPr="001929ED">
              <w:rPr>
                <w:rFonts w:ascii="Calibri" w:eastAsia="Calibri" w:hAnsi="Calibri" w:cs="Calibri"/>
                <w:b/>
                <w:bCs/>
                <w:sz w:val="16"/>
                <w:szCs w:val="16"/>
                <w:vertAlign w:val="superscript"/>
              </w:rPr>
              <w:t>2</w:t>
            </w:r>
          </w:p>
        </w:tc>
      </w:tr>
      <w:tr w:rsidR="004754C8" w:rsidRPr="001929ED" w14:paraId="08F7D766" w14:textId="77777777" w:rsidTr="004754C8">
        <w:trPr>
          <w:trHeight w:val="280"/>
        </w:trPr>
        <w:tc>
          <w:tcPr>
            <w:tcW w:w="579" w:type="dxa"/>
            <w:tcBorders>
              <w:top w:val="single" w:sz="2" w:space="0" w:color="auto"/>
              <w:left w:val="single" w:sz="2" w:space="0" w:color="auto"/>
              <w:bottom w:val="single" w:sz="8" w:space="0" w:color="auto"/>
              <w:right w:val="single" w:sz="2" w:space="0" w:color="auto"/>
            </w:tcBorders>
            <w:vAlign w:val="center"/>
          </w:tcPr>
          <w:p w14:paraId="34798AE6"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2</w:t>
            </w:r>
          </w:p>
        </w:tc>
        <w:tc>
          <w:tcPr>
            <w:tcW w:w="1972" w:type="dxa"/>
            <w:tcBorders>
              <w:top w:val="single" w:sz="2" w:space="0" w:color="auto"/>
              <w:left w:val="single" w:sz="2" w:space="0" w:color="auto"/>
              <w:bottom w:val="single" w:sz="8" w:space="0" w:color="auto"/>
              <w:right w:val="single" w:sz="8" w:space="0" w:color="auto"/>
            </w:tcBorders>
            <w:vAlign w:val="center"/>
          </w:tcPr>
          <w:p w14:paraId="35D27438" w14:textId="77777777" w:rsidR="004754C8" w:rsidRPr="001929ED" w:rsidRDefault="004754C8" w:rsidP="004754C8">
            <w:pPr>
              <w:contextualSpacing/>
              <w:rPr>
                <w:rFonts w:ascii="Calibri" w:eastAsia="Calibri" w:hAnsi="Calibri" w:cs="Calibri"/>
                <w:sz w:val="14"/>
                <w:szCs w:val="14"/>
              </w:rPr>
            </w:pPr>
            <w:r w:rsidRPr="001929ED">
              <w:rPr>
                <w:rFonts w:ascii="Calibri" w:eastAsia="Times New Roman" w:hAnsi="Calibri" w:cs="Calibri"/>
                <w:bCs/>
                <w:sz w:val="14"/>
                <w:szCs w:val="14"/>
              </w:rPr>
              <w:t>Een alinea bestaat uit ten minste twee zinnen</w:t>
            </w:r>
          </w:p>
        </w:tc>
        <w:tc>
          <w:tcPr>
            <w:tcW w:w="805" w:type="dxa"/>
            <w:tcBorders>
              <w:top w:val="single" w:sz="2" w:space="0" w:color="auto"/>
              <w:left w:val="single" w:sz="8" w:space="0" w:color="auto"/>
              <w:bottom w:val="single" w:sz="8" w:space="0" w:color="auto"/>
              <w:right w:val="single" w:sz="8" w:space="0" w:color="auto"/>
            </w:tcBorders>
            <w:vAlign w:val="center"/>
          </w:tcPr>
          <w:p w14:paraId="65C159F0"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0.489</w:t>
            </w:r>
          </w:p>
        </w:tc>
        <w:tc>
          <w:tcPr>
            <w:tcW w:w="536" w:type="dxa"/>
            <w:tcBorders>
              <w:top w:val="single" w:sz="2" w:space="0" w:color="auto"/>
              <w:left w:val="single" w:sz="8" w:space="0" w:color="auto"/>
              <w:bottom w:val="single" w:sz="8" w:space="0" w:color="auto"/>
              <w:right w:val="single" w:sz="2" w:space="0" w:color="auto"/>
            </w:tcBorders>
            <w:vAlign w:val="center"/>
          </w:tcPr>
          <w:p w14:paraId="45A444F9"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0.237</w:t>
            </w:r>
          </w:p>
        </w:tc>
        <w:tc>
          <w:tcPr>
            <w:tcW w:w="536" w:type="dxa"/>
            <w:tcBorders>
              <w:top w:val="single" w:sz="2" w:space="0" w:color="auto"/>
              <w:left w:val="single" w:sz="2" w:space="0" w:color="auto"/>
              <w:bottom w:val="single" w:sz="8" w:space="0" w:color="auto"/>
              <w:right w:val="single" w:sz="8" w:space="0" w:color="auto"/>
            </w:tcBorders>
            <w:vAlign w:val="center"/>
          </w:tcPr>
          <w:p w14:paraId="49F6D6CE"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0.256</w:t>
            </w:r>
          </w:p>
        </w:tc>
        <w:tc>
          <w:tcPr>
            <w:tcW w:w="657" w:type="dxa"/>
            <w:tcBorders>
              <w:top w:val="single" w:sz="2" w:space="0" w:color="auto"/>
              <w:left w:val="single" w:sz="8" w:space="0" w:color="auto"/>
              <w:bottom w:val="single" w:sz="8" w:space="0" w:color="auto"/>
              <w:right w:val="single" w:sz="2" w:space="0" w:color="auto"/>
            </w:tcBorders>
            <w:vAlign w:val="center"/>
          </w:tcPr>
          <w:p w14:paraId="1D9B6837"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-0.141</w:t>
            </w:r>
          </w:p>
        </w:tc>
        <w:tc>
          <w:tcPr>
            <w:tcW w:w="562" w:type="dxa"/>
            <w:tcBorders>
              <w:top w:val="single" w:sz="2" w:space="0" w:color="auto"/>
              <w:left w:val="single" w:sz="2" w:space="0" w:color="auto"/>
              <w:bottom w:val="single" w:sz="8" w:space="0" w:color="auto"/>
              <w:right w:val="single" w:sz="2" w:space="0" w:color="auto"/>
            </w:tcBorders>
            <w:vAlign w:val="center"/>
          </w:tcPr>
          <w:p w14:paraId="6DF9D57A"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1.596</w:t>
            </w:r>
          </w:p>
        </w:tc>
        <w:tc>
          <w:tcPr>
            <w:tcW w:w="664" w:type="dxa"/>
            <w:tcBorders>
              <w:top w:val="single" w:sz="2" w:space="0" w:color="auto"/>
              <w:left w:val="single" w:sz="2" w:space="0" w:color="auto"/>
              <w:bottom w:val="single" w:sz="8" w:space="0" w:color="auto"/>
              <w:right w:val="single" w:sz="2" w:space="0" w:color="auto"/>
            </w:tcBorders>
            <w:vAlign w:val="center"/>
          </w:tcPr>
          <w:p w14:paraId="247F9ECF" w14:textId="77777777" w:rsidR="004754C8" w:rsidRPr="001929ED" w:rsidRDefault="004754C8" w:rsidP="004754C8">
            <w:pPr>
              <w:contextualSpacing/>
              <w:jc w:val="center"/>
              <w:rPr>
                <w:rFonts w:ascii="Calibri" w:eastAsia="Calibri" w:hAnsi="Calibri" w:cs="Calibri"/>
                <w:sz w:val="14"/>
                <w:szCs w:val="14"/>
              </w:rPr>
            </w:pPr>
          </w:p>
        </w:tc>
        <w:tc>
          <w:tcPr>
            <w:tcW w:w="536" w:type="dxa"/>
            <w:tcBorders>
              <w:top w:val="single" w:sz="2" w:space="0" w:color="auto"/>
              <w:left w:val="single" w:sz="2" w:space="0" w:color="auto"/>
              <w:bottom w:val="single" w:sz="8" w:space="0" w:color="auto"/>
              <w:right w:val="single" w:sz="2" w:space="0" w:color="auto"/>
            </w:tcBorders>
            <w:vAlign w:val="center"/>
          </w:tcPr>
          <w:p w14:paraId="4EFC3DD8"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2.621</w:t>
            </w:r>
          </w:p>
        </w:tc>
        <w:tc>
          <w:tcPr>
            <w:tcW w:w="664" w:type="dxa"/>
            <w:tcBorders>
              <w:top w:val="single" w:sz="2" w:space="0" w:color="auto"/>
              <w:left w:val="single" w:sz="2" w:space="0" w:color="auto"/>
              <w:bottom w:val="single" w:sz="8" w:space="0" w:color="auto"/>
              <w:right w:val="single" w:sz="2" w:space="0" w:color="auto"/>
            </w:tcBorders>
            <w:vAlign w:val="center"/>
          </w:tcPr>
          <w:p w14:paraId="3DDD6EB8" w14:textId="77777777" w:rsidR="004754C8" w:rsidRPr="001929ED" w:rsidRDefault="004754C8" w:rsidP="004754C8">
            <w:pPr>
              <w:contextualSpacing/>
              <w:jc w:val="center"/>
              <w:rPr>
                <w:rFonts w:ascii="Calibri" w:eastAsia="Calibri" w:hAnsi="Calibri" w:cs="Calibri"/>
                <w:sz w:val="14"/>
                <w:szCs w:val="14"/>
              </w:rPr>
            </w:pPr>
          </w:p>
        </w:tc>
        <w:tc>
          <w:tcPr>
            <w:tcW w:w="809" w:type="dxa"/>
            <w:tcBorders>
              <w:top w:val="single" w:sz="2" w:space="0" w:color="auto"/>
              <w:left w:val="single" w:sz="2" w:space="0" w:color="auto"/>
              <w:bottom w:val="single" w:sz="8" w:space="0" w:color="auto"/>
              <w:right w:val="single" w:sz="2" w:space="0" w:color="auto"/>
            </w:tcBorders>
            <w:vAlign w:val="center"/>
          </w:tcPr>
          <w:p w14:paraId="72ED6E38" w14:textId="77777777" w:rsidR="004754C8" w:rsidRPr="001929ED" w:rsidRDefault="004754C8" w:rsidP="004754C8">
            <w:pPr>
              <w:contextualSpacing/>
              <w:jc w:val="center"/>
              <w:rPr>
                <w:rFonts w:ascii="Calibri" w:eastAsia="Calibri" w:hAnsi="Calibri" w:cs="Calibri"/>
                <w:sz w:val="14"/>
                <w:szCs w:val="14"/>
              </w:rPr>
            </w:pPr>
          </w:p>
        </w:tc>
        <w:tc>
          <w:tcPr>
            <w:tcW w:w="706" w:type="dxa"/>
            <w:tcBorders>
              <w:top w:val="single" w:sz="2" w:space="0" w:color="auto"/>
              <w:left w:val="single" w:sz="2" w:space="0" w:color="auto"/>
              <w:bottom w:val="single" w:sz="8" w:space="0" w:color="auto"/>
              <w:right w:val="single" w:sz="2" w:space="0" w:color="auto"/>
            </w:tcBorders>
            <w:vAlign w:val="center"/>
          </w:tcPr>
          <w:p w14:paraId="19AA5155" w14:textId="77777777" w:rsidR="004754C8" w:rsidRPr="001929ED" w:rsidRDefault="004754C8" w:rsidP="004754C8">
            <w:pPr>
              <w:contextualSpacing/>
              <w:jc w:val="center"/>
              <w:rPr>
                <w:rFonts w:ascii="Calibri" w:eastAsia="Calibri" w:hAnsi="Calibri" w:cs="Calibri"/>
                <w:sz w:val="14"/>
                <w:szCs w:val="14"/>
              </w:rPr>
            </w:pPr>
          </w:p>
        </w:tc>
        <w:tc>
          <w:tcPr>
            <w:tcW w:w="630" w:type="dxa"/>
            <w:tcBorders>
              <w:top w:val="single" w:sz="2" w:space="0" w:color="auto"/>
              <w:left w:val="single" w:sz="2" w:space="0" w:color="auto"/>
              <w:bottom w:val="single" w:sz="8" w:space="0" w:color="auto"/>
              <w:right w:val="single" w:sz="2" w:space="0" w:color="auto"/>
            </w:tcBorders>
            <w:vAlign w:val="center"/>
          </w:tcPr>
          <w:p w14:paraId="35FEEE70" w14:textId="77777777" w:rsidR="004754C8" w:rsidRPr="001929ED" w:rsidRDefault="004754C8" w:rsidP="004754C8">
            <w:pPr>
              <w:contextualSpacing/>
              <w:jc w:val="center"/>
              <w:rPr>
                <w:rFonts w:ascii="Calibri" w:eastAsia="Calibri" w:hAnsi="Calibri" w:cs="Calibri"/>
                <w:sz w:val="14"/>
                <w:szCs w:val="14"/>
              </w:rPr>
            </w:pPr>
          </w:p>
        </w:tc>
        <w:tc>
          <w:tcPr>
            <w:tcW w:w="550" w:type="dxa"/>
            <w:tcBorders>
              <w:top w:val="single" w:sz="2" w:space="0" w:color="auto"/>
              <w:left w:val="single" w:sz="2" w:space="0" w:color="auto"/>
              <w:bottom w:val="single" w:sz="8" w:space="0" w:color="auto"/>
              <w:right w:val="single" w:sz="2" w:space="0" w:color="auto"/>
            </w:tcBorders>
            <w:vAlign w:val="center"/>
          </w:tcPr>
          <w:p w14:paraId="100E203F"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.291</w:t>
            </w:r>
          </w:p>
        </w:tc>
      </w:tr>
      <w:tr w:rsidR="004754C8" w:rsidRPr="001929ED" w14:paraId="717DDD71" w14:textId="77777777" w:rsidTr="004754C8">
        <w:trPr>
          <w:trHeight w:val="280"/>
        </w:trPr>
        <w:tc>
          <w:tcPr>
            <w:tcW w:w="579" w:type="dxa"/>
            <w:tcBorders>
              <w:top w:val="single" w:sz="8" w:space="0" w:color="auto"/>
            </w:tcBorders>
            <w:vAlign w:val="center"/>
          </w:tcPr>
          <w:p w14:paraId="270F149C"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3</w:t>
            </w:r>
          </w:p>
        </w:tc>
        <w:tc>
          <w:tcPr>
            <w:tcW w:w="1972" w:type="dxa"/>
            <w:tcBorders>
              <w:top w:val="single" w:sz="8" w:space="0" w:color="auto"/>
              <w:right w:val="single" w:sz="8" w:space="0" w:color="auto"/>
            </w:tcBorders>
            <w:vAlign w:val="center"/>
          </w:tcPr>
          <w:p w14:paraId="08967320" w14:textId="77777777" w:rsidR="004754C8" w:rsidRPr="001929ED" w:rsidRDefault="004754C8" w:rsidP="004754C8">
            <w:pPr>
              <w:contextualSpacing/>
              <w:rPr>
                <w:rFonts w:ascii="Calibri" w:eastAsia="Calibri" w:hAnsi="Calibri" w:cs="Calibri"/>
                <w:sz w:val="14"/>
                <w:szCs w:val="14"/>
              </w:rPr>
            </w:pPr>
            <w:r w:rsidRPr="001929ED">
              <w:rPr>
                <w:rFonts w:ascii="Calibri" w:eastAsia="Times New Roman" w:hAnsi="Calibri" w:cs="Calibri"/>
                <w:bCs/>
                <w:sz w:val="14"/>
                <w:szCs w:val="14"/>
              </w:rPr>
              <w:t>De functie van de alinea binnen de tekst is herkenbaar</w:t>
            </w:r>
          </w:p>
        </w:tc>
        <w:tc>
          <w:tcPr>
            <w:tcW w:w="805" w:type="dxa"/>
            <w:tcBorders>
              <w:top w:val="single" w:sz="8" w:space="0" w:color="auto"/>
              <w:left w:val="single" w:sz="8" w:space="0" w:color="auto"/>
              <w:right w:val="single" w:sz="8" w:space="0" w:color="auto"/>
            </w:tcBorders>
            <w:vAlign w:val="center"/>
          </w:tcPr>
          <w:p w14:paraId="0ECB4CEC"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0.343</w:t>
            </w:r>
          </w:p>
        </w:tc>
        <w:tc>
          <w:tcPr>
            <w:tcW w:w="536" w:type="dxa"/>
            <w:tcBorders>
              <w:top w:val="single" w:sz="8" w:space="0" w:color="auto"/>
              <w:left w:val="single" w:sz="8" w:space="0" w:color="auto"/>
            </w:tcBorders>
            <w:vAlign w:val="center"/>
          </w:tcPr>
          <w:p w14:paraId="2852B95A"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0.175</w:t>
            </w:r>
          </w:p>
        </w:tc>
        <w:tc>
          <w:tcPr>
            <w:tcW w:w="536" w:type="dxa"/>
            <w:tcBorders>
              <w:top w:val="single" w:sz="8" w:space="0" w:color="auto"/>
              <w:right w:val="single" w:sz="8" w:space="0" w:color="auto"/>
            </w:tcBorders>
            <w:vAlign w:val="center"/>
          </w:tcPr>
          <w:p w14:paraId="089D6D58"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0.159</w:t>
            </w:r>
          </w:p>
        </w:tc>
        <w:tc>
          <w:tcPr>
            <w:tcW w:w="657" w:type="dxa"/>
            <w:tcBorders>
              <w:top w:val="single" w:sz="8" w:space="0" w:color="auto"/>
              <w:left w:val="single" w:sz="8" w:space="0" w:color="auto"/>
            </w:tcBorders>
            <w:vAlign w:val="center"/>
          </w:tcPr>
          <w:p w14:paraId="1A786C90"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-0.707</w:t>
            </w:r>
          </w:p>
        </w:tc>
        <w:tc>
          <w:tcPr>
            <w:tcW w:w="562" w:type="dxa"/>
            <w:tcBorders>
              <w:top w:val="single" w:sz="8" w:space="0" w:color="auto"/>
            </w:tcBorders>
            <w:vAlign w:val="center"/>
          </w:tcPr>
          <w:p w14:paraId="18E98E81"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1.137</w:t>
            </w:r>
          </w:p>
        </w:tc>
        <w:tc>
          <w:tcPr>
            <w:tcW w:w="664" w:type="dxa"/>
            <w:tcBorders>
              <w:top w:val="single" w:sz="8" w:space="0" w:color="auto"/>
            </w:tcBorders>
            <w:vAlign w:val="center"/>
          </w:tcPr>
          <w:p w14:paraId="530CBB8F" w14:textId="77777777" w:rsidR="004754C8" w:rsidRPr="001929ED" w:rsidRDefault="004754C8" w:rsidP="004754C8">
            <w:pPr>
              <w:contextualSpacing/>
              <w:jc w:val="center"/>
              <w:rPr>
                <w:rFonts w:ascii="Calibri" w:eastAsia="Calibri" w:hAnsi="Calibri" w:cs="Calibri"/>
                <w:sz w:val="14"/>
                <w:szCs w:val="14"/>
                <w:vertAlign w:val="superscript"/>
              </w:rPr>
            </w:pPr>
            <w:r w:rsidRPr="001929ED">
              <w:rPr>
                <w:rFonts w:ascii="Calibri" w:eastAsia="Calibri" w:hAnsi="Calibri" w:cs="Calibri"/>
                <w:sz w:val="14"/>
                <w:szCs w:val="14"/>
              </w:rPr>
              <w:t>0.075</w:t>
            </w:r>
            <w:r w:rsidRPr="001929ED">
              <w:rPr>
                <w:rFonts w:ascii="Calibri" w:eastAsia="Calibri" w:hAnsi="Calibri" w:cs="Calibri"/>
                <w:sz w:val="14"/>
                <w:szCs w:val="14"/>
                <w:vertAlign w:val="superscript"/>
              </w:rPr>
              <w:t>n.s.</w:t>
            </w:r>
          </w:p>
        </w:tc>
        <w:tc>
          <w:tcPr>
            <w:tcW w:w="536" w:type="dxa"/>
            <w:tcBorders>
              <w:top w:val="single" w:sz="8" w:space="0" w:color="auto"/>
            </w:tcBorders>
            <w:vAlign w:val="center"/>
          </w:tcPr>
          <w:p w14:paraId="2A844ED8"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2.345</w:t>
            </w:r>
          </w:p>
        </w:tc>
        <w:tc>
          <w:tcPr>
            <w:tcW w:w="664" w:type="dxa"/>
            <w:tcBorders>
              <w:top w:val="single" w:sz="8" w:space="0" w:color="auto"/>
            </w:tcBorders>
            <w:vAlign w:val="center"/>
          </w:tcPr>
          <w:p w14:paraId="30D16B8B"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0.319</w:t>
            </w:r>
            <w:r w:rsidRPr="001929ED">
              <w:rPr>
                <w:rFonts w:ascii="Calibri" w:eastAsia="Calibri" w:hAnsi="Calibri" w:cs="Calibri"/>
                <w:sz w:val="14"/>
                <w:szCs w:val="14"/>
                <w:vertAlign w:val="superscript"/>
              </w:rPr>
              <w:t>n.s.</w:t>
            </w:r>
          </w:p>
        </w:tc>
        <w:tc>
          <w:tcPr>
            <w:tcW w:w="809" w:type="dxa"/>
            <w:tcBorders>
              <w:top w:val="single" w:sz="8" w:space="0" w:color="auto"/>
            </w:tcBorders>
            <w:vAlign w:val="center"/>
          </w:tcPr>
          <w:p w14:paraId="6D177A60"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-0.412</w:t>
            </w:r>
            <w:r w:rsidRPr="001929ED">
              <w:rPr>
                <w:rFonts w:ascii="Calibri" w:eastAsia="Calibri" w:hAnsi="Calibri" w:cs="Calibri"/>
                <w:sz w:val="14"/>
                <w:szCs w:val="14"/>
                <w:vertAlign w:val="superscript"/>
              </w:rPr>
              <w:t>n.s.</w:t>
            </w:r>
          </w:p>
        </w:tc>
        <w:tc>
          <w:tcPr>
            <w:tcW w:w="706" w:type="dxa"/>
            <w:tcBorders>
              <w:top w:val="single" w:sz="8" w:space="0" w:color="auto"/>
            </w:tcBorders>
            <w:vAlign w:val="center"/>
          </w:tcPr>
          <w:p w14:paraId="38BEAEA2"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0.731</w:t>
            </w:r>
            <w:r w:rsidRPr="001929ED">
              <w:rPr>
                <w:rFonts w:ascii="Calibri" w:eastAsia="Calibri" w:hAnsi="Calibri" w:cs="Calibri"/>
                <w:sz w:val="14"/>
                <w:szCs w:val="14"/>
                <w:vertAlign w:val="superscript"/>
              </w:rPr>
              <w:t>n.s.</w:t>
            </w:r>
          </w:p>
        </w:tc>
        <w:tc>
          <w:tcPr>
            <w:tcW w:w="630" w:type="dxa"/>
            <w:tcBorders>
              <w:top w:val="single" w:sz="8" w:space="0" w:color="auto"/>
            </w:tcBorders>
            <w:vAlign w:val="center"/>
          </w:tcPr>
          <w:p w14:paraId="063E5D23"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-1.971</w:t>
            </w:r>
          </w:p>
        </w:tc>
        <w:tc>
          <w:tcPr>
            <w:tcW w:w="550" w:type="dxa"/>
            <w:tcBorders>
              <w:top w:val="single" w:sz="8" w:space="0" w:color="auto"/>
            </w:tcBorders>
            <w:vAlign w:val="center"/>
          </w:tcPr>
          <w:p w14:paraId="2187CADA"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.211</w:t>
            </w:r>
          </w:p>
        </w:tc>
      </w:tr>
      <w:tr w:rsidR="004754C8" w:rsidRPr="001929ED" w14:paraId="343FED8D" w14:textId="77777777" w:rsidTr="004754C8">
        <w:trPr>
          <w:trHeight w:val="280"/>
        </w:trPr>
        <w:tc>
          <w:tcPr>
            <w:tcW w:w="579" w:type="dxa"/>
            <w:tcBorders>
              <w:bottom w:val="single" w:sz="4" w:space="0" w:color="auto"/>
            </w:tcBorders>
            <w:vAlign w:val="center"/>
          </w:tcPr>
          <w:p w14:paraId="04A52680"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4</w:t>
            </w:r>
          </w:p>
        </w:tc>
        <w:tc>
          <w:tcPr>
            <w:tcW w:w="1972" w:type="dxa"/>
            <w:tcBorders>
              <w:bottom w:val="single" w:sz="4" w:space="0" w:color="auto"/>
              <w:right w:val="single" w:sz="8" w:space="0" w:color="auto"/>
            </w:tcBorders>
            <w:vAlign w:val="center"/>
          </w:tcPr>
          <w:p w14:paraId="4EC2A616" w14:textId="77777777" w:rsidR="004754C8" w:rsidRPr="001929ED" w:rsidRDefault="004754C8" w:rsidP="004754C8">
            <w:pPr>
              <w:contextualSpacing/>
              <w:rPr>
                <w:rFonts w:ascii="Calibri" w:eastAsia="Calibri" w:hAnsi="Calibri" w:cs="Calibri"/>
                <w:sz w:val="14"/>
                <w:szCs w:val="14"/>
              </w:rPr>
            </w:pPr>
            <w:r w:rsidRPr="001929ED">
              <w:rPr>
                <w:rFonts w:ascii="Calibri" w:eastAsia="Times New Roman" w:hAnsi="Calibri" w:cs="Calibri"/>
                <w:bCs/>
                <w:sz w:val="14"/>
                <w:szCs w:val="14"/>
              </w:rPr>
              <w:t>De alinea hangt samen met de centrale boodschap van de tekst</w:t>
            </w:r>
          </w:p>
        </w:tc>
        <w:tc>
          <w:tcPr>
            <w:tcW w:w="805" w:type="dxa"/>
            <w:tcBorders>
              <w:left w:val="single" w:sz="8" w:space="0" w:color="auto"/>
              <w:bottom w:val="single" w:sz="4" w:space="0" w:color="auto"/>
              <w:right w:val="single" w:sz="8" w:space="0" w:color="auto"/>
            </w:tcBorders>
            <w:vAlign w:val="center"/>
          </w:tcPr>
          <w:p w14:paraId="1C6A6C91"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0.438</w:t>
            </w:r>
          </w:p>
        </w:tc>
        <w:tc>
          <w:tcPr>
            <w:tcW w:w="536" w:type="dxa"/>
            <w:tcBorders>
              <w:left w:val="single" w:sz="8" w:space="0" w:color="auto"/>
              <w:bottom w:val="single" w:sz="4" w:space="0" w:color="auto"/>
            </w:tcBorders>
            <w:vAlign w:val="center"/>
          </w:tcPr>
          <w:p w14:paraId="39D3B099"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0.254</w:t>
            </w:r>
          </w:p>
        </w:tc>
        <w:tc>
          <w:tcPr>
            <w:tcW w:w="536" w:type="dxa"/>
            <w:tcBorders>
              <w:bottom w:val="single" w:sz="4" w:space="0" w:color="auto"/>
              <w:right w:val="single" w:sz="8" w:space="0" w:color="auto"/>
            </w:tcBorders>
            <w:vAlign w:val="center"/>
          </w:tcPr>
          <w:p w14:paraId="092AA0B9"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0.196</w:t>
            </w:r>
          </w:p>
        </w:tc>
        <w:tc>
          <w:tcPr>
            <w:tcW w:w="657" w:type="dxa"/>
            <w:tcBorders>
              <w:left w:val="single" w:sz="8" w:space="0" w:color="auto"/>
              <w:bottom w:val="single" w:sz="4" w:space="0" w:color="auto"/>
            </w:tcBorders>
            <w:vAlign w:val="center"/>
          </w:tcPr>
          <w:p w14:paraId="43648318"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-0.138</w:t>
            </w:r>
          </w:p>
        </w:tc>
        <w:tc>
          <w:tcPr>
            <w:tcW w:w="562" w:type="dxa"/>
            <w:tcBorders>
              <w:bottom w:val="single" w:sz="4" w:space="0" w:color="auto"/>
            </w:tcBorders>
            <w:vAlign w:val="center"/>
          </w:tcPr>
          <w:p w14:paraId="0205F7CE"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0.335</w:t>
            </w:r>
          </w:p>
        </w:tc>
        <w:tc>
          <w:tcPr>
            <w:tcW w:w="664" w:type="dxa"/>
            <w:tcBorders>
              <w:bottom w:val="single" w:sz="4" w:space="0" w:color="auto"/>
            </w:tcBorders>
            <w:vAlign w:val="center"/>
          </w:tcPr>
          <w:p w14:paraId="3A004346" w14:textId="77777777" w:rsidR="004754C8" w:rsidRPr="001929ED" w:rsidRDefault="004754C8" w:rsidP="004754C8">
            <w:pPr>
              <w:contextualSpacing/>
              <w:jc w:val="center"/>
              <w:rPr>
                <w:rFonts w:ascii="Calibri" w:eastAsia="Calibri" w:hAnsi="Calibri" w:cs="Calibri"/>
                <w:sz w:val="14"/>
                <w:szCs w:val="14"/>
              </w:rPr>
            </w:pPr>
          </w:p>
        </w:tc>
        <w:tc>
          <w:tcPr>
            <w:tcW w:w="536" w:type="dxa"/>
            <w:tcBorders>
              <w:bottom w:val="single" w:sz="4" w:space="0" w:color="auto"/>
            </w:tcBorders>
            <w:vAlign w:val="center"/>
          </w:tcPr>
          <w:p w14:paraId="37219911"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2.033</w:t>
            </w:r>
          </w:p>
        </w:tc>
        <w:tc>
          <w:tcPr>
            <w:tcW w:w="664" w:type="dxa"/>
            <w:tcBorders>
              <w:bottom w:val="single" w:sz="4" w:space="0" w:color="auto"/>
            </w:tcBorders>
            <w:vAlign w:val="center"/>
          </w:tcPr>
          <w:p w14:paraId="1EF9FA58" w14:textId="77777777" w:rsidR="004754C8" w:rsidRPr="001929ED" w:rsidRDefault="004754C8" w:rsidP="004754C8">
            <w:pPr>
              <w:contextualSpacing/>
              <w:jc w:val="center"/>
              <w:rPr>
                <w:rFonts w:ascii="Calibri" w:eastAsia="Calibri" w:hAnsi="Calibri" w:cs="Calibri"/>
                <w:sz w:val="14"/>
                <w:szCs w:val="14"/>
              </w:rPr>
            </w:pPr>
          </w:p>
        </w:tc>
        <w:tc>
          <w:tcPr>
            <w:tcW w:w="809" w:type="dxa"/>
            <w:tcBorders>
              <w:bottom w:val="single" w:sz="4" w:space="0" w:color="auto"/>
            </w:tcBorders>
            <w:vAlign w:val="center"/>
          </w:tcPr>
          <w:p w14:paraId="7705BB49" w14:textId="77777777" w:rsidR="004754C8" w:rsidRPr="001929ED" w:rsidRDefault="004754C8" w:rsidP="004754C8">
            <w:pPr>
              <w:contextualSpacing/>
              <w:jc w:val="center"/>
              <w:rPr>
                <w:rFonts w:ascii="Calibri" w:eastAsia="Calibri" w:hAnsi="Calibri" w:cs="Calibri"/>
                <w:sz w:val="14"/>
                <w:szCs w:val="14"/>
              </w:rPr>
            </w:pPr>
          </w:p>
        </w:tc>
        <w:tc>
          <w:tcPr>
            <w:tcW w:w="706" w:type="dxa"/>
            <w:tcBorders>
              <w:bottom w:val="single" w:sz="4" w:space="0" w:color="auto"/>
            </w:tcBorders>
            <w:vAlign w:val="center"/>
          </w:tcPr>
          <w:p w14:paraId="31EEDE00" w14:textId="77777777" w:rsidR="004754C8" w:rsidRPr="001929ED" w:rsidRDefault="004754C8" w:rsidP="004754C8">
            <w:pPr>
              <w:contextualSpacing/>
              <w:jc w:val="center"/>
              <w:rPr>
                <w:rFonts w:ascii="Calibri" w:eastAsia="Calibri" w:hAnsi="Calibri" w:cs="Calibri"/>
                <w:sz w:val="14"/>
                <w:szCs w:val="14"/>
              </w:rPr>
            </w:pPr>
          </w:p>
        </w:tc>
        <w:tc>
          <w:tcPr>
            <w:tcW w:w="630" w:type="dxa"/>
            <w:tcBorders>
              <w:bottom w:val="single" w:sz="4" w:space="0" w:color="auto"/>
            </w:tcBorders>
            <w:vAlign w:val="center"/>
          </w:tcPr>
          <w:p w14:paraId="33C770DB" w14:textId="77777777" w:rsidR="004754C8" w:rsidRPr="001929ED" w:rsidRDefault="004754C8" w:rsidP="004754C8">
            <w:pPr>
              <w:contextualSpacing/>
              <w:jc w:val="center"/>
              <w:rPr>
                <w:rFonts w:ascii="Calibri" w:eastAsia="Calibri" w:hAnsi="Calibri" w:cs="Calibri"/>
                <w:sz w:val="14"/>
                <w:szCs w:val="14"/>
              </w:rPr>
            </w:pPr>
          </w:p>
        </w:tc>
        <w:tc>
          <w:tcPr>
            <w:tcW w:w="550" w:type="dxa"/>
            <w:tcBorders>
              <w:bottom w:val="single" w:sz="4" w:space="0" w:color="auto"/>
            </w:tcBorders>
            <w:vAlign w:val="center"/>
          </w:tcPr>
          <w:p w14:paraId="054146A5"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.170</w:t>
            </w:r>
          </w:p>
        </w:tc>
      </w:tr>
      <w:tr w:rsidR="004754C8" w:rsidRPr="001929ED" w14:paraId="37A70507" w14:textId="77777777" w:rsidTr="004754C8">
        <w:trPr>
          <w:trHeight w:val="280"/>
        </w:trPr>
        <w:tc>
          <w:tcPr>
            <w:tcW w:w="579" w:type="dxa"/>
            <w:tcBorders>
              <w:bottom w:val="single" w:sz="8" w:space="0" w:color="auto"/>
            </w:tcBorders>
            <w:vAlign w:val="center"/>
          </w:tcPr>
          <w:p w14:paraId="13890A40"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5</w:t>
            </w:r>
          </w:p>
        </w:tc>
        <w:tc>
          <w:tcPr>
            <w:tcW w:w="1972" w:type="dxa"/>
            <w:tcBorders>
              <w:bottom w:val="single" w:sz="8" w:space="0" w:color="auto"/>
              <w:right w:val="single" w:sz="8" w:space="0" w:color="auto"/>
            </w:tcBorders>
            <w:vAlign w:val="center"/>
          </w:tcPr>
          <w:p w14:paraId="0B5AEC6E" w14:textId="77777777" w:rsidR="004754C8" w:rsidRPr="001929ED" w:rsidRDefault="004754C8" w:rsidP="004754C8">
            <w:pPr>
              <w:contextualSpacing/>
              <w:rPr>
                <w:rFonts w:ascii="Calibri" w:eastAsia="Calibri" w:hAnsi="Calibri" w:cs="Calibri"/>
                <w:sz w:val="14"/>
                <w:szCs w:val="14"/>
              </w:rPr>
            </w:pPr>
            <w:r w:rsidRPr="001929ED">
              <w:rPr>
                <w:rFonts w:ascii="Calibri" w:eastAsia="Times New Roman" w:hAnsi="Calibri" w:cs="Calibri"/>
                <w:bCs/>
                <w:sz w:val="14"/>
                <w:szCs w:val="14"/>
              </w:rPr>
              <w:t>De kernzin ondersteunt de centrale boodschap van de tekst</w:t>
            </w:r>
          </w:p>
        </w:tc>
        <w:tc>
          <w:tcPr>
            <w:tcW w:w="805" w:type="dxa"/>
            <w:tcBorders>
              <w:left w:val="single" w:sz="8" w:space="0" w:color="auto"/>
              <w:bottom w:val="single" w:sz="8" w:space="0" w:color="auto"/>
              <w:right w:val="single" w:sz="8" w:space="0" w:color="auto"/>
            </w:tcBorders>
            <w:vAlign w:val="center"/>
          </w:tcPr>
          <w:p w14:paraId="3A2CEDC3"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0.242</w:t>
            </w:r>
          </w:p>
        </w:tc>
        <w:tc>
          <w:tcPr>
            <w:tcW w:w="536" w:type="dxa"/>
            <w:tcBorders>
              <w:left w:val="single" w:sz="8" w:space="0" w:color="auto"/>
              <w:bottom w:val="single" w:sz="8" w:space="0" w:color="auto"/>
            </w:tcBorders>
            <w:vAlign w:val="center"/>
          </w:tcPr>
          <w:p w14:paraId="68AA1559"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0.119</w:t>
            </w:r>
          </w:p>
        </w:tc>
        <w:tc>
          <w:tcPr>
            <w:tcW w:w="536" w:type="dxa"/>
            <w:tcBorders>
              <w:bottom w:val="single" w:sz="8" w:space="0" w:color="auto"/>
              <w:right w:val="single" w:sz="8" w:space="0" w:color="auto"/>
            </w:tcBorders>
            <w:vAlign w:val="center"/>
          </w:tcPr>
          <w:p w14:paraId="6001EA6C"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0.123</w:t>
            </w:r>
          </w:p>
        </w:tc>
        <w:tc>
          <w:tcPr>
            <w:tcW w:w="657" w:type="dxa"/>
            <w:tcBorders>
              <w:left w:val="single" w:sz="8" w:space="0" w:color="auto"/>
              <w:bottom w:val="single" w:sz="8" w:space="0" w:color="auto"/>
            </w:tcBorders>
            <w:vAlign w:val="center"/>
          </w:tcPr>
          <w:p w14:paraId="448B0B13"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-0.990</w:t>
            </w:r>
          </w:p>
        </w:tc>
        <w:tc>
          <w:tcPr>
            <w:tcW w:w="562" w:type="dxa"/>
            <w:tcBorders>
              <w:bottom w:val="single" w:sz="8" w:space="0" w:color="auto"/>
            </w:tcBorders>
            <w:vAlign w:val="center"/>
          </w:tcPr>
          <w:p w14:paraId="2534A993"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0.445</w:t>
            </w:r>
          </w:p>
        </w:tc>
        <w:tc>
          <w:tcPr>
            <w:tcW w:w="664" w:type="dxa"/>
            <w:tcBorders>
              <w:bottom w:val="single" w:sz="8" w:space="0" w:color="auto"/>
            </w:tcBorders>
            <w:vAlign w:val="center"/>
          </w:tcPr>
          <w:p w14:paraId="705A45CA" w14:textId="77777777" w:rsidR="004754C8" w:rsidRPr="001929ED" w:rsidRDefault="004754C8" w:rsidP="004754C8">
            <w:pPr>
              <w:contextualSpacing/>
              <w:jc w:val="center"/>
              <w:rPr>
                <w:rFonts w:ascii="Calibri" w:eastAsia="Calibri" w:hAnsi="Calibri" w:cs="Calibri"/>
                <w:sz w:val="14"/>
                <w:szCs w:val="14"/>
              </w:rPr>
            </w:pPr>
          </w:p>
        </w:tc>
        <w:tc>
          <w:tcPr>
            <w:tcW w:w="536" w:type="dxa"/>
            <w:tcBorders>
              <w:bottom w:val="single" w:sz="8" w:space="0" w:color="auto"/>
            </w:tcBorders>
            <w:vAlign w:val="center"/>
          </w:tcPr>
          <w:p w14:paraId="52344AF8"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1.327</w:t>
            </w:r>
          </w:p>
        </w:tc>
        <w:tc>
          <w:tcPr>
            <w:tcW w:w="664" w:type="dxa"/>
            <w:tcBorders>
              <w:bottom w:val="single" w:sz="8" w:space="0" w:color="auto"/>
            </w:tcBorders>
            <w:vAlign w:val="center"/>
          </w:tcPr>
          <w:p w14:paraId="3B2CFE36" w14:textId="77777777" w:rsidR="004754C8" w:rsidRPr="001929ED" w:rsidRDefault="004754C8" w:rsidP="004754C8">
            <w:pPr>
              <w:contextualSpacing/>
              <w:jc w:val="center"/>
              <w:rPr>
                <w:rFonts w:ascii="Calibri" w:eastAsia="Calibri" w:hAnsi="Calibri" w:cs="Calibri"/>
                <w:sz w:val="14"/>
                <w:szCs w:val="14"/>
              </w:rPr>
            </w:pPr>
          </w:p>
        </w:tc>
        <w:tc>
          <w:tcPr>
            <w:tcW w:w="809" w:type="dxa"/>
            <w:tcBorders>
              <w:bottom w:val="single" w:sz="8" w:space="0" w:color="auto"/>
            </w:tcBorders>
            <w:vAlign w:val="center"/>
          </w:tcPr>
          <w:p w14:paraId="48212998" w14:textId="77777777" w:rsidR="004754C8" w:rsidRPr="001929ED" w:rsidRDefault="004754C8" w:rsidP="004754C8">
            <w:pPr>
              <w:contextualSpacing/>
              <w:jc w:val="center"/>
              <w:rPr>
                <w:rFonts w:ascii="Calibri" w:eastAsia="Calibri" w:hAnsi="Calibri" w:cs="Calibri"/>
                <w:sz w:val="14"/>
                <w:szCs w:val="14"/>
              </w:rPr>
            </w:pPr>
          </w:p>
        </w:tc>
        <w:tc>
          <w:tcPr>
            <w:tcW w:w="706" w:type="dxa"/>
            <w:tcBorders>
              <w:bottom w:val="single" w:sz="8" w:space="0" w:color="auto"/>
            </w:tcBorders>
            <w:vAlign w:val="center"/>
          </w:tcPr>
          <w:p w14:paraId="3B458D1A" w14:textId="77777777" w:rsidR="004754C8" w:rsidRPr="001929ED" w:rsidRDefault="004754C8" w:rsidP="004754C8">
            <w:pPr>
              <w:contextualSpacing/>
              <w:jc w:val="center"/>
              <w:rPr>
                <w:rFonts w:ascii="Calibri" w:eastAsia="Calibri" w:hAnsi="Calibri" w:cs="Calibri"/>
                <w:sz w:val="14"/>
                <w:szCs w:val="14"/>
              </w:rPr>
            </w:pPr>
          </w:p>
        </w:tc>
        <w:tc>
          <w:tcPr>
            <w:tcW w:w="630" w:type="dxa"/>
            <w:tcBorders>
              <w:bottom w:val="single" w:sz="8" w:space="0" w:color="auto"/>
            </w:tcBorders>
            <w:vAlign w:val="center"/>
          </w:tcPr>
          <w:p w14:paraId="7642F2F6" w14:textId="77777777" w:rsidR="004754C8" w:rsidRPr="001929ED" w:rsidRDefault="004754C8" w:rsidP="004754C8">
            <w:pPr>
              <w:contextualSpacing/>
              <w:jc w:val="center"/>
              <w:rPr>
                <w:rFonts w:ascii="Calibri" w:eastAsia="Calibri" w:hAnsi="Calibri" w:cs="Calibri"/>
                <w:sz w:val="14"/>
                <w:szCs w:val="14"/>
              </w:rPr>
            </w:pPr>
          </w:p>
        </w:tc>
        <w:tc>
          <w:tcPr>
            <w:tcW w:w="550" w:type="dxa"/>
            <w:tcBorders>
              <w:bottom w:val="single" w:sz="8" w:space="0" w:color="auto"/>
            </w:tcBorders>
            <w:vAlign w:val="center"/>
          </w:tcPr>
          <w:p w14:paraId="016FC361"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.105</w:t>
            </w:r>
          </w:p>
        </w:tc>
      </w:tr>
      <w:tr w:rsidR="004754C8" w:rsidRPr="001929ED" w14:paraId="31C43CF0" w14:textId="77777777" w:rsidTr="004754C8">
        <w:trPr>
          <w:trHeight w:val="280"/>
        </w:trPr>
        <w:tc>
          <w:tcPr>
            <w:tcW w:w="579" w:type="dxa"/>
            <w:tcBorders>
              <w:top w:val="single" w:sz="8" w:space="0" w:color="auto"/>
            </w:tcBorders>
            <w:vAlign w:val="center"/>
          </w:tcPr>
          <w:p w14:paraId="1D78BE81"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6</w:t>
            </w:r>
          </w:p>
        </w:tc>
        <w:tc>
          <w:tcPr>
            <w:tcW w:w="1972" w:type="dxa"/>
            <w:tcBorders>
              <w:top w:val="single" w:sz="8" w:space="0" w:color="auto"/>
              <w:right w:val="single" w:sz="8" w:space="0" w:color="auto"/>
            </w:tcBorders>
            <w:vAlign w:val="center"/>
          </w:tcPr>
          <w:p w14:paraId="3C311B74" w14:textId="77777777" w:rsidR="004754C8" w:rsidRPr="001929ED" w:rsidRDefault="004754C8" w:rsidP="004754C8">
            <w:pPr>
              <w:contextualSpacing/>
              <w:rPr>
                <w:rFonts w:ascii="Calibri" w:eastAsia="Calibri" w:hAnsi="Calibri" w:cs="Calibri"/>
                <w:sz w:val="14"/>
                <w:szCs w:val="14"/>
              </w:rPr>
            </w:pPr>
            <w:r w:rsidRPr="001929ED">
              <w:rPr>
                <w:rFonts w:ascii="Calibri" w:eastAsia="Times New Roman" w:hAnsi="Calibri" w:cs="Calibri"/>
                <w:bCs/>
                <w:sz w:val="14"/>
                <w:szCs w:val="14"/>
              </w:rPr>
              <w:t>De alinea beslaat één deelonderwerp van de tekst</w:t>
            </w:r>
          </w:p>
        </w:tc>
        <w:tc>
          <w:tcPr>
            <w:tcW w:w="805" w:type="dxa"/>
            <w:tcBorders>
              <w:top w:val="single" w:sz="8" w:space="0" w:color="auto"/>
              <w:left w:val="single" w:sz="8" w:space="0" w:color="auto"/>
              <w:right w:val="single" w:sz="8" w:space="0" w:color="auto"/>
            </w:tcBorders>
            <w:vAlign w:val="center"/>
          </w:tcPr>
          <w:p w14:paraId="42F6FAA5"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0.224</w:t>
            </w:r>
          </w:p>
        </w:tc>
        <w:tc>
          <w:tcPr>
            <w:tcW w:w="536" w:type="dxa"/>
            <w:tcBorders>
              <w:top w:val="single" w:sz="8" w:space="0" w:color="auto"/>
              <w:left w:val="single" w:sz="8" w:space="0" w:color="auto"/>
            </w:tcBorders>
            <w:vAlign w:val="center"/>
          </w:tcPr>
          <w:p w14:paraId="17FA6D0D"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0.116</w:t>
            </w:r>
          </w:p>
        </w:tc>
        <w:tc>
          <w:tcPr>
            <w:tcW w:w="536" w:type="dxa"/>
            <w:tcBorders>
              <w:top w:val="single" w:sz="8" w:space="0" w:color="auto"/>
              <w:right w:val="single" w:sz="8" w:space="0" w:color="auto"/>
            </w:tcBorders>
            <w:vAlign w:val="center"/>
          </w:tcPr>
          <w:p w14:paraId="7D364EC8"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0.102</w:t>
            </w:r>
          </w:p>
        </w:tc>
        <w:tc>
          <w:tcPr>
            <w:tcW w:w="657" w:type="dxa"/>
            <w:tcBorders>
              <w:top w:val="single" w:sz="8" w:space="0" w:color="auto"/>
              <w:left w:val="single" w:sz="8" w:space="0" w:color="auto"/>
            </w:tcBorders>
            <w:vAlign w:val="center"/>
          </w:tcPr>
          <w:p w14:paraId="27793E4D"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-0.659</w:t>
            </w:r>
          </w:p>
        </w:tc>
        <w:tc>
          <w:tcPr>
            <w:tcW w:w="562" w:type="dxa"/>
            <w:tcBorders>
              <w:top w:val="single" w:sz="8" w:space="0" w:color="auto"/>
            </w:tcBorders>
            <w:vAlign w:val="center"/>
          </w:tcPr>
          <w:p w14:paraId="7157DC52"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0.986</w:t>
            </w:r>
          </w:p>
        </w:tc>
        <w:tc>
          <w:tcPr>
            <w:tcW w:w="664" w:type="dxa"/>
            <w:tcBorders>
              <w:top w:val="single" w:sz="8" w:space="0" w:color="auto"/>
            </w:tcBorders>
            <w:vAlign w:val="center"/>
          </w:tcPr>
          <w:p w14:paraId="52AC3983" w14:textId="77777777" w:rsidR="004754C8" w:rsidRPr="001929ED" w:rsidRDefault="004754C8" w:rsidP="004754C8">
            <w:pPr>
              <w:contextualSpacing/>
              <w:jc w:val="center"/>
              <w:rPr>
                <w:rFonts w:ascii="Calibri" w:eastAsia="Calibri" w:hAnsi="Calibri" w:cs="Calibri"/>
                <w:sz w:val="14"/>
                <w:szCs w:val="14"/>
              </w:rPr>
            </w:pPr>
          </w:p>
        </w:tc>
        <w:tc>
          <w:tcPr>
            <w:tcW w:w="536" w:type="dxa"/>
            <w:tcBorders>
              <w:top w:val="single" w:sz="8" w:space="0" w:color="auto"/>
            </w:tcBorders>
            <w:vAlign w:val="center"/>
          </w:tcPr>
          <w:p w14:paraId="34273D05"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1.349</w:t>
            </w:r>
          </w:p>
        </w:tc>
        <w:tc>
          <w:tcPr>
            <w:tcW w:w="664" w:type="dxa"/>
            <w:tcBorders>
              <w:top w:val="single" w:sz="8" w:space="0" w:color="auto"/>
            </w:tcBorders>
            <w:vAlign w:val="center"/>
          </w:tcPr>
          <w:p w14:paraId="605CA7E8" w14:textId="77777777" w:rsidR="004754C8" w:rsidRPr="001929ED" w:rsidRDefault="004754C8" w:rsidP="004754C8">
            <w:pPr>
              <w:contextualSpacing/>
              <w:jc w:val="center"/>
              <w:rPr>
                <w:rFonts w:ascii="Calibri" w:eastAsia="Calibri" w:hAnsi="Calibri" w:cs="Calibri"/>
                <w:sz w:val="14"/>
                <w:szCs w:val="14"/>
              </w:rPr>
            </w:pPr>
          </w:p>
        </w:tc>
        <w:tc>
          <w:tcPr>
            <w:tcW w:w="809" w:type="dxa"/>
            <w:tcBorders>
              <w:top w:val="single" w:sz="8" w:space="0" w:color="auto"/>
            </w:tcBorders>
            <w:vAlign w:val="center"/>
          </w:tcPr>
          <w:p w14:paraId="5DA246DF" w14:textId="77777777" w:rsidR="004754C8" w:rsidRPr="001929ED" w:rsidRDefault="004754C8" w:rsidP="004754C8">
            <w:pPr>
              <w:contextualSpacing/>
              <w:jc w:val="center"/>
              <w:rPr>
                <w:rFonts w:ascii="Calibri" w:eastAsia="Calibri" w:hAnsi="Calibri" w:cs="Calibri"/>
                <w:sz w:val="14"/>
                <w:szCs w:val="14"/>
              </w:rPr>
            </w:pPr>
          </w:p>
        </w:tc>
        <w:tc>
          <w:tcPr>
            <w:tcW w:w="706" w:type="dxa"/>
            <w:tcBorders>
              <w:top w:val="single" w:sz="8" w:space="0" w:color="auto"/>
            </w:tcBorders>
            <w:vAlign w:val="center"/>
          </w:tcPr>
          <w:p w14:paraId="3585BFD0" w14:textId="77777777" w:rsidR="004754C8" w:rsidRPr="001929ED" w:rsidRDefault="004754C8" w:rsidP="004754C8">
            <w:pPr>
              <w:contextualSpacing/>
              <w:jc w:val="center"/>
              <w:rPr>
                <w:rFonts w:ascii="Calibri" w:eastAsia="Calibri" w:hAnsi="Calibri" w:cs="Calibri"/>
                <w:sz w:val="14"/>
                <w:szCs w:val="14"/>
              </w:rPr>
            </w:pPr>
          </w:p>
        </w:tc>
        <w:tc>
          <w:tcPr>
            <w:tcW w:w="630" w:type="dxa"/>
            <w:tcBorders>
              <w:top w:val="single" w:sz="8" w:space="0" w:color="auto"/>
            </w:tcBorders>
            <w:vAlign w:val="center"/>
          </w:tcPr>
          <w:p w14:paraId="671C707E" w14:textId="77777777" w:rsidR="004754C8" w:rsidRPr="001929ED" w:rsidRDefault="004754C8" w:rsidP="004754C8">
            <w:pPr>
              <w:contextualSpacing/>
              <w:jc w:val="center"/>
              <w:rPr>
                <w:rFonts w:ascii="Calibri" w:eastAsia="Calibri" w:hAnsi="Calibri" w:cs="Calibri"/>
                <w:sz w:val="14"/>
                <w:szCs w:val="14"/>
              </w:rPr>
            </w:pPr>
          </w:p>
        </w:tc>
        <w:tc>
          <w:tcPr>
            <w:tcW w:w="550" w:type="dxa"/>
            <w:tcBorders>
              <w:top w:val="single" w:sz="8" w:space="0" w:color="auto"/>
            </w:tcBorders>
            <w:vAlign w:val="center"/>
          </w:tcPr>
          <w:p w14:paraId="49147B1F"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.132</w:t>
            </w:r>
          </w:p>
        </w:tc>
      </w:tr>
      <w:tr w:rsidR="004754C8" w:rsidRPr="001929ED" w14:paraId="3B0FC9CA" w14:textId="77777777" w:rsidTr="004754C8">
        <w:trPr>
          <w:trHeight w:val="280"/>
        </w:trPr>
        <w:tc>
          <w:tcPr>
            <w:tcW w:w="579" w:type="dxa"/>
            <w:vAlign w:val="center"/>
          </w:tcPr>
          <w:p w14:paraId="50629383"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7</w:t>
            </w:r>
          </w:p>
        </w:tc>
        <w:tc>
          <w:tcPr>
            <w:tcW w:w="1972" w:type="dxa"/>
            <w:tcBorders>
              <w:right w:val="single" w:sz="8" w:space="0" w:color="auto"/>
            </w:tcBorders>
            <w:vAlign w:val="center"/>
          </w:tcPr>
          <w:p w14:paraId="70C1D7A3" w14:textId="77777777" w:rsidR="004754C8" w:rsidRPr="001929ED" w:rsidRDefault="004754C8" w:rsidP="004754C8">
            <w:pPr>
              <w:contextualSpacing/>
              <w:rPr>
                <w:rFonts w:ascii="Calibri" w:eastAsia="Calibri" w:hAnsi="Calibri" w:cs="Calibri"/>
                <w:sz w:val="14"/>
                <w:szCs w:val="14"/>
              </w:rPr>
            </w:pPr>
            <w:r w:rsidRPr="001929ED">
              <w:rPr>
                <w:rFonts w:ascii="Calibri" w:eastAsia="Times New Roman" w:hAnsi="Calibri" w:cs="Calibri"/>
                <w:bCs/>
                <w:sz w:val="14"/>
                <w:szCs w:val="14"/>
              </w:rPr>
              <w:t>De belangrijkste uitspraak over het deelonderwerp staat in de kernzin</w:t>
            </w:r>
          </w:p>
        </w:tc>
        <w:tc>
          <w:tcPr>
            <w:tcW w:w="805" w:type="dxa"/>
            <w:tcBorders>
              <w:left w:val="single" w:sz="8" w:space="0" w:color="auto"/>
              <w:right w:val="single" w:sz="8" w:space="0" w:color="auto"/>
            </w:tcBorders>
            <w:vAlign w:val="center"/>
          </w:tcPr>
          <w:p w14:paraId="577A7A41"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0.199</w:t>
            </w:r>
          </w:p>
        </w:tc>
        <w:tc>
          <w:tcPr>
            <w:tcW w:w="536" w:type="dxa"/>
            <w:tcBorders>
              <w:left w:val="single" w:sz="8" w:space="0" w:color="auto"/>
            </w:tcBorders>
            <w:vAlign w:val="center"/>
          </w:tcPr>
          <w:p w14:paraId="10B0FB23"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0.092</w:t>
            </w:r>
          </w:p>
        </w:tc>
        <w:tc>
          <w:tcPr>
            <w:tcW w:w="536" w:type="dxa"/>
            <w:tcBorders>
              <w:right w:val="single" w:sz="8" w:space="0" w:color="auto"/>
            </w:tcBorders>
            <w:vAlign w:val="center"/>
          </w:tcPr>
          <w:p w14:paraId="709F3A4A"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0.106</w:t>
            </w:r>
          </w:p>
        </w:tc>
        <w:tc>
          <w:tcPr>
            <w:tcW w:w="657" w:type="dxa"/>
            <w:tcBorders>
              <w:left w:val="single" w:sz="8" w:space="0" w:color="auto"/>
            </w:tcBorders>
            <w:vAlign w:val="center"/>
          </w:tcPr>
          <w:p w14:paraId="278C1B26"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-0.946</w:t>
            </w:r>
          </w:p>
        </w:tc>
        <w:tc>
          <w:tcPr>
            <w:tcW w:w="562" w:type="dxa"/>
            <w:vAlign w:val="center"/>
          </w:tcPr>
          <w:p w14:paraId="44FA5ACB"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0.863</w:t>
            </w:r>
          </w:p>
        </w:tc>
        <w:tc>
          <w:tcPr>
            <w:tcW w:w="664" w:type="dxa"/>
            <w:vAlign w:val="center"/>
          </w:tcPr>
          <w:p w14:paraId="5379FD5B" w14:textId="77777777" w:rsidR="004754C8" w:rsidRPr="001929ED" w:rsidRDefault="004754C8" w:rsidP="004754C8">
            <w:pPr>
              <w:contextualSpacing/>
              <w:jc w:val="center"/>
              <w:rPr>
                <w:rFonts w:ascii="Calibri" w:eastAsia="Calibri" w:hAnsi="Calibri" w:cs="Calibri"/>
                <w:sz w:val="14"/>
                <w:szCs w:val="14"/>
              </w:rPr>
            </w:pPr>
          </w:p>
        </w:tc>
        <w:tc>
          <w:tcPr>
            <w:tcW w:w="536" w:type="dxa"/>
            <w:vAlign w:val="center"/>
          </w:tcPr>
          <w:p w14:paraId="09F95D36"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1.267</w:t>
            </w:r>
          </w:p>
        </w:tc>
        <w:tc>
          <w:tcPr>
            <w:tcW w:w="664" w:type="dxa"/>
            <w:vAlign w:val="center"/>
          </w:tcPr>
          <w:p w14:paraId="3E79893B" w14:textId="77777777" w:rsidR="004754C8" w:rsidRPr="001929ED" w:rsidRDefault="004754C8" w:rsidP="004754C8">
            <w:pPr>
              <w:contextualSpacing/>
              <w:jc w:val="center"/>
              <w:rPr>
                <w:rFonts w:ascii="Calibri" w:eastAsia="Calibri" w:hAnsi="Calibri" w:cs="Calibri"/>
                <w:sz w:val="14"/>
                <w:szCs w:val="14"/>
              </w:rPr>
            </w:pPr>
          </w:p>
        </w:tc>
        <w:tc>
          <w:tcPr>
            <w:tcW w:w="809" w:type="dxa"/>
            <w:vAlign w:val="center"/>
          </w:tcPr>
          <w:p w14:paraId="57926124" w14:textId="77777777" w:rsidR="004754C8" w:rsidRPr="001929ED" w:rsidRDefault="004754C8" w:rsidP="004754C8">
            <w:pPr>
              <w:contextualSpacing/>
              <w:jc w:val="center"/>
              <w:rPr>
                <w:rFonts w:ascii="Calibri" w:eastAsia="Calibri" w:hAnsi="Calibri" w:cs="Calibri"/>
                <w:sz w:val="14"/>
                <w:szCs w:val="14"/>
              </w:rPr>
            </w:pPr>
          </w:p>
        </w:tc>
        <w:tc>
          <w:tcPr>
            <w:tcW w:w="706" w:type="dxa"/>
            <w:vAlign w:val="center"/>
          </w:tcPr>
          <w:p w14:paraId="25A59193" w14:textId="77777777" w:rsidR="004754C8" w:rsidRPr="001929ED" w:rsidRDefault="004754C8" w:rsidP="004754C8">
            <w:pPr>
              <w:contextualSpacing/>
              <w:jc w:val="center"/>
              <w:rPr>
                <w:rFonts w:ascii="Calibri" w:eastAsia="Calibri" w:hAnsi="Calibri" w:cs="Calibri"/>
                <w:sz w:val="14"/>
                <w:szCs w:val="14"/>
              </w:rPr>
            </w:pPr>
          </w:p>
        </w:tc>
        <w:tc>
          <w:tcPr>
            <w:tcW w:w="630" w:type="dxa"/>
            <w:vAlign w:val="center"/>
          </w:tcPr>
          <w:p w14:paraId="5BCE72AB" w14:textId="77777777" w:rsidR="004754C8" w:rsidRPr="001929ED" w:rsidRDefault="004754C8" w:rsidP="004754C8">
            <w:pPr>
              <w:contextualSpacing/>
              <w:jc w:val="center"/>
              <w:rPr>
                <w:rFonts w:ascii="Calibri" w:eastAsia="Calibri" w:hAnsi="Calibri" w:cs="Calibri"/>
                <w:sz w:val="14"/>
                <w:szCs w:val="14"/>
              </w:rPr>
            </w:pPr>
          </w:p>
        </w:tc>
        <w:tc>
          <w:tcPr>
            <w:tcW w:w="550" w:type="dxa"/>
            <w:vAlign w:val="center"/>
          </w:tcPr>
          <w:p w14:paraId="1A11E1CA"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.106</w:t>
            </w:r>
          </w:p>
        </w:tc>
      </w:tr>
      <w:tr w:rsidR="004754C8" w:rsidRPr="001929ED" w14:paraId="641021E7" w14:textId="77777777" w:rsidTr="004754C8">
        <w:trPr>
          <w:trHeight w:val="280"/>
        </w:trPr>
        <w:tc>
          <w:tcPr>
            <w:tcW w:w="579" w:type="dxa"/>
            <w:vAlign w:val="center"/>
          </w:tcPr>
          <w:p w14:paraId="67BD2831"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8</w:t>
            </w:r>
          </w:p>
        </w:tc>
        <w:tc>
          <w:tcPr>
            <w:tcW w:w="1972" w:type="dxa"/>
            <w:tcBorders>
              <w:right w:val="single" w:sz="8" w:space="0" w:color="auto"/>
            </w:tcBorders>
            <w:vAlign w:val="center"/>
          </w:tcPr>
          <w:p w14:paraId="5EBBC986" w14:textId="77777777" w:rsidR="004754C8" w:rsidRPr="001929ED" w:rsidRDefault="004754C8" w:rsidP="004754C8">
            <w:pPr>
              <w:contextualSpacing/>
              <w:rPr>
                <w:rFonts w:ascii="Calibri" w:eastAsia="Calibri" w:hAnsi="Calibri" w:cs="Calibri"/>
                <w:sz w:val="14"/>
                <w:szCs w:val="14"/>
              </w:rPr>
            </w:pPr>
            <w:r w:rsidRPr="001929ED">
              <w:rPr>
                <w:rFonts w:ascii="Calibri" w:eastAsia="Times New Roman" w:hAnsi="Calibri" w:cs="Calibri"/>
                <w:bCs/>
                <w:sz w:val="14"/>
                <w:szCs w:val="14"/>
              </w:rPr>
              <w:t>De overige informatie sluit aan bij de kernzin</w:t>
            </w:r>
          </w:p>
        </w:tc>
        <w:tc>
          <w:tcPr>
            <w:tcW w:w="805" w:type="dxa"/>
            <w:tcBorders>
              <w:left w:val="single" w:sz="8" w:space="0" w:color="auto"/>
              <w:right w:val="single" w:sz="8" w:space="0" w:color="auto"/>
            </w:tcBorders>
            <w:vAlign w:val="center"/>
          </w:tcPr>
          <w:p w14:paraId="652EFED5"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0.177</w:t>
            </w:r>
          </w:p>
        </w:tc>
        <w:tc>
          <w:tcPr>
            <w:tcW w:w="536" w:type="dxa"/>
            <w:tcBorders>
              <w:left w:val="single" w:sz="8" w:space="0" w:color="auto"/>
            </w:tcBorders>
            <w:vAlign w:val="center"/>
          </w:tcPr>
          <w:p w14:paraId="56F31375"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0.087</w:t>
            </w:r>
          </w:p>
        </w:tc>
        <w:tc>
          <w:tcPr>
            <w:tcW w:w="536" w:type="dxa"/>
            <w:tcBorders>
              <w:right w:val="single" w:sz="8" w:space="0" w:color="auto"/>
            </w:tcBorders>
            <w:vAlign w:val="center"/>
          </w:tcPr>
          <w:p w14:paraId="463E66CA"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0.088</w:t>
            </w:r>
          </w:p>
        </w:tc>
        <w:tc>
          <w:tcPr>
            <w:tcW w:w="657" w:type="dxa"/>
            <w:tcBorders>
              <w:left w:val="single" w:sz="8" w:space="0" w:color="auto"/>
            </w:tcBorders>
            <w:vAlign w:val="center"/>
          </w:tcPr>
          <w:p w14:paraId="62FA33D0"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-0.881</w:t>
            </w:r>
          </w:p>
        </w:tc>
        <w:tc>
          <w:tcPr>
            <w:tcW w:w="562" w:type="dxa"/>
            <w:vAlign w:val="center"/>
          </w:tcPr>
          <w:p w14:paraId="33A2AA00"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0.671</w:t>
            </w:r>
          </w:p>
        </w:tc>
        <w:tc>
          <w:tcPr>
            <w:tcW w:w="664" w:type="dxa"/>
            <w:vAlign w:val="center"/>
          </w:tcPr>
          <w:p w14:paraId="02608A03" w14:textId="77777777" w:rsidR="004754C8" w:rsidRPr="001929ED" w:rsidRDefault="004754C8" w:rsidP="004754C8">
            <w:pPr>
              <w:contextualSpacing/>
              <w:jc w:val="center"/>
              <w:rPr>
                <w:rFonts w:ascii="Calibri" w:eastAsia="Calibri" w:hAnsi="Calibri" w:cs="Calibri"/>
                <w:sz w:val="14"/>
                <w:szCs w:val="14"/>
              </w:rPr>
            </w:pPr>
          </w:p>
        </w:tc>
        <w:tc>
          <w:tcPr>
            <w:tcW w:w="536" w:type="dxa"/>
            <w:vAlign w:val="center"/>
          </w:tcPr>
          <w:p w14:paraId="4C9B378E"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1.100</w:t>
            </w:r>
          </w:p>
        </w:tc>
        <w:tc>
          <w:tcPr>
            <w:tcW w:w="664" w:type="dxa"/>
            <w:vAlign w:val="center"/>
          </w:tcPr>
          <w:p w14:paraId="79AF31B4" w14:textId="77777777" w:rsidR="004754C8" w:rsidRPr="001929ED" w:rsidRDefault="004754C8" w:rsidP="004754C8">
            <w:pPr>
              <w:contextualSpacing/>
              <w:jc w:val="center"/>
              <w:rPr>
                <w:rFonts w:ascii="Calibri" w:eastAsia="Calibri" w:hAnsi="Calibri" w:cs="Calibri"/>
                <w:sz w:val="14"/>
                <w:szCs w:val="14"/>
              </w:rPr>
            </w:pPr>
          </w:p>
        </w:tc>
        <w:tc>
          <w:tcPr>
            <w:tcW w:w="809" w:type="dxa"/>
            <w:vAlign w:val="center"/>
          </w:tcPr>
          <w:p w14:paraId="5112C58B" w14:textId="77777777" w:rsidR="004754C8" w:rsidRPr="001929ED" w:rsidRDefault="004754C8" w:rsidP="004754C8">
            <w:pPr>
              <w:contextualSpacing/>
              <w:jc w:val="center"/>
              <w:rPr>
                <w:rFonts w:ascii="Calibri" w:eastAsia="Calibri" w:hAnsi="Calibri" w:cs="Calibri"/>
                <w:sz w:val="14"/>
                <w:szCs w:val="14"/>
              </w:rPr>
            </w:pPr>
          </w:p>
        </w:tc>
        <w:tc>
          <w:tcPr>
            <w:tcW w:w="706" w:type="dxa"/>
            <w:vAlign w:val="center"/>
          </w:tcPr>
          <w:p w14:paraId="583148C6" w14:textId="77777777" w:rsidR="004754C8" w:rsidRPr="001929ED" w:rsidRDefault="004754C8" w:rsidP="004754C8">
            <w:pPr>
              <w:contextualSpacing/>
              <w:jc w:val="center"/>
              <w:rPr>
                <w:rFonts w:ascii="Calibri" w:eastAsia="Calibri" w:hAnsi="Calibri" w:cs="Calibri"/>
                <w:sz w:val="14"/>
                <w:szCs w:val="14"/>
              </w:rPr>
            </w:pPr>
          </w:p>
        </w:tc>
        <w:tc>
          <w:tcPr>
            <w:tcW w:w="630" w:type="dxa"/>
            <w:vAlign w:val="center"/>
          </w:tcPr>
          <w:p w14:paraId="75C1C79E" w14:textId="77777777" w:rsidR="004754C8" w:rsidRPr="001929ED" w:rsidRDefault="004754C8" w:rsidP="004754C8">
            <w:pPr>
              <w:contextualSpacing/>
              <w:jc w:val="center"/>
              <w:rPr>
                <w:rFonts w:ascii="Calibri" w:eastAsia="Calibri" w:hAnsi="Calibri" w:cs="Calibri"/>
                <w:sz w:val="14"/>
                <w:szCs w:val="14"/>
              </w:rPr>
            </w:pPr>
          </w:p>
        </w:tc>
        <w:tc>
          <w:tcPr>
            <w:tcW w:w="550" w:type="dxa"/>
            <w:vAlign w:val="center"/>
          </w:tcPr>
          <w:p w14:paraId="2613E39F"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.312</w:t>
            </w:r>
          </w:p>
        </w:tc>
      </w:tr>
      <w:tr w:rsidR="004754C8" w:rsidRPr="001929ED" w14:paraId="5FE79934" w14:textId="77777777" w:rsidTr="004754C8">
        <w:trPr>
          <w:trHeight w:val="280"/>
        </w:trPr>
        <w:tc>
          <w:tcPr>
            <w:tcW w:w="579" w:type="dxa"/>
            <w:tcBorders>
              <w:bottom w:val="single" w:sz="4" w:space="0" w:color="auto"/>
            </w:tcBorders>
            <w:vAlign w:val="center"/>
          </w:tcPr>
          <w:p w14:paraId="59F17E46"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9a</w:t>
            </w:r>
          </w:p>
        </w:tc>
        <w:tc>
          <w:tcPr>
            <w:tcW w:w="1972" w:type="dxa"/>
            <w:tcBorders>
              <w:bottom w:val="single" w:sz="4" w:space="0" w:color="auto"/>
              <w:right w:val="single" w:sz="8" w:space="0" w:color="auto"/>
            </w:tcBorders>
          </w:tcPr>
          <w:p w14:paraId="208617BA" w14:textId="77777777" w:rsidR="004754C8" w:rsidRPr="001929ED" w:rsidRDefault="004754C8" w:rsidP="004754C8">
            <w:pPr>
              <w:contextualSpacing/>
              <w:rPr>
                <w:rFonts w:ascii="Calibri" w:eastAsia="Calibri" w:hAnsi="Calibri" w:cs="Calibri"/>
                <w:sz w:val="14"/>
                <w:szCs w:val="14"/>
              </w:rPr>
            </w:pPr>
            <w:r w:rsidRPr="001929ED">
              <w:rPr>
                <w:rFonts w:ascii="Calibri" w:eastAsia="Times New Roman" w:hAnsi="Calibri" w:cs="Calibri"/>
                <w:bCs/>
                <w:sz w:val="14"/>
                <w:szCs w:val="18"/>
              </w:rPr>
              <w:t>Nieuwe informatie wordt gekoppeld aan wat de lezer al weet door deze te koppelen aan kennis over woordbetekenissen</w:t>
            </w:r>
          </w:p>
        </w:tc>
        <w:tc>
          <w:tcPr>
            <w:tcW w:w="805" w:type="dxa"/>
            <w:tcBorders>
              <w:left w:val="single" w:sz="8" w:space="0" w:color="auto"/>
              <w:bottom w:val="single" w:sz="4" w:space="0" w:color="auto"/>
              <w:right w:val="single" w:sz="8" w:space="0" w:color="auto"/>
            </w:tcBorders>
            <w:vAlign w:val="center"/>
          </w:tcPr>
          <w:p w14:paraId="5348FB4F"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0.467</w:t>
            </w:r>
          </w:p>
        </w:tc>
        <w:tc>
          <w:tcPr>
            <w:tcW w:w="536" w:type="dxa"/>
            <w:tcBorders>
              <w:left w:val="single" w:sz="8" w:space="0" w:color="auto"/>
              <w:bottom w:val="single" w:sz="4" w:space="0" w:color="auto"/>
            </w:tcBorders>
            <w:vAlign w:val="center"/>
          </w:tcPr>
          <w:p w14:paraId="31DDDD24"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0.235</w:t>
            </w:r>
          </w:p>
        </w:tc>
        <w:tc>
          <w:tcPr>
            <w:tcW w:w="536" w:type="dxa"/>
            <w:tcBorders>
              <w:bottom w:val="single" w:sz="4" w:space="0" w:color="auto"/>
              <w:right w:val="single" w:sz="8" w:space="0" w:color="auto"/>
            </w:tcBorders>
            <w:vAlign w:val="center"/>
          </w:tcPr>
          <w:p w14:paraId="277986F2"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0.232</w:t>
            </w:r>
          </w:p>
        </w:tc>
        <w:tc>
          <w:tcPr>
            <w:tcW w:w="657" w:type="dxa"/>
            <w:tcBorders>
              <w:left w:val="single" w:sz="8" w:space="0" w:color="auto"/>
              <w:bottom w:val="single" w:sz="4" w:space="0" w:color="auto"/>
            </w:tcBorders>
            <w:vAlign w:val="center"/>
          </w:tcPr>
          <w:p w14:paraId="7C3AB5B9"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-0.135</w:t>
            </w:r>
          </w:p>
        </w:tc>
        <w:tc>
          <w:tcPr>
            <w:tcW w:w="562" w:type="dxa"/>
            <w:tcBorders>
              <w:bottom w:val="single" w:sz="4" w:space="0" w:color="auto"/>
            </w:tcBorders>
            <w:vAlign w:val="center"/>
          </w:tcPr>
          <w:p w14:paraId="735A62CE"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1.541</w:t>
            </w:r>
          </w:p>
        </w:tc>
        <w:tc>
          <w:tcPr>
            <w:tcW w:w="664" w:type="dxa"/>
            <w:tcBorders>
              <w:bottom w:val="single" w:sz="4" w:space="0" w:color="auto"/>
            </w:tcBorders>
            <w:vAlign w:val="center"/>
          </w:tcPr>
          <w:p w14:paraId="6D8D688D" w14:textId="77777777" w:rsidR="004754C8" w:rsidRPr="001929ED" w:rsidRDefault="004754C8" w:rsidP="004754C8">
            <w:pPr>
              <w:contextualSpacing/>
              <w:jc w:val="center"/>
              <w:rPr>
                <w:rFonts w:ascii="Calibri" w:eastAsia="Calibri" w:hAnsi="Calibri" w:cs="Calibri"/>
                <w:sz w:val="14"/>
                <w:szCs w:val="14"/>
              </w:rPr>
            </w:pPr>
          </w:p>
        </w:tc>
        <w:tc>
          <w:tcPr>
            <w:tcW w:w="536" w:type="dxa"/>
            <w:tcBorders>
              <w:bottom w:val="single" w:sz="4" w:space="0" w:color="auto"/>
            </w:tcBorders>
            <w:vAlign w:val="center"/>
          </w:tcPr>
          <w:p w14:paraId="64F0E2D4"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2.478</w:t>
            </w:r>
          </w:p>
        </w:tc>
        <w:tc>
          <w:tcPr>
            <w:tcW w:w="664" w:type="dxa"/>
            <w:tcBorders>
              <w:bottom w:val="single" w:sz="4" w:space="0" w:color="auto"/>
            </w:tcBorders>
            <w:vAlign w:val="center"/>
          </w:tcPr>
          <w:p w14:paraId="083AD7BB" w14:textId="77777777" w:rsidR="004754C8" w:rsidRPr="001929ED" w:rsidRDefault="004754C8" w:rsidP="004754C8">
            <w:pPr>
              <w:contextualSpacing/>
              <w:jc w:val="center"/>
              <w:rPr>
                <w:rFonts w:ascii="Calibri" w:eastAsia="Calibri" w:hAnsi="Calibri" w:cs="Calibri"/>
                <w:sz w:val="14"/>
                <w:szCs w:val="14"/>
              </w:rPr>
            </w:pPr>
          </w:p>
        </w:tc>
        <w:tc>
          <w:tcPr>
            <w:tcW w:w="809" w:type="dxa"/>
            <w:tcBorders>
              <w:bottom w:val="single" w:sz="4" w:space="0" w:color="auto"/>
            </w:tcBorders>
            <w:vAlign w:val="center"/>
          </w:tcPr>
          <w:p w14:paraId="5472C5F2" w14:textId="77777777" w:rsidR="004754C8" w:rsidRPr="001929ED" w:rsidRDefault="004754C8" w:rsidP="004754C8">
            <w:pPr>
              <w:contextualSpacing/>
              <w:jc w:val="center"/>
              <w:rPr>
                <w:rFonts w:ascii="Calibri" w:eastAsia="Calibri" w:hAnsi="Calibri" w:cs="Calibri"/>
                <w:sz w:val="14"/>
                <w:szCs w:val="14"/>
              </w:rPr>
            </w:pPr>
          </w:p>
        </w:tc>
        <w:tc>
          <w:tcPr>
            <w:tcW w:w="706" w:type="dxa"/>
            <w:tcBorders>
              <w:bottom w:val="single" w:sz="4" w:space="0" w:color="auto"/>
            </w:tcBorders>
            <w:vAlign w:val="center"/>
          </w:tcPr>
          <w:p w14:paraId="5220CAC7" w14:textId="77777777" w:rsidR="004754C8" w:rsidRPr="001929ED" w:rsidRDefault="004754C8" w:rsidP="004754C8">
            <w:pPr>
              <w:contextualSpacing/>
              <w:jc w:val="center"/>
              <w:rPr>
                <w:rFonts w:ascii="Calibri" w:eastAsia="Calibri" w:hAnsi="Calibri" w:cs="Calibri"/>
                <w:sz w:val="14"/>
                <w:szCs w:val="14"/>
              </w:rPr>
            </w:pPr>
          </w:p>
        </w:tc>
        <w:tc>
          <w:tcPr>
            <w:tcW w:w="630" w:type="dxa"/>
            <w:tcBorders>
              <w:bottom w:val="single" w:sz="4" w:space="0" w:color="auto"/>
            </w:tcBorders>
            <w:vAlign w:val="center"/>
          </w:tcPr>
          <w:p w14:paraId="4F10036B" w14:textId="77777777" w:rsidR="004754C8" w:rsidRPr="001929ED" w:rsidRDefault="004754C8" w:rsidP="004754C8">
            <w:pPr>
              <w:contextualSpacing/>
              <w:jc w:val="center"/>
              <w:rPr>
                <w:rFonts w:ascii="Calibri" w:eastAsia="Calibri" w:hAnsi="Calibri" w:cs="Calibri"/>
                <w:sz w:val="14"/>
                <w:szCs w:val="14"/>
              </w:rPr>
            </w:pPr>
          </w:p>
        </w:tc>
        <w:tc>
          <w:tcPr>
            <w:tcW w:w="550" w:type="dxa"/>
            <w:tcBorders>
              <w:bottom w:val="single" w:sz="4" w:space="0" w:color="auto"/>
            </w:tcBorders>
            <w:vAlign w:val="center"/>
          </w:tcPr>
          <w:p w14:paraId="345FF285"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.280</w:t>
            </w:r>
          </w:p>
        </w:tc>
      </w:tr>
      <w:tr w:rsidR="004754C8" w:rsidRPr="001929ED" w14:paraId="2A29F888" w14:textId="77777777" w:rsidTr="004754C8">
        <w:trPr>
          <w:trHeight w:val="280"/>
        </w:trPr>
        <w:tc>
          <w:tcPr>
            <w:tcW w:w="579" w:type="dxa"/>
            <w:tcBorders>
              <w:bottom w:val="single" w:sz="8" w:space="0" w:color="auto"/>
            </w:tcBorders>
            <w:vAlign w:val="center"/>
          </w:tcPr>
          <w:p w14:paraId="52ED4545"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9b</w:t>
            </w:r>
          </w:p>
        </w:tc>
        <w:tc>
          <w:tcPr>
            <w:tcW w:w="1972" w:type="dxa"/>
            <w:tcBorders>
              <w:bottom w:val="single" w:sz="8" w:space="0" w:color="auto"/>
              <w:right w:val="single" w:sz="8" w:space="0" w:color="auto"/>
            </w:tcBorders>
          </w:tcPr>
          <w:p w14:paraId="738738B0" w14:textId="77777777" w:rsidR="004754C8" w:rsidRPr="001929ED" w:rsidRDefault="004754C8" w:rsidP="004754C8">
            <w:pPr>
              <w:contextualSpacing/>
              <w:rPr>
                <w:rFonts w:ascii="Calibri" w:eastAsia="Calibri" w:hAnsi="Calibri" w:cs="Calibri"/>
                <w:sz w:val="14"/>
                <w:szCs w:val="18"/>
              </w:rPr>
            </w:pPr>
            <w:r w:rsidRPr="001929ED">
              <w:rPr>
                <w:rFonts w:ascii="Calibri" w:eastAsia="Times New Roman" w:hAnsi="Calibri" w:cs="Calibri"/>
                <w:bCs/>
                <w:sz w:val="14"/>
                <w:szCs w:val="18"/>
              </w:rPr>
              <w:t xml:space="preserve">Nieuwe informatie wordt gekoppeld aan wat de lezer al weet door deze te koppelen aan kennis over de wereld </w:t>
            </w:r>
          </w:p>
        </w:tc>
        <w:tc>
          <w:tcPr>
            <w:tcW w:w="805" w:type="dxa"/>
            <w:tcBorders>
              <w:left w:val="single" w:sz="8" w:space="0" w:color="auto"/>
              <w:bottom w:val="single" w:sz="8" w:space="0" w:color="auto"/>
              <w:right w:val="single" w:sz="8" w:space="0" w:color="auto"/>
            </w:tcBorders>
            <w:vAlign w:val="center"/>
          </w:tcPr>
          <w:p w14:paraId="2596A2DD"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0.426</w:t>
            </w:r>
          </w:p>
        </w:tc>
        <w:tc>
          <w:tcPr>
            <w:tcW w:w="536" w:type="dxa"/>
            <w:tcBorders>
              <w:left w:val="single" w:sz="8" w:space="0" w:color="auto"/>
              <w:bottom w:val="single" w:sz="8" w:space="0" w:color="auto"/>
            </w:tcBorders>
            <w:vAlign w:val="center"/>
          </w:tcPr>
          <w:p w14:paraId="1EF2B38E"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0.246</w:t>
            </w:r>
          </w:p>
        </w:tc>
        <w:tc>
          <w:tcPr>
            <w:tcW w:w="536" w:type="dxa"/>
            <w:tcBorders>
              <w:bottom w:val="single" w:sz="8" w:space="0" w:color="auto"/>
              <w:right w:val="single" w:sz="8" w:space="0" w:color="auto"/>
            </w:tcBorders>
            <w:vAlign w:val="center"/>
          </w:tcPr>
          <w:p w14:paraId="5FDF1C0F"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0.184</w:t>
            </w:r>
          </w:p>
        </w:tc>
        <w:tc>
          <w:tcPr>
            <w:tcW w:w="657" w:type="dxa"/>
            <w:tcBorders>
              <w:left w:val="single" w:sz="8" w:space="0" w:color="auto"/>
              <w:bottom w:val="single" w:sz="8" w:space="0" w:color="auto"/>
            </w:tcBorders>
            <w:vAlign w:val="center"/>
          </w:tcPr>
          <w:p w14:paraId="0D44649D"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-0.509</w:t>
            </w:r>
          </w:p>
        </w:tc>
        <w:tc>
          <w:tcPr>
            <w:tcW w:w="562" w:type="dxa"/>
            <w:tcBorders>
              <w:bottom w:val="single" w:sz="8" w:space="0" w:color="auto"/>
            </w:tcBorders>
            <w:vAlign w:val="center"/>
          </w:tcPr>
          <w:p w14:paraId="13D48380"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1.952</w:t>
            </w:r>
          </w:p>
        </w:tc>
        <w:tc>
          <w:tcPr>
            <w:tcW w:w="664" w:type="dxa"/>
            <w:tcBorders>
              <w:bottom w:val="single" w:sz="8" w:space="0" w:color="auto"/>
            </w:tcBorders>
            <w:vAlign w:val="center"/>
          </w:tcPr>
          <w:p w14:paraId="5AC57C45" w14:textId="77777777" w:rsidR="004754C8" w:rsidRPr="001929ED" w:rsidRDefault="004754C8" w:rsidP="004754C8">
            <w:pPr>
              <w:contextualSpacing/>
              <w:jc w:val="center"/>
              <w:rPr>
                <w:rFonts w:ascii="Calibri" w:eastAsia="Calibri" w:hAnsi="Calibri" w:cs="Calibri"/>
                <w:sz w:val="14"/>
                <w:szCs w:val="14"/>
              </w:rPr>
            </w:pPr>
          </w:p>
        </w:tc>
        <w:tc>
          <w:tcPr>
            <w:tcW w:w="536" w:type="dxa"/>
            <w:tcBorders>
              <w:bottom w:val="single" w:sz="8" w:space="0" w:color="auto"/>
            </w:tcBorders>
            <w:vAlign w:val="center"/>
          </w:tcPr>
          <w:p w14:paraId="653D5ACD"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3.167</w:t>
            </w:r>
          </w:p>
        </w:tc>
        <w:tc>
          <w:tcPr>
            <w:tcW w:w="664" w:type="dxa"/>
            <w:tcBorders>
              <w:bottom w:val="single" w:sz="8" w:space="0" w:color="auto"/>
            </w:tcBorders>
            <w:vAlign w:val="center"/>
          </w:tcPr>
          <w:p w14:paraId="7DD14E59" w14:textId="77777777" w:rsidR="004754C8" w:rsidRPr="001929ED" w:rsidRDefault="004754C8" w:rsidP="004754C8">
            <w:pPr>
              <w:contextualSpacing/>
              <w:jc w:val="center"/>
              <w:rPr>
                <w:rFonts w:ascii="Calibri" w:eastAsia="Calibri" w:hAnsi="Calibri" w:cs="Calibri"/>
                <w:sz w:val="14"/>
                <w:szCs w:val="14"/>
              </w:rPr>
            </w:pPr>
          </w:p>
        </w:tc>
        <w:tc>
          <w:tcPr>
            <w:tcW w:w="809" w:type="dxa"/>
            <w:tcBorders>
              <w:bottom w:val="single" w:sz="8" w:space="0" w:color="auto"/>
            </w:tcBorders>
            <w:vAlign w:val="center"/>
          </w:tcPr>
          <w:p w14:paraId="61B7B167"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-1.965</w:t>
            </w:r>
          </w:p>
        </w:tc>
        <w:tc>
          <w:tcPr>
            <w:tcW w:w="706" w:type="dxa"/>
            <w:tcBorders>
              <w:bottom w:val="single" w:sz="8" w:space="0" w:color="auto"/>
            </w:tcBorders>
            <w:vAlign w:val="center"/>
          </w:tcPr>
          <w:p w14:paraId="5F1DAD09" w14:textId="77777777" w:rsidR="004754C8" w:rsidRPr="001929ED" w:rsidRDefault="004754C8" w:rsidP="004754C8">
            <w:pPr>
              <w:contextualSpacing/>
              <w:jc w:val="center"/>
              <w:rPr>
                <w:rFonts w:ascii="Calibri" w:eastAsia="Calibri" w:hAnsi="Calibri" w:cs="Calibri"/>
                <w:sz w:val="14"/>
                <w:szCs w:val="14"/>
              </w:rPr>
            </w:pPr>
          </w:p>
        </w:tc>
        <w:tc>
          <w:tcPr>
            <w:tcW w:w="630" w:type="dxa"/>
            <w:tcBorders>
              <w:bottom w:val="single" w:sz="8" w:space="0" w:color="auto"/>
            </w:tcBorders>
            <w:vAlign w:val="center"/>
          </w:tcPr>
          <w:p w14:paraId="10840C56" w14:textId="77777777" w:rsidR="004754C8" w:rsidRPr="001929ED" w:rsidRDefault="004754C8" w:rsidP="004754C8">
            <w:pPr>
              <w:contextualSpacing/>
              <w:jc w:val="center"/>
              <w:rPr>
                <w:rFonts w:ascii="Calibri" w:eastAsia="Calibri" w:hAnsi="Calibri" w:cs="Calibri"/>
                <w:sz w:val="14"/>
                <w:szCs w:val="14"/>
              </w:rPr>
            </w:pPr>
          </w:p>
        </w:tc>
        <w:tc>
          <w:tcPr>
            <w:tcW w:w="550" w:type="dxa"/>
            <w:tcBorders>
              <w:bottom w:val="single" w:sz="8" w:space="0" w:color="auto"/>
            </w:tcBorders>
            <w:vAlign w:val="center"/>
          </w:tcPr>
          <w:p w14:paraId="34D9FF75"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.207</w:t>
            </w:r>
          </w:p>
        </w:tc>
      </w:tr>
      <w:tr w:rsidR="004754C8" w:rsidRPr="001929ED" w14:paraId="1C104F86" w14:textId="77777777" w:rsidTr="004754C8">
        <w:trPr>
          <w:trHeight w:val="280"/>
        </w:trPr>
        <w:tc>
          <w:tcPr>
            <w:tcW w:w="579" w:type="dxa"/>
            <w:tcBorders>
              <w:top w:val="single" w:sz="8" w:space="0" w:color="auto"/>
            </w:tcBorders>
            <w:vAlign w:val="center"/>
          </w:tcPr>
          <w:p w14:paraId="273048C2" w14:textId="77777777" w:rsidR="004754C8" w:rsidRPr="001929ED" w:rsidRDefault="004754C8" w:rsidP="004754C8">
            <w:pPr>
              <w:tabs>
                <w:tab w:val="center" w:pos="247"/>
              </w:tabs>
              <w:contextualSpacing/>
              <w:jc w:val="center"/>
              <w:rPr>
                <w:rFonts w:ascii="Calibri" w:eastAsia="Calibri" w:hAnsi="Calibri" w:cs="Calibri"/>
                <w:sz w:val="14"/>
                <w:szCs w:val="14"/>
              </w:rPr>
            </w:pPr>
            <w:r w:rsidRPr="001929ED">
              <w:rPr>
                <w:rFonts w:ascii="Calibri" w:eastAsia="Calibri" w:hAnsi="Calibri" w:cs="Calibri"/>
                <w:sz w:val="14"/>
                <w:szCs w:val="14"/>
              </w:rPr>
              <w:t>10a</w:t>
            </w:r>
          </w:p>
        </w:tc>
        <w:tc>
          <w:tcPr>
            <w:tcW w:w="1972" w:type="dxa"/>
            <w:tcBorders>
              <w:top w:val="single" w:sz="8" w:space="0" w:color="auto"/>
              <w:right w:val="single" w:sz="8" w:space="0" w:color="auto"/>
            </w:tcBorders>
            <w:vAlign w:val="center"/>
          </w:tcPr>
          <w:p w14:paraId="0263FBAB" w14:textId="77777777" w:rsidR="004754C8" w:rsidRPr="001929ED" w:rsidRDefault="004754C8" w:rsidP="004754C8">
            <w:pPr>
              <w:contextualSpacing/>
              <w:rPr>
                <w:rFonts w:ascii="Calibri" w:eastAsia="Calibri" w:hAnsi="Calibri" w:cs="Calibri"/>
                <w:sz w:val="14"/>
                <w:szCs w:val="14"/>
              </w:rPr>
            </w:pPr>
            <w:r w:rsidRPr="001929ED">
              <w:rPr>
                <w:rFonts w:ascii="Calibri" w:eastAsia="Times New Roman" w:hAnsi="Calibri" w:cs="Calibri"/>
                <w:bCs/>
                <w:sz w:val="14"/>
                <w:szCs w:val="14"/>
              </w:rPr>
              <w:t>Er is geen sprake van verkeerd gebruikte verwijswoorden</w:t>
            </w:r>
          </w:p>
        </w:tc>
        <w:tc>
          <w:tcPr>
            <w:tcW w:w="805" w:type="dxa"/>
            <w:tcBorders>
              <w:top w:val="single" w:sz="8" w:space="0" w:color="auto"/>
              <w:left w:val="single" w:sz="8" w:space="0" w:color="auto"/>
              <w:right w:val="single" w:sz="8" w:space="0" w:color="auto"/>
            </w:tcBorders>
            <w:vAlign w:val="center"/>
          </w:tcPr>
          <w:p w14:paraId="50BA83A5"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0.185</w:t>
            </w:r>
          </w:p>
        </w:tc>
        <w:tc>
          <w:tcPr>
            <w:tcW w:w="536" w:type="dxa"/>
            <w:tcBorders>
              <w:top w:val="single" w:sz="8" w:space="0" w:color="auto"/>
              <w:left w:val="single" w:sz="8" w:space="0" w:color="auto"/>
            </w:tcBorders>
            <w:vAlign w:val="center"/>
          </w:tcPr>
          <w:p w14:paraId="1E593773"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0.108</w:t>
            </w:r>
          </w:p>
        </w:tc>
        <w:tc>
          <w:tcPr>
            <w:tcW w:w="536" w:type="dxa"/>
            <w:tcBorders>
              <w:top w:val="single" w:sz="8" w:space="0" w:color="auto"/>
              <w:right w:val="single" w:sz="8" w:space="0" w:color="auto"/>
            </w:tcBorders>
            <w:vAlign w:val="center"/>
          </w:tcPr>
          <w:p w14:paraId="5FB0ED79"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0.077</w:t>
            </w:r>
          </w:p>
        </w:tc>
        <w:tc>
          <w:tcPr>
            <w:tcW w:w="657" w:type="dxa"/>
            <w:tcBorders>
              <w:top w:val="single" w:sz="8" w:space="0" w:color="auto"/>
              <w:left w:val="single" w:sz="8" w:space="0" w:color="auto"/>
            </w:tcBorders>
            <w:vAlign w:val="center"/>
          </w:tcPr>
          <w:p w14:paraId="21932BBA"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-0.778</w:t>
            </w:r>
          </w:p>
        </w:tc>
        <w:tc>
          <w:tcPr>
            <w:tcW w:w="562" w:type="dxa"/>
            <w:tcBorders>
              <w:top w:val="single" w:sz="8" w:space="0" w:color="auto"/>
            </w:tcBorders>
            <w:vAlign w:val="center"/>
          </w:tcPr>
          <w:p w14:paraId="26014036"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0.815</w:t>
            </w:r>
          </w:p>
        </w:tc>
        <w:tc>
          <w:tcPr>
            <w:tcW w:w="664" w:type="dxa"/>
            <w:tcBorders>
              <w:top w:val="single" w:sz="8" w:space="0" w:color="auto"/>
            </w:tcBorders>
            <w:vAlign w:val="center"/>
          </w:tcPr>
          <w:p w14:paraId="19090F97"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0.018</w:t>
            </w:r>
            <w:r w:rsidRPr="001929ED">
              <w:rPr>
                <w:rFonts w:ascii="Calibri" w:eastAsia="Calibri" w:hAnsi="Calibri" w:cs="Calibri"/>
                <w:sz w:val="14"/>
                <w:szCs w:val="14"/>
                <w:vertAlign w:val="superscript"/>
              </w:rPr>
              <w:t>n.s.</w:t>
            </w:r>
          </w:p>
        </w:tc>
        <w:tc>
          <w:tcPr>
            <w:tcW w:w="536" w:type="dxa"/>
            <w:tcBorders>
              <w:top w:val="single" w:sz="8" w:space="0" w:color="auto"/>
            </w:tcBorders>
            <w:vAlign w:val="center"/>
          </w:tcPr>
          <w:p w14:paraId="0BA7E1A2"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1.669</w:t>
            </w:r>
          </w:p>
        </w:tc>
        <w:tc>
          <w:tcPr>
            <w:tcW w:w="664" w:type="dxa"/>
            <w:tcBorders>
              <w:top w:val="single" w:sz="8" w:space="0" w:color="auto"/>
            </w:tcBorders>
            <w:vAlign w:val="center"/>
          </w:tcPr>
          <w:p w14:paraId="4287CC28"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0.958</w:t>
            </w:r>
          </w:p>
        </w:tc>
        <w:tc>
          <w:tcPr>
            <w:tcW w:w="809" w:type="dxa"/>
            <w:tcBorders>
              <w:top w:val="single" w:sz="8" w:space="0" w:color="auto"/>
            </w:tcBorders>
            <w:vAlign w:val="center"/>
          </w:tcPr>
          <w:p w14:paraId="6EAFFF3B"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-0.626</w:t>
            </w:r>
            <w:r w:rsidRPr="001929ED">
              <w:rPr>
                <w:rFonts w:ascii="Calibri" w:eastAsia="Calibri" w:hAnsi="Calibri" w:cs="Calibri"/>
                <w:sz w:val="14"/>
                <w:szCs w:val="14"/>
                <w:vertAlign w:val="superscript"/>
              </w:rPr>
              <w:t>n.s.</w:t>
            </w:r>
          </w:p>
        </w:tc>
        <w:tc>
          <w:tcPr>
            <w:tcW w:w="706" w:type="dxa"/>
            <w:tcBorders>
              <w:top w:val="single" w:sz="8" w:space="0" w:color="auto"/>
            </w:tcBorders>
            <w:vAlign w:val="center"/>
          </w:tcPr>
          <w:p w14:paraId="70DF7F6E"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0.409</w:t>
            </w:r>
            <w:r w:rsidRPr="001929ED">
              <w:rPr>
                <w:rFonts w:ascii="Calibri" w:eastAsia="Calibri" w:hAnsi="Calibri" w:cs="Calibri"/>
                <w:sz w:val="14"/>
                <w:szCs w:val="14"/>
                <w:vertAlign w:val="superscript"/>
              </w:rPr>
              <w:t>n.s.</w:t>
            </w:r>
          </w:p>
        </w:tc>
        <w:tc>
          <w:tcPr>
            <w:tcW w:w="630" w:type="dxa"/>
            <w:tcBorders>
              <w:top w:val="single" w:sz="8" w:space="0" w:color="auto"/>
            </w:tcBorders>
            <w:vAlign w:val="center"/>
          </w:tcPr>
          <w:p w14:paraId="492888AF"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-1.463</w:t>
            </w:r>
          </w:p>
        </w:tc>
        <w:tc>
          <w:tcPr>
            <w:tcW w:w="550" w:type="dxa"/>
            <w:tcBorders>
              <w:top w:val="single" w:sz="8" w:space="0" w:color="auto"/>
            </w:tcBorders>
            <w:vAlign w:val="center"/>
          </w:tcPr>
          <w:p w14:paraId="331086CE"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.118</w:t>
            </w:r>
          </w:p>
        </w:tc>
      </w:tr>
      <w:tr w:rsidR="004754C8" w:rsidRPr="001929ED" w14:paraId="4283D5C2" w14:textId="77777777" w:rsidTr="004754C8">
        <w:trPr>
          <w:trHeight w:val="280"/>
        </w:trPr>
        <w:tc>
          <w:tcPr>
            <w:tcW w:w="579" w:type="dxa"/>
            <w:vAlign w:val="center"/>
          </w:tcPr>
          <w:p w14:paraId="38C7947B"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10b</w:t>
            </w:r>
          </w:p>
        </w:tc>
        <w:tc>
          <w:tcPr>
            <w:tcW w:w="1972" w:type="dxa"/>
            <w:tcBorders>
              <w:right w:val="single" w:sz="8" w:space="0" w:color="auto"/>
            </w:tcBorders>
            <w:vAlign w:val="center"/>
          </w:tcPr>
          <w:p w14:paraId="5B98137D" w14:textId="77777777" w:rsidR="004754C8" w:rsidRPr="001929ED" w:rsidRDefault="004754C8" w:rsidP="004754C8">
            <w:pPr>
              <w:contextualSpacing/>
              <w:rPr>
                <w:rFonts w:ascii="Calibri" w:eastAsia="Calibri" w:hAnsi="Calibri" w:cs="Calibri"/>
                <w:sz w:val="14"/>
                <w:szCs w:val="14"/>
              </w:rPr>
            </w:pPr>
            <w:r w:rsidRPr="001929ED">
              <w:rPr>
                <w:rFonts w:ascii="Calibri" w:eastAsia="Times New Roman" w:hAnsi="Calibri" w:cs="Calibri"/>
                <w:bCs/>
                <w:sz w:val="14"/>
                <w:szCs w:val="14"/>
              </w:rPr>
              <w:t>Er is geen sprake van verkeerd gebruikte verbindingswoorden</w:t>
            </w:r>
          </w:p>
        </w:tc>
        <w:tc>
          <w:tcPr>
            <w:tcW w:w="805" w:type="dxa"/>
            <w:tcBorders>
              <w:left w:val="single" w:sz="8" w:space="0" w:color="auto"/>
              <w:right w:val="single" w:sz="8" w:space="0" w:color="auto"/>
            </w:tcBorders>
            <w:vAlign w:val="center"/>
          </w:tcPr>
          <w:p w14:paraId="74309652"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0.298</w:t>
            </w:r>
          </w:p>
        </w:tc>
        <w:tc>
          <w:tcPr>
            <w:tcW w:w="536" w:type="dxa"/>
            <w:tcBorders>
              <w:left w:val="single" w:sz="8" w:space="0" w:color="auto"/>
            </w:tcBorders>
            <w:vAlign w:val="center"/>
          </w:tcPr>
          <w:p w14:paraId="0703C7EC"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0.211</w:t>
            </w:r>
          </w:p>
        </w:tc>
        <w:tc>
          <w:tcPr>
            <w:tcW w:w="536" w:type="dxa"/>
            <w:tcBorders>
              <w:right w:val="single" w:sz="8" w:space="0" w:color="auto"/>
            </w:tcBorders>
            <w:vAlign w:val="center"/>
          </w:tcPr>
          <w:p w14:paraId="37194D3A"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0.084</w:t>
            </w:r>
          </w:p>
        </w:tc>
        <w:tc>
          <w:tcPr>
            <w:tcW w:w="657" w:type="dxa"/>
            <w:tcBorders>
              <w:left w:val="single" w:sz="8" w:space="0" w:color="auto"/>
            </w:tcBorders>
            <w:vAlign w:val="center"/>
          </w:tcPr>
          <w:p w14:paraId="60B46F27"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-0.856</w:t>
            </w:r>
          </w:p>
        </w:tc>
        <w:tc>
          <w:tcPr>
            <w:tcW w:w="562" w:type="dxa"/>
            <w:vAlign w:val="center"/>
          </w:tcPr>
          <w:p w14:paraId="05191725"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1.438</w:t>
            </w:r>
          </w:p>
        </w:tc>
        <w:tc>
          <w:tcPr>
            <w:tcW w:w="664" w:type="dxa"/>
            <w:vAlign w:val="center"/>
          </w:tcPr>
          <w:p w14:paraId="2E99901A" w14:textId="77777777" w:rsidR="004754C8" w:rsidRPr="001929ED" w:rsidRDefault="004754C8" w:rsidP="004754C8">
            <w:pPr>
              <w:contextualSpacing/>
              <w:jc w:val="center"/>
              <w:rPr>
                <w:rFonts w:ascii="Calibri" w:eastAsia="Calibri" w:hAnsi="Calibri" w:cs="Calibri"/>
                <w:sz w:val="14"/>
                <w:szCs w:val="14"/>
              </w:rPr>
            </w:pPr>
          </w:p>
        </w:tc>
        <w:tc>
          <w:tcPr>
            <w:tcW w:w="536" w:type="dxa"/>
            <w:vAlign w:val="center"/>
          </w:tcPr>
          <w:p w14:paraId="543A0EFC"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2.269</w:t>
            </w:r>
          </w:p>
        </w:tc>
        <w:tc>
          <w:tcPr>
            <w:tcW w:w="664" w:type="dxa"/>
            <w:vAlign w:val="center"/>
          </w:tcPr>
          <w:p w14:paraId="525DB5B5" w14:textId="77777777" w:rsidR="004754C8" w:rsidRPr="001929ED" w:rsidRDefault="004754C8" w:rsidP="004754C8">
            <w:pPr>
              <w:contextualSpacing/>
              <w:jc w:val="center"/>
              <w:rPr>
                <w:rFonts w:ascii="Calibri" w:eastAsia="Calibri" w:hAnsi="Calibri" w:cs="Calibri"/>
                <w:sz w:val="14"/>
                <w:szCs w:val="14"/>
              </w:rPr>
            </w:pPr>
          </w:p>
        </w:tc>
        <w:tc>
          <w:tcPr>
            <w:tcW w:w="809" w:type="dxa"/>
            <w:vAlign w:val="center"/>
          </w:tcPr>
          <w:p w14:paraId="7010CAA0"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-1.586</w:t>
            </w:r>
          </w:p>
        </w:tc>
        <w:tc>
          <w:tcPr>
            <w:tcW w:w="706" w:type="dxa"/>
            <w:vAlign w:val="center"/>
          </w:tcPr>
          <w:p w14:paraId="4F3A4F37" w14:textId="77777777" w:rsidR="004754C8" w:rsidRPr="001929ED" w:rsidRDefault="004754C8" w:rsidP="004754C8">
            <w:pPr>
              <w:contextualSpacing/>
              <w:jc w:val="center"/>
              <w:rPr>
                <w:rFonts w:ascii="Calibri" w:eastAsia="Calibri" w:hAnsi="Calibri" w:cs="Calibri"/>
                <w:sz w:val="14"/>
                <w:szCs w:val="14"/>
              </w:rPr>
            </w:pPr>
          </w:p>
        </w:tc>
        <w:tc>
          <w:tcPr>
            <w:tcW w:w="630" w:type="dxa"/>
            <w:vAlign w:val="center"/>
          </w:tcPr>
          <w:p w14:paraId="0AFDCAD3" w14:textId="77777777" w:rsidR="004754C8" w:rsidRPr="001929ED" w:rsidRDefault="004754C8" w:rsidP="004754C8">
            <w:pPr>
              <w:contextualSpacing/>
              <w:jc w:val="center"/>
              <w:rPr>
                <w:rFonts w:ascii="Calibri" w:eastAsia="Calibri" w:hAnsi="Calibri" w:cs="Calibri"/>
                <w:sz w:val="14"/>
                <w:szCs w:val="14"/>
              </w:rPr>
            </w:pPr>
          </w:p>
        </w:tc>
        <w:tc>
          <w:tcPr>
            <w:tcW w:w="550" w:type="dxa"/>
            <w:vAlign w:val="center"/>
          </w:tcPr>
          <w:p w14:paraId="455AABF6"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.125</w:t>
            </w:r>
          </w:p>
        </w:tc>
      </w:tr>
      <w:tr w:rsidR="004754C8" w:rsidRPr="001929ED" w14:paraId="0560D054" w14:textId="77777777" w:rsidTr="004754C8">
        <w:trPr>
          <w:trHeight w:val="280"/>
        </w:trPr>
        <w:tc>
          <w:tcPr>
            <w:tcW w:w="579" w:type="dxa"/>
            <w:vAlign w:val="center"/>
          </w:tcPr>
          <w:p w14:paraId="56AC41B3"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11</w:t>
            </w:r>
          </w:p>
        </w:tc>
        <w:tc>
          <w:tcPr>
            <w:tcW w:w="1972" w:type="dxa"/>
            <w:tcBorders>
              <w:right w:val="single" w:sz="8" w:space="0" w:color="auto"/>
            </w:tcBorders>
            <w:vAlign w:val="center"/>
          </w:tcPr>
          <w:p w14:paraId="29616225" w14:textId="77777777" w:rsidR="004754C8" w:rsidRPr="001929ED" w:rsidRDefault="004754C8" w:rsidP="004754C8">
            <w:pPr>
              <w:contextualSpacing/>
              <w:rPr>
                <w:rFonts w:ascii="Calibri" w:eastAsia="Calibri" w:hAnsi="Calibri" w:cs="Calibri"/>
                <w:sz w:val="14"/>
                <w:szCs w:val="14"/>
              </w:rPr>
            </w:pPr>
            <w:r w:rsidRPr="001929ED">
              <w:rPr>
                <w:rFonts w:ascii="Calibri" w:eastAsia="Times New Roman" w:hAnsi="Calibri" w:cs="Calibri"/>
                <w:bCs/>
                <w:sz w:val="14"/>
                <w:szCs w:val="14"/>
              </w:rPr>
              <w:t>De alinea is opgebouwd als piramide</w:t>
            </w:r>
          </w:p>
        </w:tc>
        <w:tc>
          <w:tcPr>
            <w:tcW w:w="805" w:type="dxa"/>
            <w:tcBorders>
              <w:left w:val="single" w:sz="8" w:space="0" w:color="auto"/>
              <w:right w:val="single" w:sz="8" w:space="0" w:color="auto"/>
            </w:tcBorders>
            <w:vAlign w:val="center"/>
          </w:tcPr>
          <w:p w14:paraId="17FEF16C"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0.149</w:t>
            </w:r>
          </w:p>
        </w:tc>
        <w:tc>
          <w:tcPr>
            <w:tcW w:w="536" w:type="dxa"/>
            <w:tcBorders>
              <w:left w:val="single" w:sz="8" w:space="0" w:color="auto"/>
            </w:tcBorders>
            <w:vAlign w:val="center"/>
          </w:tcPr>
          <w:p w14:paraId="2A8076C1"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0.056</w:t>
            </w:r>
          </w:p>
        </w:tc>
        <w:tc>
          <w:tcPr>
            <w:tcW w:w="536" w:type="dxa"/>
            <w:tcBorders>
              <w:right w:val="single" w:sz="8" w:space="0" w:color="auto"/>
            </w:tcBorders>
            <w:vAlign w:val="center"/>
          </w:tcPr>
          <w:p w14:paraId="1D589EA3"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0.087</w:t>
            </w:r>
          </w:p>
        </w:tc>
        <w:tc>
          <w:tcPr>
            <w:tcW w:w="657" w:type="dxa"/>
            <w:tcBorders>
              <w:left w:val="single" w:sz="8" w:space="0" w:color="auto"/>
            </w:tcBorders>
            <w:vAlign w:val="center"/>
          </w:tcPr>
          <w:p w14:paraId="6BCA827E"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-1.095</w:t>
            </w:r>
          </w:p>
        </w:tc>
        <w:tc>
          <w:tcPr>
            <w:tcW w:w="562" w:type="dxa"/>
            <w:vAlign w:val="center"/>
          </w:tcPr>
          <w:p w14:paraId="52FD0D37"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0.596</w:t>
            </w:r>
          </w:p>
        </w:tc>
        <w:tc>
          <w:tcPr>
            <w:tcW w:w="664" w:type="dxa"/>
            <w:vAlign w:val="center"/>
          </w:tcPr>
          <w:p w14:paraId="50F0D11E" w14:textId="77777777" w:rsidR="004754C8" w:rsidRPr="001929ED" w:rsidRDefault="004754C8" w:rsidP="004754C8">
            <w:pPr>
              <w:contextualSpacing/>
              <w:jc w:val="center"/>
              <w:rPr>
                <w:rFonts w:ascii="Calibri" w:eastAsia="Calibri" w:hAnsi="Calibri" w:cs="Calibri"/>
                <w:sz w:val="14"/>
                <w:szCs w:val="14"/>
              </w:rPr>
            </w:pPr>
          </w:p>
        </w:tc>
        <w:tc>
          <w:tcPr>
            <w:tcW w:w="536" w:type="dxa"/>
            <w:vAlign w:val="center"/>
          </w:tcPr>
          <w:p w14:paraId="41935972" w14:textId="77777777" w:rsidR="004754C8" w:rsidRPr="001929ED" w:rsidRDefault="004754C8" w:rsidP="004754C8">
            <w:pPr>
              <w:contextualSpacing/>
              <w:jc w:val="center"/>
              <w:rPr>
                <w:rFonts w:ascii="Calibri" w:eastAsia="Calibri" w:hAnsi="Calibri" w:cs="Calibri"/>
                <w:sz w:val="14"/>
                <w:szCs w:val="14"/>
              </w:rPr>
            </w:pPr>
            <w:r w:rsidRPr="001929ED">
              <w:rPr>
                <w:rFonts w:ascii="Calibri" w:eastAsia="Calibri" w:hAnsi="Calibri" w:cs="Calibri"/>
                <w:sz w:val="14"/>
                <w:szCs w:val="14"/>
              </w:rPr>
              <w:t>1.129</w:t>
            </w:r>
          </w:p>
        </w:tc>
        <w:tc>
          <w:tcPr>
            <w:tcW w:w="664" w:type="dxa"/>
            <w:vAlign w:val="center"/>
          </w:tcPr>
          <w:p w14:paraId="4CDB3352" w14:textId="77777777" w:rsidR="004754C8" w:rsidRPr="001929ED" w:rsidRDefault="004754C8" w:rsidP="004754C8">
            <w:pPr>
              <w:contextualSpacing/>
              <w:jc w:val="center"/>
              <w:rPr>
                <w:rFonts w:ascii="Calibri" w:eastAsia="Calibri" w:hAnsi="Calibri" w:cs="Calibri"/>
                <w:sz w:val="14"/>
                <w:szCs w:val="14"/>
              </w:rPr>
            </w:pPr>
          </w:p>
        </w:tc>
        <w:tc>
          <w:tcPr>
            <w:tcW w:w="809" w:type="dxa"/>
            <w:vAlign w:val="center"/>
          </w:tcPr>
          <w:p w14:paraId="104CA084" w14:textId="77777777" w:rsidR="004754C8" w:rsidRPr="001929ED" w:rsidRDefault="004754C8" w:rsidP="004754C8">
            <w:pPr>
              <w:contextualSpacing/>
              <w:jc w:val="center"/>
              <w:rPr>
                <w:rFonts w:ascii="Calibri" w:eastAsia="Calibri" w:hAnsi="Calibri" w:cs="Calibri"/>
                <w:sz w:val="14"/>
                <w:szCs w:val="14"/>
              </w:rPr>
            </w:pPr>
          </w:p>
        </w:tc>
        <w:tc>
          <w:tcPr>
            <w:tcW w:w="706" w:type="dxa"/>
            <w:vAlign w:val="center"/>
          </w:tcPr>
          <w:p w14:paraId="66B6A59E" w14:textId="77777777" w:rsidR="004754C8" w:rsidRPr="001929ED" w:rsidRDefault="004754C8" w:rsidP="004754C8">
            <w:pPr>
              <w:contextualSpacing/>
              <w:jc w:val="center"/>
              <w:rPr>
                <w:rFonts w:ascii="Calibri" w:eastAsia="Calibri" w:hAnsi="Calibri" w:cs="Calibri"/>
                <w:sz w:val="14"/>
                <w:szCs w:val="14"/>
              </w:rPr>
            </w:pPr>
          </w:p>
        </w:tc>
        <w:tc>
          <w:tcPr>
            <w:tcW w:w="630" w:type="dxa"/>
            <w:vAlign w:val="center"/>
          </w:tcPr>
          <w:p w14:paraId="07FC8B0C" w14:textId="77777777" w:rsidR="004754C8" w:rsidRPr="001929ED" w:rsidRDefault="004754C8" w:rsidP="004754C8">
            <w:pPr>
              <w:contextualSpacing/>
              <w:jc w:val="center"/>
              <w:rPr>
                <w:rFonts w:ascii="Calibri" w:eastAsia="Calibri" w:hAnsi="Calibri" w:cs="Calibri"/>
                <w:sz w:val="14"/>
                <w:szCs w:val="14"/>
              </w:rPr>
            </w:pPr>
          </w:p>
        </w:tc>
        <w:tc>
          <w:tcPr>
            <w:tcW w:w="550" w:type="dxa"/>
            <w:vAlign w:val="center"/>
          </w:tcPr>
          <w:p w14:paraId="7E6F0D5E" w14:textId="77777777" w:rsidR="004754C8" w:rsidRPr="001929ED" w:rsidRDefault="004754C8" w:rsidP="004754C8">
            <w:pPr>
              <w:keepNext/>
              <w:contextualSpacing/>
              <w:jc w:val="center"/>
              <w:rPr>
                <w:rFonts w:ascii="Calibri" w:eastAsia="Calibri" w:hAnsi="Calibri" w:cs="Calibri"/>
                <w:sz w:val="14"/>
                <w:szCs w:val="14"/>
              </w:rPr>
            </w:pPr>
            <w:r w:rsidRPr="001929ED">
              <w:rPr>
                <w:rFonts w:ascii="Calibri" w:eastAsia="Calibri" w:hAnsi="Calibri" w:cs="Calibri"/>
                <w:sz w:val="14"/>
                <w:szCs w:val="14"/>
              </w:rPr>
              <w:t>.096</w:t>
            </w:r>
          </w:p>
        </w:tc>
      </w:tr>
    </w:tbl>
    <w:p w14:paraId="2AE1C30C" w14:textId="3AD708EA" w:rsidR="004754C8" w:rsidRDefault="004754C8">
      <w:pPr>
        <w:pStyle w:val="Bijschrift"/>
        <w:rPr>
          <w:b w:val="0"/>
          <w:bCs w:val="0"/>
          <w:color w:val="auto"/>
          <w:sz w:val="16"/>
          <w:szCs w:val="16"/>
        </w:rPr>
      </w:pPr>
    </w:p>
    <w:p w14:paraId="667DBCD1" w14:textId="1B52B266" w:rsidR="000A63AC" w:rsidRPr="000A63AC" w:rsidRDefault="000A63AC" w:rsidP="000A63AC">
      <w:pPr>
        <w:pStyle w:val="Bijschrift"/>
        <w:rPr>
          <w:b w:val="0"/>
          <w:bCs w:val="0"/>
          <w:color w:val="auto"/>
          <w:sz w:val="16"/>
          <w:szCs w:val="16"/>
        </w:rPr>
      </w:pPr>
      <w:r w:rsidRPr="00724171">
        <w:rPr>
          <w:color w:val="auto"/>
          <w:sz w:val="16"/>
          <w:szCs w:val="16"/>
        </w:rPr>
        <w:t xml:space="preserve">Tabel </w:t>
      </w:r>
      <w:r>
        <w:rPr>
          <w:noProof/>
          <w:color w:val="auto"/>
          <w:sz w:val="16"/>
          <w:szCs w:val="16"/>
        </w:rPr>
        <w:t>10</w:t>
      </w:r>
      <w:r w:rsidRPr="00724171">
        <w:rPr>
          <w:b w:val="0"/>
          <w:bCs w:val="0"/>
          <w:color w:val="auto"/>
          <w:sz w:val="16"/>
          <w:szCs w:val="16"/>
        </w:rPr>
        <w:t xml:space="preserve"> onder model 3 verwachte proporties van tekst- en alineakenmerken per genre (E = e-mail, B = betoog), conditie (C = controlegroep, I = interventiegroep) en leerjaar</w:t>
      </w:r>
    </w:p>
    <w:tbl>
      <w:tblPr>
        <w:tblStyle w:val="Tabelraster"/>
        <w:tblpPr w:leftFromText="141" w:rightFromText="141" w:vertAnchor="text" w:horzAnchor="margin" w:tblpY="13"/>
        <w:tblW w:w="10201" w:type="dxa"/>
        <w:tblLayout w:type="fixed"/>
        <w:tblLook w:val="04A0" w:firstRow="1" w:lastRow="0" w:firstColumn="1" w:lastColumn="0" w:noHBand="0" w:noVBand="1"/>
      </w:tblPr>
      <w:tblGrid>
        <w:gridCol w:w="562"/>
        <w:gridCol w:w="5103"/>
        <w:gridCol w:w="567"/>
        <w:gridCol w:w="567"/>
        <w:gridCol w:w="567"/>
        <w:gridCol w:w="567"/>
        <w:gridCol w:w="567"/>
        <w:gridCol w:w="567"/>
        <w:gridCol w:w="567"/>
        <w:gridCol w:w="567"/>
      </w:tblGrid>
      <w:tr w:rsidR="00724171" w:rsidRPr="001929ED" w14:paraId="7F70F51C" w14:textId="77777777" w:rsidTr="00724171">
        <w:trPr>
          <w:trHeight w:val="250"/>
        </w:trPr>
        <w:tc>
          <w:tcPr>
            <w:tcW w:w="562" w:type="dxa"/>
            <w:vMerge w:val="restart"/>
            <w:shd w:val="clear" w:color="auto" w:fill="F2F2F2"/>
            <w:tcMar>
              <w:left w:w="28" w:type="dxa"/>
              <w:right w:w="28" w:type="dxa"/>
            </w:tcMar>
            <w:vAlign w:val="center"/>
          </w:tcPr>
          <w:p w14:paraId="34F82EED" w14:textId="77777777" w:rsidR="00724171" w:rsidRPr="001929ED" w:rsidRDefault="00724171" w:rsidP="00724171">
            <w:pPr>
              <w:ind w:right="-8"/>
              <w:contextualSpacing/>
              <w:jc w:val="center"/>
              <w:rPr>
                <w:rFonts w:ascii="Calibri" w:eastAsia="Calibri" w:hAnsi="Calibri" w:cs="Calibri"/>
                <w:b/>
                <w:bCs/>
                <w:sz w:val="16"/>
                <w:szCs w:val="16"/>
              </w:rPr>
            </w:pPr>
            <w:bookmarkStart w:id="6" w:name="_Hlk54793169"/>
            <w:r w:rsidRPr="001929ED">
              <w:rPr>
                <w:rFonts w:ascii="Calibri" w:eastAsia="Calibri" w:hAnsi="Calibri" w:cs="Calibri"/>
                <w:b/>
                <w:bCs/>
                <w:sz w:val="16"/>
                <w:szCs w:val="16"/>
              </w:rPr>
              <w:t>Nr.</w:t>
            </w:r>
          </w:p>
        </w:tc>
        <w:tc>
          <w:tcPr>
            <w:tcW w:w="5103" w:type="dxa"/>
            <w:vMerge w:val="restart"/>
            <w:tcBorders>
              <w:right w:val="single" w:sz="8" w:space="0" w:color="auto"/>
            </w:tcBorders>
            <w:shd w:val="clear" w:color="auto" w:fill="F2F2F2"/>
            <w:tcMar>
              <w:left w:w="28" w:type="dxa"/>
              <w:right w:w="28" w:type="dxa"/>
            </w:tcMar>
            <w:vAlign w:val="center"/>
          </w:tcPr>
          <w:p w14:paraId="302D045A" w14:textId="77777777" w:rsidR="00724171" w:rsidRPr="001929ED" w:rsidRDefault="00724171" w:rsidP="00724171">
            <w:pPr>
              <w:contextualSpacing/>
              <w:rPr>
                <w:rFonts w:ascii="Calibri" w:eastAsia="Calibri" w:hAnsi="Calibri" w:cs="Calibri"/>
                <w:b/>
                <w:bCs/>
                <w:sz w:val="16"/>
                <w:szCs w:val="16"/>
              </w:rPr>
            </w:pPr>
            <w:r w:rsidRPr="001929ED">
              <w:rPr>
                <w:rFonts w:ascii="Calibri" w:eastAsia="Calibri" w:hAnsi="Calibri" w:cs="Calibri"/>
                <w:b/>
                <w:bCs/>
                <w:sz w:val="16"/>
                <w:szCs w:val="16"/>
              </w:rPr>
              <w:t>Categorie en omschrijving van de norm</w:t>
            </w:r>
          </w:p>
        </w:tc>
        <w:tc>
          <w:tcPr>
            <w:tcW w:w="2268" w:type="dxa"/>
            <w:gridSpan w:val="4"/>
            <w:tcBorders>
              <w:left w:val="single" w:sz="8" w:space="0" w:color="auto"/>
              <w:right w:val="single" w:sz="8" w:space="0" w:color="auto"/>
            </w:tcBorders>
            <w:shd w:val="clear" w:color="auto" w:fill="F2F2F2"/>
            <w:tcMar>
              <w:left w:w="28" w:type="dxa"/>
              <w:right w:w="28" w:type="dxa"/>
            </w:tcMar>
            <w:vAlign w:val="center"/>
          </w:tcPr>
          <w:p w14:paraId="4A0CCAC2" w14:textId="77777777" w:rsidR="00724171" w:rsidRPr="001929ED" w:rsidRDefault="00724171" w:rsidP="00724171">
            <w:pPr>
              <w:contextualSpacing/>
              <w:jc w:val="center"/>
              <w:rPr>
                <w:rFonts w:ascii="Calibri" w:eastAsia="Calibri" w:hAnsi="Calibri" w:cs="Calibri"/>
                <w:b/>
                <w:bCs/>
                <w:sz w:val="16"/>
                <w:szCs w:val="16"/>
              </w:rPr>
            </w:pPr>
            <w:r w:rsidRPr="001929ED">
              <w:rPr>
                <w:rFonts w:ascii="Calibri" w:eastAsia="Calibri" w:hAnsi="Calibri" w:cs="Calibri"/>
                <w:b/>
                <w:bCs/>
                <w:sz w:val="16"/>
                <w:szCs w:val="16"/>
              </w:rPr>
              <w:t>2-havo</w:t>
            </w:r>
          </w:p>
        </w:tc>
        <w:tc>
          <w:tcPr>
            <w:tcW w:w="2268" w:type="dxa"/>
            <w:gridSpan w:val="4"/>
            <w:tcBorders>
              <w:left w:val="single" w:sz="8" w:space="0" w:color="auto"/>
            </w:tcBorders>
            <w:shd w:val="clear" w:color="auto" w:fill="F2F2F2"/>
            <w:tcMar>
              <w:left w:w="28" w:type="dxa"/>
              <w:right w:w="28" w:type="dxa"/>
            </w:tcMar>
            <w:vAlign w:val="center"/>
          </w:tcPr>
          <w:p w14:paraId="67CB5B0D" w14:textId="77777777" w:rsidR="00724171" w:rsidRPr="001929ED" w:rsidRDefault="00724171" w:rsidP="00724171">
            <w:pPr>
              <w:contextualSpacing/>
              <w:jc w:val="center"/>
              <w:rPr>
                <w:rFonts w:ascii="Calibri" w:eastAsia="Calibri" w:hAnsi="Calibri" w:cs="Calibri"/>
                <w:b/>
                <w:bCs/>
                <w:sz w:val="16"/>
                <w:szCs w:val="16"/>
              </w:rPr>
            </w:pPr>
            <w:r w:rsidRPr="001929ED">
              <w:rPr>
                <w:rFonts w:ascii="Calibri" w:eastAsia="Calibri" w:hAnsi="Calibri" w:cs="Calibri"/>
                <w:b/>
                <w:bCs/>
                <w:sz w:val="16"/>
                <w:szCs w:val="16"/>
              </w:rPr>
              <w:t>5-havo</w:t>
            </w:r>
          </w:p>
        </w:tc>
      </w:tr>
      <w:tr w:rsidR="00724171" w:rsidRPr="001929ED" w14:paraId="251C7FB3" w14:textId="77777777" w:rsidTr="00724171">
        <w:trPr>
          <w:trHeight w:val="304"/>
        </w:trPr>
        <w:tc>
          <w:tcPr>
            <w:tcW w:w="562" w:type="dxa"/>
            <w:vMerge/>
            <w:shd w:val="clear" w:color="auto" w:fill="F2F2F2"/>
            <w:tcMar>
              <w:left w:w="28" w:type="dxa"/>
              <w:right w:w="28" w:type="dxa"/>
            </w:tcMar>
            <w:vAlign w:val="center"/>
          </w:tcPr>
          <w:p w14:paraId="2B7828E3" w14:textId="77777777" w:rsidR="00724171" w:rsidRPr="001929ED" w:rsidRDefault="00724171" w:rsidP="00724171">
            <w:pPr>
              <w:contextualSpacing/>
              <w:rPr>
                <w:rFonts w:ascii="Calibri" w:eastAsia="Calibri" w:hAnsi="Calibri" w:cs="Calibri"/>
                <w:sz w:val="16"/>
                <w:szCs w:val="16"/>
              </w:rPr>
            </w:pPr>
          </w:p>
        </w:tc>
        <w:tc>
          <w:tcPr>
            <w:tcW w:w="5103" w:type="dxa"/>
            <w:vMerge/>
            <w:tcBorders>
              <w:right w:val="single" w:sz="8" w:space="0" w:color="auto"/>
            </w:tcBorders>
            <w:shd w:val="clear" w:color="auto" w:fill="F2F2F2"/>
            <w:tcMar>
              <w:left w:w="28" w:type="dxa"/>
              <w:right w:w="28" w:type="dxa"/>
            </w:tcMar>
          </w:tcPr>
          <w:p w14:paraId="3BC54DBA" w14:textId="77777777" w:rsidR="00724171" w:rsidRPr="001929ED" w:rsidRDefault="00724171" w:rsidP="00724171">
            <w:pPr>
              <w:contextualSpacing/>
              <w:jc w:val="center"/>
              <w:rPr>
                <w:rFonts w:ascii="Calibri" w:eastAsia="Calibri" w:hAnsi="Calibri" w:cs="Calibri"/>
                <w:b/>
                <w:bCs/>
                <w:sz w:val="16"/>
                <w:szCs w:val="16"/>
              </w:rPr>
            </w:pPr>
          </w:p>
        </w:tc>
        <w:tc>
          <w:tcPr>
            <w:tcW w:w="567" w:type="dxa"/>
            <w:tcBorders>
              <w:left w:val="single" w:sz="8" w:space="0" w:color="auto"/>
            </w:tcBorders>
            <w:shd w:val="clear" w:color="auto" w:fill="F2F2F2"/>
            <w:tcMar>
              <w:left w:w="28" w:type="dxa"/>
              <w:right w:w="28" w:type="dxa"/>
            </w:tcMar>
            <w:vAlign w:val="center"/>
          </w:tcPr>
          <w:p w14:paraId="1B43BA6E" w14:textId="77777777" w:rsidR="00724171" w:rsidRPr="001929ED" w:rsidRDefault="00724171" w:rsidP="00724171">
            <w:pPr>
              <w:contextualSpacing/>
              <w:jc w:val="center"/>
              <w:rPr>
                <w:rFonts w:ascii="Calibri" w:eastAsia="Calibri" w:hAnsi="Calibri" w:cs="Calibri"/>
                <w:b/>
                <w:bCs/>
                <w:sz w:val="16"/>
                <w:szCs w:val="16"/>
              </w:rPr>
            </w:pPr>
            <w:r w:rsidRPr="001929ED">
              <w:rPr>
                <w:rFonts w:ascii="Calibri" w:eastAsia="Calibri" w:hAnsi="Calibri" w:cs="Calibri"/>
                <w:b/>
                <w:bCs/>
                <w:sz w:val="16"/>
                <w:szCs w:val="16"/>
              </w:rPr>
              <w:t>E-C</w:t>
            </w:r>
          </w:p>
        </w:tc>
        <w:tc>
          <w:tcPr>
            <w:tcW w:w="567" w:type="dxa"/>
            <w:tcBorders>
              <w:right w:val="single" w:sz="8" w:space="0" w:color="auto"/>
            </w:tcBorders>
            <w:shd w:val="clear" w:color="auto" w:fill="F2F2F2"/>
            <w:tcMar>
              <w:left w:w="28" w:type="dxa"/>
              <w:right w:w="28" w:type="dxa"/>
            </w:tcMar>
            <w:vAlign w:val="center"/>
          </w:tcPr>
          <w:p w14:paraId="1053C9FB" w14:textId="77777777" w:rsidR="00724171" w:rsidRPr="001929ED" w:rsidRDefault="00724171" w:rsidP="00724171">
            <w:pPr>
              <w:contextualSpacing/>
              <w:jc w:val="center"/>
              <w:rPr>
                <w:rFonts w:ascii="Calibri" w:eastAsia="Calibri" w:hAnsi="Calibri" w:cs="Calibri"/>
                <w:b/>
                <w:bCs/>
                <w:sz w:val="16"/>
                <w:szCs w:val="16"/>
              </w:rPr>
            </w:pPr>
            <w:r w:rsidRPr="001929ED">
              <w:rPr>
                <w:rFonts w:ascii="Calibri" w:eastAsia="Calibri" w:hAnsi="Calibri" w:cs="Calibri"/>
                <w:b/>
                <w:bCs/>
                <w:sz w:val="16"/>
                <w:szCs w:val="16"/>
              </w:rPr>
              <w:t>B-C</w:t>
            </w:r>
          </w:p>
        </w:tc>
        <w:tc>
          <w:tcPr>
            <w:tcW w:w="567" w:type="dxa"/>
            <w:tcBorders>
              <w:left w:val="single" w:sz="8" w:space="0" w:color="auto"/>
            </w:tcBorders>
            <w:shd w:val="clear" w:color="auto" w:fill="F2F2F2"/>
            <w:tcMar>
              <w:left w:w="28" w:type="dxa"/>
              <w:right w:w="28" w:type="dxa"/>
            </w:tcMar>
            <w:vAlign w:val="center"/>
          </w:tcPr>
          <w:p w14:paraId="7978689D" w14:textId="77777777" w:rsidR="00724171" w:rsidRPr="001929ED" w:rsidRDefault="00724171" w:rsidP="00724171">
            <w:pPr>
              <w:contextualSpacing/>
              <w:jc w:val="center"/>
              <w:rPr>
                <w:rFonts w:ascii="Calibri" w:eastAsia="Calibri" w:hAnsi="Calibri" w:cs="Calibri"/>
                <w:b/>
                <w:bCs/>
                <w:sz w:val="16"/>
                <w:szCs w:val="16"/>
              </w:rPr>
            </w:pPr>
            <w:r w:rsidRPr="001929ED">
              <w:rPr>
                <w:rFonts w:ascii="Calibri" w:eastAsia="Calibri" w:hAnsi="Calibri" w:cs="Calibri"/>
                <w:b/>
                <w:bCs/>
                <w:sz w:val="16"/>
                <w:szCs w:val="16"/>
              </w:rPr>
              <w:t>E-I</w:t>
            </w:r>
          </w:p>
        </w:tc>
        <w:tc>
          <w:tcPr>
            <w:tcW w:w="567" w:type="dxa"/>
            <w:tcBorders>
              <w:right w:val="single" w:sz="8" w:space="0" w:color="auto"/>
            </w:tcBorders>
            <w:shd w:val="clear" w:color="auto" w:fill="F2F2F2"/>
            <w:tcMar>
              <w:left w:w="28" w:type="dxa"/>
              <w:right w:w="28" w:type="dxa"/>
            </w:tcMar>
            <w:vAlign w:val="center"/>
          </w:tcPr>
          <w:p w14:paraId="1B524559" w14:textId="77777777" w:rsidR="00724171" w:rsidRPr="001929ED" w:rsidRDefault="00724171" w:rsidP="00724171">
            <w:pPr>
              <w:contextualSpacing/>
              <w:jc w:val="center"/>
              <w:rPr>
                <w:rFonts w:ascii="Calibri" w:eastAsia="Calibri" w:hAnsi="Calibri" w:cs="Calibri"/>
                <w:b/>
                <w:bCs/>
                <w:sz w:val="16"/>
                <w:szCs w:val="16"/>
              </w:rPr>
            </w:pPr>
            <w:r w:rsidRPr="001929ED">
              <w:rPr>
                <w:rFonts w:ascii="Calibri" w:eastAsia="Calibri" w:hAnsi="Calibri" w:cs="Calibri"/>
                <w:b/>
                <w:bCs/>
                <w:sz w:val="16"/>
                <w:szCs w:val="16"/>
              </w:rPr>
              <w:t>B-I</w:t>
            </w:r>
          </w:p>
        </w:tc>
        <w:tc>
          <w:tcPr>
            <w:tcW w:w="567" w:type="dxa"/>
            <w:tcBorders>
              <w:left w:val="single" w:sz="8" w:space="0" w:color="auto"/>
            </w:tcBorders>
            <w:shd w:val="clear" w:color="auto" w:fill="F2F2F2"/>
            <w:tcMar>
              <w:left w:w="28" w:type="dxa"/>
              <w:right w:w="28" w:type="dxa"/>
            </w:tcMar>
            <w:vAlign w:val="center"/>
          </w:tcPr>
          <w:p w14:paraId="3E3B39FA" w14:textId="77777777" w:rsidR="00724171" w:rsidRPr="001929ED" w:rsidRDefault="00724171" w:rsidP="00724171">
            <w:pPr>
              <w:contextualSpacing/>
              <w:jc w:val="center"/>
              <w:rPr>
                <w:rFonts w:ascii="Calibri" w:eastAsia="Calibri" w:hAnsi="Calibri" w:cs="Calibri"/>
                <w:b/>
                <w:bCs/>
                <w:sz w:val="16"/>
                <w:szCs w:val="16"/>
              </w:rPr>
            </w:pPr>
            <w:r w:rsidRPr="001929ED">
              <w:rPr>
                <w:rFonts w:ascii="Calibri" w:eastAsia="Calibri" w:hAnsi="Calibri" w:cs="Calibri"/>
                <w:b/>
                <w:bCs/>
                <w:sz w:val="16"/>
                <w:szCs w:val="16"/>
              </w:rPr>
              <w:t>E-C</w:t>
            </w:r>
          </w:p>
        </w:tc>
        <w:tc>
          <w:tcPr>
            <w:tcW w:w="567" w:type="dxa"/>
            <w:tcBorders>
              <w:right w:val="single" w:sz="8" w:space="0" w:color="auto"/>
            </w:tcBorders>
            <w:shd w:val="clear" w:color="auto" w:fill="F2F2F2"/>
            <w:tcMar>
              <w:left w:w="28" w:type="dxa"/>
              <w:right w:w="28" w:type="dxa"/>
            </w:tcMar>
            <w:vAlign w:val="center"/>
          </w:tcPr>
          <w:p w14:paraId="012C1313" w14:textId="77777777" w:rsidR="00724171" w:rsidRPr="001929ED" w:rsidRDefault="00724171" w:rsidP="00724171">
            <w:pPr>
              <w:contextualSpacing/>
              <w:jc w:val="center"/>
              <w:rPr>
                <w:rFonts w:ascii="Calibri" w:eastAsia="Calibri" w:hAnsi="Calibri" w:cs="Calibri"/>
                <w:b/>
                <w:bCs/>
                <w:sz w:val="16"/>
                <w:szCs w:val="16"/>
              </w:rPr>
            </w:pPr>
            <w:r w:rsidRPr="001929ED">
              <w:rPr>
                <w:rFonts w:ascii="Calibri" w:eastAsia="Calibri" w:hAnsi="Calibri" w:cs="Calibri"/>
                <w:b/>
                <w:bCs/>
                <w:sz w:val="16"/>
                <w:szCs w:val="16"/>
              </w:rPr>
              <w:t>B-C</w:t>
            </w:r>
          </w:p>
        </w:tc>
        <w:tc>
          <w:tcPr>
            <w:tcW w:w="567" w:type="dxa"/>
            <w:tcBorders>
              <w:left w:val="single" w:sz="8" w:space="0" w:color="auto"/>
            </w:tcBorders>
            <w:shd w:val="clear" w:color="auto" w:fill="F2F2F2"/>
            <w:tcMar>
              <w:left w:w="28" w:type="dxa"/>
              <w:right w:w="28" w:type="dxa"/>
            </w:tcMar>
            <w:vAlign w:val="center"/>
          </w:tcPr>
          <w:p w14:paraId="12E47EEC" w14:textId="77777777" w:rsidR="00724171" w:rsidRPr="001929ED" w:rsidRDefault="00724171" w:rsidP="00724171">
            <w:pPr>
              <w:contextualSpacing/>
              <w:jc w:val="center"/>
              <w:rPr>
                <w:rFonts w:ascii="Calibri" w:eastAsia="Calibri" w:hAnsi="Calibri" w:cs="Calibri"/>
                <w:b/>
                <w:bCs/>
                <w:sz w:val="16"/>
                <w:szCs w:val="16"/>
              </w:rPr>
            </w:pPr>
            <w:r w:rsidRPr="001929ED">
              <w:rPr>
                <w:rFonts w:ascii="Calibri" w:eastAsia="Calibri" w:hAnsi="Calibri" w:cs="Calibri"/>
                <w:b/>
                <w:bCs/>
                <w:sz w:val="16"/>
                <w:szCs w:val="16"/>
              </w:rPr>
              <w:t>E-I</w:t>
            </w:r>
          </w:p>
        </w:tc>
        <w:tc>
          <w:tcPr>
            <w:tcW w:w="567" w:type="dxa"/>
            <w:shd w:val="clear" w:color="auto" w:fill="F2F2F2"/>
            <w:tcMar>
              <w:left w:w="28" w:type="dxa"/>
              <w:right w:w="28" w:type="dxa"/>
            </w:tcMar>
            <w:vAlign w:val="center"/>
          </w:tcPr>
          <w:p w14:paraId="62E5CDFE" w14:textId="77777777" w:rsidR="00724171" w:rsidRPr="001929ED" w:rsidRDefault="00724171" w:rsidP="00724171">
            <w:pPr>
              <w:contextualSpacing/>
              <w:jc w:val="center"/>
              <w:rPr>
                <w:rFonts w:ascii="Calibri" w:eastAsia="Calibri" w:hAnsi="Calibri" w:cs="Calibri"/>
                <w:b/>
                <w:bCs/>
                <w:sz w:val="16"/>
                <w:szCs w:val="16"/>
              </w:rPr>
            </w:pPr>
            <w:r w:rsidRPr="001929ED">
              <w:rPr>
                <w:rFonts w:ascii="Calibri" w:eastAsia="Calibri" w:hAnsi="Calibri" w:cs="Calibri"/>
                <w:b/>
                <w:bCs/>
                <w:sz w:val="16"/>
                <w:szCs w:val="16"/>
              </w:rPr>
              <w:t>B-I</w:t>
            </w:r>
          </w:p>
        </w:tc>
      </w:tr>
      <w:tr w:rsidR="00724171" w:rsidRPr="001929ED" w14:paraId="05D0C276" w14:textId="77777777" w:rsidTr="00724171">
        <w:trPr>
          <w:trHeight w:val="284"/>
        </w:trPr>
        <w:tc>
          <w:tcPr>
            <w:tcW w:w="562" w:type="dxa"/>
            <w:shd w:val="clear" w:color="auto" w:fill="auto"/>
            <w:tcMar>
              <w:left w:w="28" w:type="dxa"/>
              <w:right w:w="28" w:type="dxa"/>
            </w:tcMar>
            <w:vAlign w:val="center"/>
          </w:tcPr>
          <w:p w14:paraId="515BBFE8" w14:textId="77777777" w:rsidR="00724171" w:rsidRPr="001929ED" w:rsidRDefault="00724171" w:rsidP="00724171">
            <w:pPr>
              <w:contextualSpacing/>
              <w:jc w:val="center"/>
              <w:rPr>
                <w:rFonts w:ascii="Calibri" w:eastAsia="Calibri" w:hAnsi="Calibri" w:cs="Calibri"/>
                <w:i/>
                <w:iCs/>
                <w:sz w:val="14"/>
                <w:szCs w:val="14"/>
              </w:rPr>
            </w:pPr>
            <w:r w:rsidRPr="001929ED">
              <w:rPr>
                <w:rFonts w:ascii="Calibri" w:eastAsia="Calibri" w:hAnsi="Calibri" w:cs="Calibri"/>
                <w:i/>
                <w:iCs/>
                <w:sz w:val="14"/>
                <w:szCs w:val="14"/>
              </w:rPr>
              <w:t>Tekst</w:t>
            </w:r>
          </w:p>
        </w:tc>
        <w:tc>
          <w:tcPr>
            <w:tcW w:w="6237" w:type="dxa"/>
            <w:gridSpan w:val="3"/>
            <w:tcBorders>
              <w:right w:val="single" w:sz="8" w:space="0" w:color="auto"/>
            </w:tcBorders>
            <w:shd w:val="clear" w:color="auto" w:fill="auto"/>
            <w:tcMar>
              <w:left w:w="28" w:type="dxa"/>
              <w:right w:w="28" w:type="dxa"/>
            </w:tcMar>
            <w:vAlign w:val="center"/>
          </w:tcPr>
          <w:p w14:paraId="47DE04DE" w14:textId="77777777" w:rsidR="00724171" w:rsidRPr="001929ED" w:rsidRDefault="00724171" w:rsidP="00724171">
            <w:pPr>
              <w:contextualSpacing/>
              <w:rPr>
                <w:rFonts w:ascii="Calibri" w:eastAsia="Calibri" w:hAnsi="Calibri" w:cs="Calibri"/>
                <w:sz w:val="14"/>
                <w:szCs w:val="14"/>
              </w:rPr>
            </w:pPr>
            <w:r w:rsidRPr="001929ED">
              <w:rPr>
                <w:rFonts w:ascii="Calibri" w:eastAsia="Times New Roman" w:hAnsi="Calibri" w:cs="Calibri"/>
                <w:b/>
                <w:sz w:val="14"/>
                <w:szCs w:val="14"/>
              </w:rPr>
              <w:t>Afbakening van de alinea</w:t>
            </w:r>
          </w:p>
        </w:tc>
        <w:tc>
          <w:tcPr>
            <w:tcW w:w="1134" w:type="dxa"/>
            <w:gridSpan w:val="2"/>
            <w:tcBorders>
              <w:left w:val="single" w:sz="8" w:space="0" w:color="auto"/>
              <w:right w:val="single" w:sz="8" w:space="0" w:color="auto"/>
            </w:tcBorders>
            <w:shd w:val="clear" w:color="auto" w:fill="auto"/>
            <w:tcMar>
              <w:left w:w="28" w:type="dxa"/>
              <w:right w:w="28" w:type="dxa"/>
            </w:tcMar>
            <w:vAlign w:val="center"/>
          </w:tcPr>
          <w:p w14:paraId="2B6D8D78" w14:textId="77777777" w:rsidR="00724171" w:rsidRPr="001929ED" w:rsidRDefault="00724171" w:rsidP="00724171">
            <w:pPr>
              <w:contextualSpacing/>
              <w:jc w:val="center"/>
              <w:rPr>
                <w:rFonts w:ascii="Calibri" w:eastAsia="Calibri" w:hAnsi="Calibri" w:cs="Calibri"/>
                <w:sz w:val="14"/>
                <w:szCs w:val="14"/>
              </w:rPr>
            </w:pPr>
          </w:p>
        </w:tc>
        <w:tc>
          <w:tcPr>
            <w:tcW w:w="1134" w:type="dxa"/>
            <w:gridSpan w:val="2"/>
            <w:tcBorders>
              <w:left w:val="single" w:sz="8" w:space="0" w:color="auto"/>
              <w:right w:val="single" w:sz="8" w:space="0" w:color="auto"/>
            </w:tcBorders>
            <w:shd w:val="clear" w:color="auto" w:fill="auto"/>
            <w:tcMar>
              <w:left w:w="28" w:type="dxa"/>
              <w:right w:w="28" w:type="dxa"/>
            </w:tcMar>
            <w:vAlign w:val="center"/>
          </w:tcPr>
          <w:p w14:paraId="24D8FFC0" w14:textId="77777777" w:rsidR="00724171" w:rsidRPr="001929ED" w:rsidRDefault="00724171" w:rsidP="00724171">
            <w:pPr>
              <w:contextualSpacing/>
              <w:jc w:val="center"/>
              <w:rPr>
                <w:rFonts w:ascii="Calibri" w:eastAsia="Calibri" w:hAnsi="Calibri" w:cs="Calibri"/>
                <w:sz w:val="14"/>
                <w:szCs w:val="14"/>
              </w:rPr>
            </w:pPr>
          </w:p>
        </w:tc>
        <w:tc>
          <w:tcPr>
            <w:tcW w:w="1134" w:type="dxa"/>
            <w:gridSpan w:val="2"/>
            <w:tcBorders>
              <w:left w:val="single" w:sz="8" w:space="0" w:color="auto"/>
            </w:tcBorders>
            <w:shd w:val="clear" w:color="auto" w:fill="auto"/>
            <w:tcMar>
              <w:left w:w="28" w:type="dxa"/>
              <w:right w:w="28" w:type="dxa"/>
            </w:tcMar>
            <w:vAlign w:val="center"/>
          </w:tcPr>
          <w:p w14:paraId="33D82358" w14:textId="77777777" w:rsidR="00724171" w:rsidRPr="001929ED" w:rsidRDefault="00724171" w:rsidP="00724171">
            <w:pPr>
              <w:contextualSpacing/>
              <w:jc w:val="center"/>
              <w:rPr>
                <w:rFonts w:ascii="Calibri" w:eastAsia="Calibri" w:hAnsi="Calibri" w:cs="Calibri"/>
                <w:sz w:val="14"/>
                <w:szCs w:val="14"/>
              </w:rPr>
            </w:pPr>
          </w:p>
        </w:tc>
      </w:tr>
      <w:tr w:rsidR="00724171" w:rsidRPr="008B5E1A" w14:paraId="48F93B46" w14:textId="77777777" w:rsidTr="00724171">
        <w:trPr>
          <w:trHeight w:val="284"/>
        </w:trPr>
        <w:tc>
          <w:tcPr>
            <w:tcW w:w="562" w:type="dxa"/>
            <w:shd w:val="clear" w:color="auto" w:fill="auto"/>
            <w:tcMar>
              <w:left w:w="28" w:type="dxa"/>
              <w:right w:w="28" w:type="dxa"/>
            </w:tcMar>
            <w:vAlign w:val="center"/>
          </w:tcPr>
          <w:p w14:paraId="34C0D407" w14:textId="77777777" w:rsidR="00724171" w:rsidRPr="008B5E1A" w:rsidRDefault="00724171" w:rsidP="00724171">
            <w:pPr>
              <w:contextualSpacing/>
              <w:jc w:val="center"/>
              <w:rPr>
                <w:rFonts w:ascii="Calibri" w:eastAsia="Calibri" w:hAnsi="Calibri" w:cs="Calibri"/>
                <w:sz w:val="14"/>
                <w:szCs w:val="14"/>
              </w:rPr>
            </w:pPr>
            <w:r w:rsidRPr="008B5E1A">
              <w:rPr>
                <w:rFonts w:ascii="Calibri" w:eastAsia="Calibri" w:hAnsi="Calibri" w:cs="Calibri"/>
                <w:sz w:val="14"/>
                <w:szCs w:val="14"/>
              </w:rPr>
              <w:t>1a</w:t>
            </w:r>
          </w:p>
        </w:tc>
        <w:tc>
          <w:tcPr>
            <w:tcW w:w="5103" w:type="dxa"/>
            <w:tcBorders>
              <w:right w:val="single" w:sz="8" w:space="0" w:color="auto"/>
            </w:tcBorders>
            <w:shd w:val="clear" w:color="auto" w:fill="auto"/>
            <w:tcMar>
              <w:left w:w="28" w:type="dxa"/>
              <w:right w:w="28" w:type="dxa"/>
            </w:tcMar>
          </w:tcPr>
          <w:p w14:paraId="6492DBFE" w14:textId="77777777" w:rsidR="00724171" w:rsidRPr="008B5E1A" w:rsidRDefault="00724171" w:rsidP="00724171">
            <w:pPr>
              <w:contextualSpacing/>
              <w:rPr>
                <w:rFonts w:ascii="Calibri" w:eastAsia="Calibri" w:hAnsi="Calibri" w:cs="Calibri"/>
                <w:sz w:val="14"/>
                <w:szCs w:val="14"/>
              </w:rPr>
            </w:pPr>
            <w:r w:rsidRPr="008B5E1A">
              <w:rPr>
                <w:rFonts w:ascii="Calibri" w:eastAsia="Calibri" w:hAnsi="Calibri" w:cs="Calibri"/>
                <w:sz w:val="14"/>
                <w:szCs w:val="14"/>
              </w:rPr>
              <w:t>De tekst bevat alinea’s die consistent gemarkeerd zijn door middel van inspringen of witregelgebruik</w:t>
            </w:r>
          </w:p>
        </w:tc>
        <w:tc>
          <w:tcPr>
            <w:tcW w:w="567" w:type="dxa"/>
            <w:tcBorders>
              <w:left w:val="single" w:sz="8" w:space="0" w:color="auto"/>
            </w:tcBorders>
            <w:shd w:val="clear" w:color="auto" w:fill="auto"/>
            <w:tcMar>
              <w:left w:w="28" w:type="dxa"/>
              <w:right w:w="28" w:type="dxa"/>
            </w:tcMar>
            <w:vAlign w:val="center"/>
          </w:tcPr>
          <w:p w14:paraId="710E9C1A" w14:textId="77777777" w:rsidR="00724171" w:rsidRPr="008B5E1A" w:rsidRDefault="00724171" w:rsidP="00724171">
            <w:pPr>
              <w:contextualSpacing/>
              <w:jc w:val="center"/>
              <w:rPr>
                <w:rFonts w:ascii="Calibri" w:eastAsia="Calibri" w:hAnsi="Calibri" w:cs="Calibri"/>
                <w:sz w:val="14"/>
                <w:szCs w:val="14"/>
              </w:rPr>
            </w:pPr>
            <w:r w:rsidRPr="008B5E1A">
              <w:rPr>
                <w:rFonts w:ascii="Calibri" w:eastAsia="Calibri" w:hAnsi="Calibri" w:cs="Calibri"/>
                <w:sz w:val="14"/>
                <w:szCs w:val="14"/>
              </w:rPr>
              <w:t>0.386</w:t>
            </w:r>
          </w:p>
        </w:tc>
        <w:tc>
          <w:tcPr>
            <w:tcW w:w="567" w:type="dxa"/>
            <w:tcBorders>
              <w:right w:val="single" w:sz="8" w:space="0" w:color="auto"/>
            </w:tcBorders>
            <w:shd w:val="clear" w:color="auto" w:fill="auto"/>
            <w:tcMar>
              <w:left w:w="28" w:type="dxa"/>
              <w:right w:w="28" w:type="dxa"/>
            </w:tcMar>
            <w:vAlign w:val="center"/>
          </w:tcPr>
          <w:p w14:paraId="588782D0" w14:textId="77777777" w:rsidR="00724171" w:rsidRPr="008B5E1A" w:rsidRDefault="00724171" w:rsidP="00724171">
            <w:pPr>
              <w:contextualSpacing/>
              <w:jc w:val="center"/>
              <w:rPr>
                <w:rFonts w:ascii="Calibri" w:eastAsia="Calibri" w:hAnsi="Calibri" w:cs="Calibri"/>
                <w:sz w:val="14"/>
                <w:szCs w:val="14"/>
              </w:rPr>
            </w:pPr>
            <w:r w:rsidRPr="008B5E1A">
              <w:rPr>
                <w:rFonts w:ascii="Calibri" w:eastAsia="Calibri" w:hAnsi="Calibri" w:cs="Calibri"/>
                <w:sz w:val="14"/>
                <w:szCs w:val="14"/>
              </w:rPr>
              <w:t>0.750</w:t>
            </w:r>
          </w:p>
        </w:tc>
        <w:tc>
          <w:tcPr>
            <w:tcW w:w="567" w:type="dxa"/>
            <w:tcBorders>
              <w:left w:val="single" w:sz="8" w:space="0" w:color="auto"/>
            </w:tcBorders>
            <w:shd w:val="clear" w:color="auto" w:fill="auto"/>
            <w:tcMar>
              <w:left w:w="28" w:type="dxa"/>
              <w:right w:w="28" w:type="dxa"/>
            </w:tcMar>
            <w:vAlign w:val="center"/>
          </w:tcPr>
          <w:p w14:paraId="61B238A8" w14:textId="77777777" w:rsidR="00724171" w:rsidRPr="008B5E1A" w:rsidRDefault="00724171" w:rsidP="00724171">
            <w:pPr>
              <w:contextualSpacing/>
              <w:jc w:val="center"/>
              <w:rPr>
                <w:rFonts w:ascii="Calibri" w:eastAsia="Calibri" w:hAnsi="Calibri" w:cs="Calibri"/>
                <w:sz w:val="14"/>
                <w:szCs w:val="14"/>
              </w:rPr>
            </w:pPr>
            <w:r w:rsidRPr="008B5E1A">
              <w:rPr>
                <w:rFonts w:ascii="Calibri" w:eastAsia="Calibri" w:hAnsi="Calibri" w:cs="Calibri"/>
                <w:sz w:val="14"/>
                <w:szCs w:val="14"/>
              </w:rPr>
              <w:t>0.386</w:t>
            </w:r>
          </w:p>
        </w:tc>
        <w:tc>
          <w:tcPr>
            <w:tcW w:w="567" w:type="dxa"/>
            <w:tcBorders>
              <w:right w:val="single" w:sz="8" w:space="0" w:color="auto"/>
            </w:tcBorders>
            <w:shd w:val="clear" w:color="auto" w:fill="auto"/>
            <w:tcMar>
              <w:left w:w="28" w:type="dxa"/>
              <w:right w:w="28" w:type="dxa"/>
            </w:tcMar>
            <w:vAlign w:val="center"/>
          </w:tcPr>
          <w:p w14:paraId="0D346FBC" w14:textId="77777777" w:rsidR="00724171" w:rsidRPr="008B5E1A" w:rsidRDefault="00724171" w:rsidP="00724171">
            <w:pPr>
              <w:contextualSpacing/>
              <w:jc w:val="center"/>
              <w:rPr>
                <w:rFonts w:ascii="Calibri" w:eastAsia="Calibri" w:hAnsi="Calibri" w:cs="Calibri"/>
                <w:sz w:val="14"/>
                <w:szCs w:val="14"/>
              </w:rPr>
            </w:pPr>
            <w:r w:rsidRPr="008B5E1A">
              <w:rPr>
                <w:rFonts w:ascii="Calibri" w:eastAsia="Calibri" w:hAnsi="Calibri" w:cs="Calibri"/>
                <w:sz w:val="14"/>
                <w:szCs w:val="14"/>
              </w:rPr>
              <w:t>0.750</w:t>
            </w:r>
          </w:p>
        </w:tc>
        <w:tc>
          <w:tcPr>
            <w:tcW w:w="567" w:type="dxa"/>
            <w:tcBorders>
              <w:left w:val="single" w:sz="8" w:space="0" w:color="auto"/>
            </w:tcBorders>
            <w:shd w:val="clear" w:color="auto" w:fill="auto"/>
            <w:tcMar>
              <w:left w:w="28" w:type="dxa"/>
              <w:right w:w="28" w:type="dxa"/>
            </w:tcMar>
            <w:vAlign w:val="center"/>
          </w:tcPr>
          <w:p w14:paraId="2FAF2596" w14:textId="77777777" w:rsidR="00724171" w:rsidRPr="008B5E1A" w:rsidRDefault="00724171" w:rsidP="00724171">
            <w:pPr>
              <w:contextualSpacing/>
              <w:jc w:val="center"/>
              <w:rPr>
                <w:rFonts w:ascii="Calibri" w:eastAsia="Calibri" w:hAnsi="Calibri" w:cs="Calibri"/>
                <w:sz w:val="14"/>
                <w:szCs w:val="14"/>
              </w:rPr>
            </w:pPr>
            <w:r w:rsidRPr="008B5E1A">
              <w:rPr>
                <w:rFonts w:ascii="Calibri" w:eastAsia="Calibri" w:hAnsi="Calibri" w:cs="Calibri"/>
                <w:sz w:val="14"/>
                <w:szCs w:val="14"/>
              </w:rPr>
              <w:t>0.758</w:t>
            </w:r>
          </w:p>
        </w:tc>
        <w:tc>
          <w:tcPr>
            <w:tcW w:w="567" w:type="dxa"/>
            <w:tcBorders>
              <w:right w:val="single" w:sz="8" w:space="0" w:color="auto"/>
            </w:tcBorders>
            <w:shd w:val="clear" w:color="auto" w:fill="auto"/>
            <w:tcMar>
              <w:left w:w="28" w:type="dxa"/>
              <w:right w:w="28" w:type="dxa"/>
            </w:tcMar>
            <w:vAlign w:val="center"/>
          </w:tcPr>
          <w:p w14:paraId="6D41BE5C" w14:textId="77777777" w:rsidR="00724171" w:rsidRPr="008B5E1A" w:rsidRDefault="00724171" w:rsidP="00724171">
            <w:pPr>
              <w:contextualSpacing/>
              <w:jc w:val="center"/>
              <w:rPr>
                <w:rFonts w:ascii="Calibri" w:eastAsia="Calibri" w:hAnsi="Calibri" w:cs="Calibri"/>
                <w:sz w:val="14"/>
                <w:szCs w:val="14"/>
              </w:rPr>
            </w:pPr>
            <w:r w:rsidRPr="008B5E1A">
              <w:rPr>
                <w:rFonts w:ascii="Calibri" w:eastAsia="Calibri" w:hAnsi="Calibri" w:cs="Calibri"/>
                <w:sz w:val="14"/>
                <w:szCs w:val="14"/>
              </w:rPr>
              <w:t>0.689</w:t>
            </w:r>
          </w:p>
        </w:tc>
        <w:tc>
          <w:tcPr>
            <w:tcW w:w="567" w:type="dxa"/>
            <w:tcBorders>
              <w:left w:val="single" w:sz="8" w:space="0" w:color="auto"/>
            </w:tcBorders>
            <w:shd w:val="clear" w:color="auto" w:fill="auto"/>
            <w:tcMar>
              <w:left w:w="28" w:type="dxa"/>
              <w:right w:w="28" w:type="dxa"/>
            </w:tcMar>
            <w:vAlign w:val="center"/>
          </w:tcPr>
          <w:p w14:paraId="0E30CB95" w14:textId="77777777" w:rsidR="00724171" w:rsidRPr="008B5E1A" w:rsidRDefault="00724171" w:rsidP="00724171">
            <w:pPr>
              <w:contextualSpacing/>
              <w:jc w:val="center"/>
              <w:rPr>
                <w:rFonts w:ascii="Calibri" w:eastAsia="Calibri" w:hAnsi="Calibri" w:cs="Calibri"/>
                <w:sz w:val="14"/>
                <w:szCs w:val="14"/>
              </w:rPr>
            </w:pPr>
            <w:r w:rsidRPr="008B5E1A">
              <w:rPr>
                <w:rFonts w:ascii="Calibri" w:eastAsia="Calibri" w:hAnsi="Calibri" w:cs="Calibri"/>
                <w:sz w:val="14"/>
                <w:szCs w:val="14"/>
              </w:rPr>
              <w:t>0.758</w:t>
            </w:r>
          </w:p>
        </w:tc>
        <w:tc>
          <w:tcPr>
            <w:tcW w:w="567" w:type="dxa"/>
            <w:shd w:val="clear" w:color="auto" w:fill="auto"/>
            <w:tcMar>
              <w:left w:w="28" w:type="dxa"/>
              <w:right w:w="28" w:type="dxa"/>
            </w:tcMar>
            <w:vAlign w:val="center"/>
          </w:tcPr>
          <w:p w14:paraId="00FEC5DC" w14:textId="77777777" w:rsidR="00724171" w:rsidRPr="008B5E1A" w:rsidRDefault="00724171" w:rsidP="00724171">
            <w:pPr>
              <w:contextualSpacing/>
              <w:jc w:val="center"/>
              <w:rPr>
                <w:rFonts w:ascii="Calibri" w:eastAsia="Calibri" w:hAnsi="Calibri" w:cs="Calibri"/>
                <w:sz w:val="14"/>
                <w:szCs w:val="14"/>
              </w:rPr>
            </w:pPr>
            <w:r w:rsidRPr="008B5E1A">
              <w:rPr>
                <w:rFonts w:ascii="Calibri" w:eastAsia="Calibri" w:hAnsi="Calibri" w:cs="Calibri"/>
                <w:sz w:val="14"/>
                <w:szCs w:val="14"/>
              </w:rPr>
              <w:t>0.689</w:t>
            </w:r>
          </w:p>
        </w:tc>
      </w:tr>
      <w:tr w:rsidR="00724171" w:rsidRPr="001929ED" w14:paraId="17837113" w14:textId="77777777" w:rsidTr="00724171">
        <w:trPr>
          <w:trHeight w:val="284"/>
        </w:trPr>
        <w:tc>
          <w:tcPr>
            <w:tcW w:w="562" w:type="dxa"/>
            <w:shd w:val="clear" w:color="auto" w:fill="auto"/>
            <w:tcMar>
              <w:left w:w="28" w:type="dxa"/>
              <w:right w:w="28" w:type="dxa"/>
            </w:tcMar>
            <w:vAlign w:val="center"/>
          </w:tcPr>
          <w:p w14:paraId="1C63C8AC"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1</w:t>
            </w:r>
            <w:r>
              <w:rPr>
                <w:rFonts w:ascii="Calibri" w:eastAsia="Calibri" w:hAnsi="Calibri" w:cs="Calibri"/>
                <w:sz w:val="14"/>
                <w:szCs w:val="14"/>
              </w:rPr>
              <w:t>b</w:t>
            </w:r>
          </w:p>
        </w:tc>
        <w:tc>
          <w:tcPr>
            <w:tcW w:w="5103" w:type="dxa"/>
            <w:tcBorders>
              <w:right w:val="single" w:sz="8" w:space="0" w:color="auto"/>
            </w:tcBorders>
            <w:shd w:val="clear" w:color="auto" w:fill="auto"/>
            <w:tcMar>
              <w:left w:w="28" w:type="dxa"/>
              <w:right w:w="28" w:type="dxa"/>
            </w:tcMar>
            <w:vAlign w:val="center"/>
          </w:tcPr>
          <w:p w14:paraId="3B161E11" w14:textId="77777777" w:rsidR="00724171" w:rsidRPr="001929ED" w:rsidRDefault="00724171" w:rsidP="00724171">
            <w:pPr>
              <w:rPr>
                <w:rFonts w:ascii="Calibri" w:eastAsia="Calibri" w:hAnsi="Calibri" w:cs="Calibri"/>
                <w:sz w:val="14"/>
                <w:szCs w:val="14"/>
              </w:rPr>
            </w:pPr>
            <w:r w:rsidRPr="001929ED">
              <w:rPr>
                <w:rFonts w:ascii="Calibri" w:eastAsia="Times New Roman" w:hAnsi="Calibri" w:cs="Calibri"/>
                <w:bCs/>
                <w:sz w:val="14"/>
                <w:szCs w:val="14"/>
              </w:rPr>
              <w:t xml:space="preserve">De tekst bevat alinea’s </w:t>
            </w:r>
          </w:p>
        </w:tc>
        <w:tc>
          <w:tcPr>
            <w:tcW w:w="567" w:type="dxa"/>
            <w:tcBorders>
              <w:left w:val="single" w:sz="8" w:space="0" w:color="auto"/>
            </w:tcBorders>
            <w:shd w:val="clear" w:color="auto" w:fill="auto"/>
            <w:tcMar>
              <w:left w:w="28" w:type="dxa"/>
              <w:right w:w="28" w:type="dxa"/>
            </w:tcMar>
            <w:vAlign w:val="center"/>
          </w:tcPr>
          <w:p w14:paraId="5A8C32C3"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0.674</w:t>
            </w:r>
          </w:p>
        </w:tc>
        <w:tc>
          <w:tcPr>
            <w:tcW w:w="567" w:type="dxa"/>
            <w:tcBorders>
              <w:right w:val="single" w:sz="8" w:space="0" w:color="auto"/>
            </w:tcBorders>
            <w:shd w:val="clear" w:color="auto" w:fill="auto"/>
            <w:tcMar>
              <w:left w:w="28" w:type="dxa"/>
              <w:right w:w="28" w:type="dxa"/>
            </w:tcMar>
            <w:vAlign w:val="center"/>
          </w:tcPr>
          <w:p w14:paraId="4F8452B5"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0.959</w:t>
            </w:r>
          </w:p>
        </w:tc>
        <w:tc>
          <w:tcPr>
            <w:tcW w:w="567" w:type="dxa"/>
            <w:tcBorders>
              <w:left w:val="single" w:sz="8" w:space="0" w:color="auto"/>
            </w:tcBorders>
            <w:shd w:val="clear" w:color="auto" w:fill="auto"/>
            <w:tcMar>
              <w:left w:w="28" w:type="dxa"/>
              <w:right w:w="28" w:type="dxa"/>
            </w:tcMar>
            <w:vAlign w:val="center"/>
          </w:tcPr>
          <w:p w14:paraId="2265CADD"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0.674</w:t>
            </w:r>
          </w:p>
        </w:tc>
        <w:tc>
          <w:tcPr>
            <w:tcW w:w="567" w:type="dxa"/>
            <w:tcBorders>
              <w:right w:val="single" w:sz="8" w:space="0" w:color="auto"/>
            </w:tcBorders>
            <w:shd w:val="clear" w:color="auto" w:fill="auto"/>
            <w:tcMar>
              <w:left w:w="28" w:type="dxa"/>
              <w:right w:w="28" w:type="dxa"/>
            </w:tcMar>
            <w:vAlign w:val="center"/>
          </w:tcPr>
          <w:p w14:paraId="36244359"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0.959</w:t>
            </w:r>
          </w:p>
        </w:tc>
        <w:tc>
          <w:tcPr>
            <w:tcW w:w="567" w:type="dxa"/>
            <w:tcBorders>
              <w:left w:val="single" w:sz="8" w:space="0" w:color="auto"/>
            </w:tcBorders>
            <w:shd w:val="clear" w:color="auto" w:fill="auto"/>
            <w:tcMar>
              <w:left w:w="28" w:type="dxa"/>
              <w:right w:w="28" w:type="dxa"/>
            </w:tcMar>
            <w:vAlign w:val="center"/>
          </w:tcPr>
          <w:p w14:paraId="2838769D"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0.920</w:t>
            </w:r>
          </w:p>
        </w:tc>
        <w:tc>
          <w:tcPr>
            <w:tcW w:w="567" w:type="dxa"/>
            <w:tcBorders>
              <w:right w:val="single" w:sz="8" w:space="0" w:color="auto"/>
            </w:tcBorders>
            <w:shd w:val="clear" w:color="auto" w:fill="auto"/>
            <w:tcMar>
              <w:left w:w="28" w:type="dxa"/>
              <w:right w:w="28" w:type="dxa"/>
            </w:tcMar>
            <w:vAlign w:val="center"/>
          </w:tcPr>
          <w:p w14:paraId="192B313D"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0.992</w:t>
            </w:r>
          </w:p>
        </w:tc>
        <w:tc>
          <w:tcPr>
            <w:tcW w:w="567" w:type="dxa"/>
            <w:tcBorders>
              <w:left w:val="single" w:sz="8" w:space="0" w:color="auto"/>
            </w:tcBorders>
            <w:shd w:val="clear" w:color="auto" w:fill="auto"/>
            <w:tcMar>
              <w:left w:w="28" w:type="dxa"/>
              <w:right w:w="28" w:type="dxa"/>
            </w:tcMar>
            <w:vAlign w:val="center"/>
          </w:tcPr>
          <w:p w14:paraId="290CC096"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0.920</w:t>
            </w:r>
          </w:p>
        </w:tc>
        <w:tc>
          <w:tcPr>
            <w:tcW w:w="567" w:type="dxa"/>
            <w:shd w:val="clear" w:color="auto" w:fill="auto"/>
            <w:tcMar>
              <w:left w:w="28" w:type="dxa"/>
              <w:right w:w="28" w:type="dxa"/>
            </w:tcMar>
            <w:vAlign w:val="center"/>
          </w:tcPr>
          <w:p w14:paraId="694502A5"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0.992</w:t>
            </w:r>
          </w:p>
        </w:tc>
      </w:tr>
      <w:tr w:rsidR="00724171" w:rsidRPr="001929ED" w14:paraId="62F36944" w14:textId="77777777" w:rsidTr="00724171">
        <w:trPr>
          <w:trHeight w:val="284"/>
        </w:trPr>
        <w:tc>
          <w:tcPr>
            <w:tcW w:w="562" w:type="dxa"/>
            <w:tcBorders>
              <w:bottom w:val="single" w:sz="4" w:space="0" w:color="auto"/>
            </w:tcBorders>
            <w:shd w:val="clear" w:color="auto" w:fill="auto"/>
            <w:tcMar>
              <w:left w:w="28" w:type="dxa"/>
              <w:right w:w="28" w:type="dxa"/>
            </w:tcMar>
            <w:vAlign w:val="center"/>
          </w:tcPr>
          <w:p w14:paraId="2895A66B" w14:textId="77777777" w:rsidR="00724171" w:rsidRPr="001929ED" w:rsidRDefault="00724171" w:rsidP="00724171">
            <w:pPr>
              <w:contextualSpacing/>
              <w:jc w:val="center"/>
              <w:rPr>
                <w:rFonts w:ascii="Calibri" w:eastAsia="Calibri" w:hAnsi="Calibri" w:cs="Calibri"/>
                <w:i/>
                <w:iCs/>
                <w:sz w:val="14"/>
                <w:szCs w:val="14"/>
              </w:rPr>
            </w:pPr>
            <w:r w:rsidRPr="001929ED">
              <w:rPr>
                <w:rFonts w:ascii="Calibri" w:eastAsia="Calibri" w:hAnsi="Calibri" w:cs="Calibri"/>
                <w:i/>
                <w:iCs/>
                <w:sz w:val="14"/>
                <w:szCs w:val="14"/>
              </w:rPr>
              <w:t>Alinea</w:t>
            </w:r>
          </w:p>
        </w:tc>
        <w:tc>
          <w:tcPr>
            <w:tcW w:w="6237" w:type="dxa"/>
            <w:gridSpan w:val="3"/>
            <w:tcBorders>
              <w:bottom w:val="single" w:sz="4" w:space="0" w:color="auto"/>
              <w:right w:val="single" w:sz="8" w:space="0" w:color="auto"/>
            </w:tcBorders>
            <w:shd w:val="clear" w:color="auto" w:fill="auto"/>
            <w:tcMar>
              <w:left w:w="28" w:type="dxa"/>
              <w:right w:w="28" w:type="dxa"/>
            </w:tcMar>
          </w:tcPr>
          <w:p w14:paraId="101E1969" w14:textId="77777777" w:rsidR="00724171" w:rsidRPr="001929ED" w:rsidRDefault="00724171" w:rsidP="00724171">
            <w:pPr>
              <w:contextualSpacing/>
              <w:jc w:val="center"/>
              <w:rPr>
                <w:rFonts w:ascii="Calibri" w:eastAsia="Calibri" w:hAnsi="Calibri" w:cs="Calibri"/>
                <w:sz w:val="14"/>
                <w:szCs w:val="14"/>
              </w:rPr>
            </w:pPr>
          </w:p>
        </w:tc>
        <w:tc>
          <w:tcPr>
            <w:tcW w:w="1134" w:type="dxa"/>
            <w:gridSpan w:val="2"/>
            <w:tcBorders>
              <w:left w:val="single" w:sz="8" w:space="0" w:color="auto"/>
              <w:bottom w:val="single" w:sz="4" w:space="0" w:color="auto"/>
              <w:right w:val="single" w:sz="8" w:space="0" w:color="auto"/>
            </w:tcBorders>
            <w:shd w:val="clear" w:color="auto" w:fill="auto"/>
            <w:tcMar>
              <w:left w:w="28" w:type="dxa"/>
              <w:right w:w="28" w:type="dxa"/>
            </w:tcMar>
            <w:vAlign w:val="center"/>
          </w:tcPr>
          <w:p w14:paraId="6DC19002" w14:textId="77777777" w:rsidR="00724171" w:rsidRPr="001929ED" w:rsidRDefault="00724171" w:rsidP="00724171">
            <w:pPr>
              <w:contextualSpacing/>
              <w:jc w:val="center"/>
              <w:rPr>
                <w:rFonts w:ascii="Calibri" w:eastAsia="Calibri" w:hAnsi="Calibri" w:cs="Calibri"/>
                <w:sz w:val="14"/>
                <w:szCs w:val="14"/>
              </w:rPr>
            </w:pPr>
          </w:p>
        </w:tc>
        <w:tc>
          <w:tcPr>
            <w:tcW w:w="1134" w:type="dxa"/>
            <w:gridSpan w:val="2"/>
            <w:tcBorders>
              <w:left w:val="single" w:sz="8" w:space="0" w:color="auto"/>
              <w:bottom w:val="single" w:sz="4" w:space="0" w:color="auto"/>
              <w:right w:val="single" w:sz="8" w:space="0" w:color="auto"/>
            </w:tcBorders>
            <w:shd w:val="clear" w:color="auto" w:fill="auto"/>
            <w:tcMar>
              <w:left w:w="28" w:type="dxa"/>
              <w:right w:w="28" w:type="dxa"/>
            </w:tcMar>
            <w:vAlign w:val="center"/>
          </w:tcPr>
          <w:p w14:paraId="35BE85C7" w14:textId="77777777" w:rsidR="00724171" w:rsidRPr="001929ED" w:rsidRDefault="00724171" w:rsidP="00724171">
            <w:pPr>
              <w:contextualSpacing/>
              <w:jc w:val="center"/>
              <w:rPr>
                <w:rFonts w:ascii="Calibri" w:eastAsia="Calibri" w:hAnsi="Calibri" w:cs="Calibri"/>
                <w:sz w:val="14"/>
                <w:szCs w:val="14"/>
              </w:rPr>
            </w:pPr>
          </w:p>
        </w:tc>
        <w:tc>
          <w:tcPr>
            <w:tcW w:w="1134" w:type="dxa"/>
            <w:gridSpan w:val="2"/>
            <w:tcBorders>
              <w:left w:val="single" w:sz="8" w:space="0" w:color="auto"/>
              <w:bottom w:val="single" w:sz="4" w:space="0" w:color="auto"/>
            </w:tcBorders>
            <w:shd w:val="clear" w:color="auto" w:fill="auto"/>
            <w:tcMar>
              <w:left w:w="28" w:type="dxa"/>
              <w:right w:w="28" w:type="dxa"/>
            </w:tcMar>
            <w:vAlign w:val="center"/>
          </w:tcPr>
          <w:p w14:paraId="691EF03E" w14:textId="77777777" w:rsidR="00724171" w:rsidRPr="001929ED" w:rsidRDefault="00724171" w:rsidP="00724171">
            <w:pPr>
              <w:contextualSpacing/>
              <w:jc w:val="center"/>
              <w:rPr>
                <w:rFonts w:ascii="Calibri" w:eastAsia="Calibri" w:hAnsi="Calibri" w:cs="Calibri"/>
                <w:sz w:val="14"/>
                <w:szCs w:val="14"/>
              </w:rPr>
            </w:pPr>
          </w:p>
        </w:tc>
      </w:tr>
      <w:tr w:rsidR="00724171" w:rsidRPr="001929ED" w14:paraId="4973281B" w14:textId="77777777" w:rsidTr="00724171">
        <w:trPr>
          <w:trHeight w:val="284"/>
        </w:trPr>
        <w:tc>
          <w:tcPr>
            <w:tcW w:w="562" w:type="dxa"/>
            <w:tcBorders>
              <w:bottom w:val="single" w:sz="6" w:space="0" w:color="auto"/>
            </w:tcBorders>
            <w:shd w:val="clear" w:color="auto" w:fill="auto"/>
            <w:tcMar>
              <w:left w:w="28" w:type="dxa"/>
              <w:right w:w="28" w:type="dxa"/>
            </w:tcMar>
            <w:vAlign w:val="center"/>
          </w:tcPr>
          <w:p w14:paraId="2F1A4160"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2</w:t>
            </w:r>
          </w:p>
        </w:tc>
        <w:tc>
          <w:tcPr>
            <w:tcW w:w="5103" w:type="dxa"/>
            <w:tcBorders>
              <w:bottom w:val="single" w:sz="6" w:space="0" w:color="auto"/>
              <w:right w:val="single" w:sz="8" w:space="0" w:color="auto"/>
            </w:tcBorders>
            <w:shd w:val="clear" w:color="auto" w:fill="auto"/>
            <w:tcMar>
              <w:left w:w="28" w:type="dxa"/>
              <w:right w:w="28" w:type="dxa"/>
            </w:tcMar>
            <w:vAlign w:val="center"/>
          </w:tcPr>
          <w:p w14:paraId="1D4ADA64" w14:textId="77777777" w:rsidR="00724171" w:rsidRPr="001929ED" w:rsidRDefault="00724171" w:rsidP="00724171">
            <w:pPr>
              <w:rPr>
                <w:rFonts w:ascii="Calibri" w:eastAsia="Calibri" w:hAnsi="Calibri" w:cs="Calibri"/>
                <w:bCs/>
                <w:sz w:val="14"/>
                <w:szCs w:val="14"/>
              </w:rPr>
            </w:pPr>
            <w:r w:rsidRPr="001929ED">
              <w:rPr>
                <w:rFonts w:ascii="Calibri" w:eastAsia="Times New Roman" w:hAnsi="Calibri" w:cs="Calibri"/>
                <w:bCs/>
                <w:sz w:val="14"/>
                <w:szCs w:val="14"/>
              </w:rPr>
              <w:t>Een alinea bestaat uit ten minste twee zinnen</w:t>
            </w:r>
          </w:p>
        </w:tc>
        <w:tc>
          <w:tcPr>
            <w:tcW w:w="567" w:type="dxa"/>
            <w:tcBorders>
              <w:left w:val="single" w:sz="8" w:space="0" w:color="auto"/>
              <w:bottom w:val="single" w:sz="6" w:space="0" w:color="auto"/>
            </w:tcBorders>
            <w:shd w:val="clear" w:color="auto" w:fill="auto"/>
            <w:tcMar>
              <w:left w:w="28" w:type="dxa"/>
              <w:right w:w="28" w:type="dxa"/>
            </w:tcMar>
            <w:vAlign w:val="center"/>
          </w:tcPr>
          <w:p w14:paraId="5BA8F1FD"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0.465</w:t>
            </w:r>
          </w:p>
        </w:tc>
        <w:tc>
          <w:tcPr>
            <w:tcW w:w="567" w:type="dxa"/>
            <w:tcBorders>
              <w:bottom w:val="single" w:sz="6" w:space="0" w:color="auto"/>
              <w:right w:val="single" w:sz="8" w:space="0" w:color="auto"/>
            </w:tcBorders>
            <w:shd w:val="clear" w:color="auto" w:fill="auto"/>
            <w:tcMar>
              <w:left w:w="28" w:type="dxa"/>
              <w:right w:w="28" w:type="dxa"/>
            </w:tcMar>
            <w:vAlign w:val="center"/>
          </w:tcPr>
          <w:p w14:paraId="7B585192"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0.811</w:t>
            </w:r>
          </w:p>
        </w:tc>
        <w:tc>
          <w:tcPr>
            <w:tcW w:w="567" w:type="dxa"/>
            <w:tcBorders>
              <w:left w:val="single" w:sz="8" w:space="0" w:color="auto"/>
              <w:bottom w:val="single" w:sz="6" w:space="0" w:color="auto"/>
            </w:tcBorders>
            <w:shd w:val="clear" w:color="auto" w:fill="auto"/>
            <w:tcMar>
              <w:left w:w="28" w:type="dxa"/>
              <w:right w:w="28" w:type="dxa"/>
            </w:tcMar>
            <w:vAlign w:val="center"/>
          </w:tcPr>
          <w:p w14:paraId="063E4601"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0.465</w:t>
            </w:r>
          </w:p>
        </w:tc>
        <w:tc>
          <w:tcPr>
            <w:tcW w:w="567" w:type="dxa"/>
            <w:tcBorders>
              <w:bottom w:val="single" w:sz="6" w:space="0" w:color="auto"/>
              <w:right w:val="single" w:sz="8" w:space="0" w:color="auto"/>
            </w:tcBorders>
            <w:shd w:val="clear" w:color="auto" w:fill="auto"/>
            <w:tcMar>
              <w:left w:w="28" w:type="dxa"/>
              <w:right w:w="28" w:type="dxa"/>
            </w:tcMar>
            <w:vAlign w:val="center"/>
          </w:tcPr>
          <w:p w14:paraId="1E104080"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0.811</w:t>
            </w:r>
          </w:p>
        </w:tc>
        <w:tc>
          <w:tcPr>
            <w:tcW w:w="567" w:type="dxa"/>
            <w:tcBorders>
              <w:left w:val="single" w:sz="8" w:space="0" w:color="auto"/>
              <w:bottom w:val="single" w:sz="6" w:space="0" w:color="auto"/>
            </w:tcBorders>
            <w:shd w:val="clear" w:color="auto" w:fill="auto"/>
            <w:tcMar>
              <w:left w:w="28" w:type="dxa"/>
              <w:right w:w="28" w:type="dxa"/>
            </w:tcMar>
            <w:vAlign w:val="center"/>
          </w:tcPr>
          <w:p w14:paraId="70872173"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0.923</w:t>
            </w:r>
          </w:p>
        </w:tc>
        <w:tc>
          <w:tcPr>
            <w:tcW w:w="567" w:type="dxa"/>
            <w:tcBorders>
              <w:bottom w:val="single" w:sz="6" w:space="0" w:color="auto"/>
              <w:right w:val="single" w:sz="8" w:space="0" w:color="auto"/>
            </w:tcBorders>
            <w:shd w:val="clear" w:color="auto" w:fill="auto"/>
            <w:tcMar>
              <w:left w:w="28" w:type="dxa"/>
              <w:right w:w="28" w:type="dxa"/>
            </w:tcMar>
            <w:vAlign w:val="center"/>
          </w:tcPr>
          <w:p w14:paraId="0B1B2667"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0.983</w:t>
            </w:r>
          </w:p>
        </w:tc>
        <w:tc>
          <w:tcPr>
            <w:tcW w:w="567" w:type="dxa"/>
            <w:tcBorders>
              <w:left w:val="single" w:sz="8" w:space="0" w:color="auto"/>
              <w:bottom w:val="single" w:sz="6" w:space="0" w:color="auto"/>
            </w:tcBorders>
            <w:shd w:val="clear" w:color="auto" w:fill="auto"/>
            <w:tcMar>
              <w:left w:w="28" w:type="dxa"/>
              <w:right w:w="28" w:type="dxa"/>
            </w:tcMar>
            <w:vAlign w:val="center"/>
          </w:tcPr>
          <w:p w14:paraId="2B9CE701"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0.923</w:t>
            </w:r>
          </w:p>
        </w:tc>
        <w:tc>
          <w:tcPr>
            <w:tcW w:w="567" w:type="dxa"/>
            <w:tcBorders>
              <w:bottom w:val="single" w:sz="6" w:space="0" w:color="auto"/>
            </w:tcBorders>
            <w:shd w:val="clear" w:color="auto" w:fill="auto"/>
            <w:tcMar>
              <w:left w:w="28" w:type="dxa"/>
              <w:right w:w="28" w:type="dxa"/>
            </w:tcMar>
            <w:vAlign w:val="center"/>
          </w:tcPr>
          <w:p w14:paraId="3D56E3EF"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0.983</w:t>
            </w:r>
          </w:p>
        </w:tc>
      </w:tr>
      <w:tr w:rsidR="00724171" w:rsidRPr="001929ED" w14:paraId="0E42D2EA" w14:textId="77777777" w:rsidTr="00724171">
        <w:trPr>
          <w:trHeight w:val="284"/>
        </w:trPr>
        <w:tc>
          <w:tcPr>
            <w:tcW w:w="562" w:type="dxa"/>
            <w:tcBorders>
              <w:top w:val="single" w:sz="6" w:space="0" w:color="auto"/>
              <w:bottom w:val="single" w:sz="2" w:space="0" w:color="auto"/>
            </w:tcBorders>
            <w:shd w:val="clear" w:color="auto" w:fill="auto"/>
            <w:tcMar>
              <w:left w:w="28" w:type="dxa"/>
              <w:right w:w="28" w:type="dxa"/>
            </w:tcMar>
            <w:vAlign w:val="center"/>
          </w:tcPr>
          <w:p w14:paraId="61D67D4E" w14:textId="77777777" w:rsidR="00724171" w:rsidRPr="001929ED" w:rsidRDefault="00724171" w:rsidP="00724171">
            <w:pPr>
              <w:contextualSpacing/>
              <w:jc w:val="center"/>
              <w:rPr>
                <w:rFonts w:ascii="Calibri" w:eastAsia="Calibri" w:hAnsi="Calibri" w:cs="Calibri"/>
                <w:sz w:val="14"/>
                <w:szCs w:val="14"/>
              </w:rPr>
            </w:pPr>
          </w:p>
        </w:tc>
        <w:tc>
          <w:tcPr>
            <w:tcW w:w="6237" w:type="dxa"/>
            <w:gridSpan w:val="3"/>
            <w:tcBorders>
              <w:top w:val="single" w:sz="6" w:space="0" w:color="auto"/>
              <w:bottom w:val="single" w:sz="2" w:space="0" w:color="auto"/>
              <w:right w:val="single" w:sz="8" w:space="0" w:color="auto"/>
            </w:tcBorders>
            <w:shd w:val="clear" w:color="auto" w:fill="auto"/>
            <w:tcMar>
              <w:left w:w="28" w:type="dxa"/>
              <w:right w:w="28" w:type="dxa"/>
            </w:tcMar>
            <w:vAlign w:val="center"/>
          </w:tcPr>
          <w:p w14:paraId="7C920FF2" w14:textId="77777777" w:rsidR="00724171" w:rsidRPr="001929ED" w:rsidRDefault="00724171" w:rsidP="00724171">
            <w:pPr>
              <w:contextualSpacing/>
              <w:rPr>
                <w:rFonts w:ascii="Calibri" w:eastAsia="Calibri" w:hAnsi="Calibri" w:cs="Calibri"/>
                <w:sz w:val="14"/>
                <w:szCs w:val="14"/>
              </w:rPr>
            </w:pPr>
            <w:r w:rsidRPr="001929ED">
              <w:rPr>
                <w:rFonts w:ascii="Calibri" w:eastAsia="Calibri" w:hAnsi="Calibri" w:cs="Calibri"/>
                <w:b/>
                <w:bCs/>
                <w:sz w:val="14"/>
                <w:szCs w:val="14"/>
              </w:rPr>
              <w:t>Globale coherentie</w:t>
            </w:r>
          </w:p>
        </w:tc>
        <w:tc>
          <w:tcPr>
            <w:tcW w:w="1134" w:type="dxa"/>
            <w:gridSpan w:val="2"/>
            <w:tcBorders>
              <w:top w:val="single" w:sz="6" w:space="0" w:color="auto"/>
              <w:left w:val="single" w:sz="8" w:space="0" w:color="auto"/>
              <w:bottom w:val="single" w:sz="2" w:space="0" w:color="auto"/>
              <w:right w:val="single" w:sz="8" w:space="0" w:color="auto"/>
            </w:tcBorders>
            <w:shd w:val="clear" w:color="auto" w:fill="auto"/>
            <w:tcMar>
              <w:left w:w="28" w:type="dxa"/>
              <w:right w:w="28" w:type="dxa"/>
            </w:tcMar>
            <w:vAlign w:val="center"/>
          </w:tcPr>
          <w:p w14:paraId="0A7AA55D" w14:textId="77777777" w:rsidR="00724171" w:rsidRPr="001929ED" w:rsidRDefault="00724171" w:rsidP="00724171">
            <w:pPr>
              <w:contextualSpacing/>
              <w:jc w:val="center"/>
              <w:rPr>
                <w:rFonts w:ascii="Calibri" w:eastAsia="Calibri" w:hAnsi="Calibri" w:cs="Calibri"/>
                <w:sz w:val="14"/>
                <w:szCs w:val="14"/>
              </w:rPr>
            </w:pPr>
          </w:p>
        </w:tc>
        <w:tc>
          <w:tcPr>
            <w:tcW w:w="1134" w:type="dxa"/>
            <w:gridSpan w:val="2"/>
            <w:tcBorders>
              <w:top w:val="single" w:sz="6" w:space="0" w:color="auto"/>
              <w:left w:val="single" w:sz="8" w:space="0" w:color="auto"/>
              <w:bottom w:val="single" w:sz="2" w:space="0" w:color="auto"/>
              <w:right w:val="single" w:sz="8" w:space="0" w:color="auto"/>
            </w:tcBorders>
            <w:shd w:val="clear" w:color="auto" w:fill="auto"/>
            <w:tcMar>
              <w:left w:w="28" w:type="dxa"/>
              <w:right w:w="28" w:type="dxa"/>
            </w:tcMar>
            <w:vAlign w:val="center"/>
          </w:tcPr>
          <w:p w14:paraId="1E268A5F" w14:textId="77777777" w:rsidR="00724171" w:rsidRPr="001929ED" w:rsidRDefault="00724171" w:rsidP="00724171">
            <w:pPr>
              <w:contextualSpacing/>
              <w:jc w:val="center"/>
              <w:rPr>
                <w:rFonts w:ascii="Calibri" w:eastAsia="Calibri" w:hAnsi="Calibri" w:cs="Calibri"/>
                <w:sz w:val="14"/>
                <w:szCs w:val="14"/>
              </w:rPr>
            </w:pPr>
          </w:p>
        </w:tc>
        <w:tc>
          <w:tcPr>
            <w:tcW w:w="1134" w:type="dxa"/>
            <w:gridSpan w:val="2"/>
            <w:tcBorders>
              <w:top w:val="single" w:sz="6" w:space="0" w:color="auto"/>
              <w:left w:val="single" w:sz="8" w:space="0" w:color="auto"/>
              <w:bottom w:val="single" w:sz="2" w:space="0" w:color="auto"/>
            </w:tcBorders>
            <w:shd w:val="clear" w:color="auto" w:fill="auto"/>
            <w:tcMar>
              <w:left w:w="28" w:type="dxa"/>
              <w:right w:w="28" w:type="dxa"/>
            </w:tcMar>
            <w:vAlign w:val="center"/>
          </w:tcPr>
          <w:p w14:paraId="47973115" w14:textId="77777777" w:rsidR="00724171" w:rsidRPr="001929ED" w:rsidRDefault="00724171" w:rsidP="00724171">
            <w:pPr>
              <w:contextualSpacing/>
              <w:jc w:val="center"/>
              <w:rPr>
                <w:rFonts w:ascii="Calibri" w:eastAsia="Calibri" w:hAnsi="Calibri" w:cs="Calibri"/>
                <w:sz w:val="14"/>
                <w:szCs w:val="14"/>
              </w:rPr>
            </w:pPr>
          </w:p>
        </w:tc>
      </w:tr>
      <w:tr w:rsidR="00724171" w:rsidRPr="001929ED" w14:paraId="056699FC" w14:textId="77777777" w:rsidTr="00724171">
        <w:trPr>
          <w:trHeight w:val="284"/>
        </w:trPr>
        <w:tc>
          <w:tcPr>
            <w:tcW w:w="562" w:type="dxa"/>
            <w:tcBorders>
              <w:top w:val="single" w:sz="2" w:space="0" w:color="auto"/>
            </w:tcBorders>
            <w:shd w:val="clear" w:color="auto" w:fill="auto"/>
            <w:tcMar>
              <w:left w:w="28" w:type="dxa"/>
              <w:right w:w="28" w:type="dxa"/>
            </w:tcMar>
            <w:vAlign w:val="center"/>
          </w:tcPr>
          <w:p w14:paraId="34A21E25"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3</w:t>
            </w:r>
          </w:p>
        </w:tc>
        <w:tc>
          <w:tcPr>
            <w:tcW w:w="5103" w:type="dxa"/>
            <w:tcBorders>
              <w:top w:val="single" w:sz="2" w:space="0" w:color="auto"/>
              <w:right w:val="single" w:sz="8" w:space="0" w:color="auto"/>
            </w:tcBorders>
            <w:shd w:val="clear" w:color="auto" w:fill="auto"/>
            <w:tcMar>
              <w:left w:w="28" w:type="dxa"/>
              <w:right w:w="28" w:type="dxa"/>
            </w:tcMar>
            <w:vAlign w:val="center"/>
          </w:tcPr>
          <w:p w14:paraId="4A6B41B0" w14:textId="77777777" w:rsidR="00724171" w:rsidRPr="001929ED" w:rsidRDefault="00724171" w:rsidP="00724171">
            <w:pPr>
              <w:contextualSpacing/>
              <w:rPr>
                <w:rFonts w:ascii="Calibri" w:eastAsia="Calibri" w:hAnsi="Calibri" w:cs="Calibri"/>
                <w:bCs/>
                <w:sz w:val="14"/>
                <w:szCs w:val="14"/>
              </w:rPr>
            </w:pPr>
            <w:r w:rsidRPr="001929ED">
              <w:rPr>
                <w:rFonts w:ascii="Calibri" w:eastAsia="Times New Roman" w:hAnsi="Calibri" w:cs="Calibri"/>
                <w:bCs/>
                <w:sz w:val="14"/>
                <w:szCs w:val="14"/>
              </w:rPr>
              <w:t>De functie van de alinea binnen de tekst is herkenbaar</w:t>
            </w:r>
          </w:p>
        </w:tc>
        <w:tc>
          <w:tcPr>
            <w:tcW w:w="567" w:type="dxa"/>
            <w:tcBorders>
              <w:top w:val="single" w:sz="2" w:space="0" w:color="auto"/>
              <w:left w:val="single" w:sz="8" w:space="0" w:color="auto"/>
            </w:tcBorders>
            <w:shd w:val="clear" w:color="auto" w:fill="auto"/>
            <w:tcMar>
              <w:left w:w="28" w:type="dxa"/>
              <w:right w:w="28" w:type="dxa"/>
            </w:tcMar>
            <w:vAlign w:val="center"/>
          </w:tcPr>
          <w:p w14:paraId="0FC3EB63"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0.330</w:t>
            </w:r>
          </w:p>
        </w:tc>
        <w:tc>
          <w:tcPr>
            <w:tcW w:w="567" w:type="dxa"/>
            <w:tcBorders>
              <w:top w:val="single" w:sz="2" w:space="0" w:color="auto"/>
              <w:right w:val="single" w:sz="8" w:space="0" w:color="auto"/>
            </w:tcBorders>
            <w:shd w:val="clear" w:color="auto" w:fill="auto"/>
            <w:tcMar>
              <w:left w:w="28" w:type="dxa"/>
              <w:right w:w="28" w:type="dxa"/>
            </w:tcMar>
            <w:vAlign w:val="center"/>
          </w:tcPr>
          <w:p w14:paraId="6A29DE66"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0.606</w:t>
            </w:r>
          </w:p>
        </w:tc>
        <w:tc>
          <w:tcPr>
            <w:tcW w:w="567" w:type="dxa"/>
            <w:tcBorders>
              <w:top w:val="single" w:sz="2" w:space="0" w:color="auto"/>
              <w:left w:val="single" w:sz="8" w:space="0" w:color="auto"/>
            </w:tcBorders>
            <w:shd w:val="clear" w:color="auto" w:fill="auto"/>
            <w:tcMar>
              <w:left w:w="28" w:type="dxa"/>
              <w:right w:w="28" w:type="dxa"/>
            </w:tcMar>
            <w:vAlign w:val="center"/>
          </w:tcPr>
          <w:p w14:paraId="6345DA0D"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0.347</w:t>
            </w:r>
          </w:p>
        </w:tc>
        <w:tc>
          <w:tcPr>
            <w:tcW w:w="567" w:type="dxa"/>
            <w:tcBorders>
              <w:top w:val="single" w:sz="2" w:space="0" w:color="auto"/>
              <w:right w:val="single" w:sz="8" w:space="0" w:color="auto"/>
            </w:tcBorders>
            <w:shd w:val="clear" w:color="auto" w:fill="auto"/>
            <w:tcMar>
              <w:left w:w="28" w:type="dxa"/>
              <w:right w:w="28" w:type="dxa"/>
            </w:tcMar>
            <w:vAlign w:val="center"/>
          </w:tcPr>
          <w:p w14:paraId="09CB0D40"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0.695</w:t>
            </w:r>
          </w:p>
        </w:tc>
        <w:tc>
          <w:tcPr>
            <w:tcW w:w="567" w:type="dxa"/>
            <w:tcBorders>
              <w:top w:val="single" w:sz="2" w:space="0" w:color="auto"/>
              <w:left w:val="single" w:sz="8" w:space="0" w:color="auto"/>
            </w:tcBorders>
            <w:shd w:val="clear" w:color="auto" w:fill="auto"/>
            <w:tcMar>
              <w:left w:w="28" w:type="dxa"/>
              <w:right w:w="28" w:type="dxa"/>
            </w:tcMar>
            <w:vAlign w:val="center"/>
          </w:tcPr>
          <w:p w14:paraId="4DC812A3"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0.837</w:t>
            </w:r>
          </w:p>
        </w:tc>
        <w:tc>
          <w:tcPr>
            <w:tcW w:w="567" w:type="dxa"/>
            <w:tcBorders>
              <w:top w:val="single" w:sz="2" w:space="0" w:color="auto"/>
              <w:right w:val="single" w:sz="8" w:space="0" w:color="auto"/>
            </w:tcBorders>
            <w:shd w:val="clear" w:color="auto" w:fill="auto"/>
            <w:tcMar>
              <w:left w:w="28" w:type="dxa"/>
              <w:right w:w="28" w:type="dxa"/>
            </w:tcMar>
            <w:vAlign w:val="center"/>
          </w:tcPr>
          <w:p w14:paraId="0F7FCE82"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0.914</w:t>
            </w:r>
          </w:p>
        </w:tc>
        <w:tc>
          <w:tcPr>
            <w:tcW w:w="567" w:type="dxa"/>
            <w:tcBorders>
              <w:top w:val="single" w:sz="2" w:space="0" w:color="auto"/>
              <w:left w:val="single" w:sz="8" w:space="0" w:color="auto"/>
            </w:tcBorders>
            <w:shd w:val="clear" w:color="auto" w:fill="auto"/>
            <w:tcMar>
              <w:left w:w="28" w:type="dxa"/>
              <w:right w:w="28" w:type="dxa"/>
            </w:tcMar>
            <w:vAlign w:val="center"/>
          </w:tcPr>
          <w:p w14:paraId="35221C28"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0.920</w:t>
            </w:r>
          </w:p>
        </w:tc>
        <w:tc>
          <w:tcPr>
            <w:tcW w:w="567" w:type="dxa"/>
            <w:tcBorders>
              <w:top w:val="single" w:sz="2" w:space="0" w:color="auto"/>
            </w:tcBorders>
            <w:shd w:val="clear" w:color="auto" w:fill="auto"/>
            <w:tcMar>
              <w:left w:w="28" w:type="dxa"/>
              <w:right w:w="28" w:type="dxa"/>
            </w:tcMar>
            <w:vAlign w:val="center"/>
          </w:tcPr>
          <w:p w14:paraId="789EF695"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0.820</w:t>
            </w:r>
          </w:p>
        </w:tc>
      </w:tr>
      <w:tr w:rsidR="00724171" w:rsidRPr="001929ED" w14:paraId="41A3AE68" w14:textId="77777777" w:rsidTr="00724171">
        <w:trPr>
          <w:trHeight w:val="284"/>
        </w:trPr>
        <w:tc>
          <w:tcPr>
            <w:tcW w:w="562" w:type="dxa"/>
            <w:tcBorders>
              <w:bottom w:val="single" w:sz="4" w:space="0" w:color="auto"/>
            </w:tcBorders>
            <w:shd w:val="clear" w:color="auto" w:fill="auto"/>
            <w:tcMar>
              <w:left w:w="28" w:type="dxa"/>
              <w:right w:w="28" w:type="dxa"/>
            </w:tcMar>
            <w:vAlign w:val="center"/>
          </w:tcPr>
          <w:p w14:paraId="4C2E02BB"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4</w:t>
            </w:r>
          </w:p>
        </w:tc>
        <w:tc>
          <w:tcPr>
            <w:tcW w:w="5103" w:type="dxa"/>
            <w:tcBorders>
              <w:bottom w:val="single" w:sz="4" w:space="0" w:color="auto"/>
              <w:right w:val="single" w:sz="8" w:space="0" w:color="auto"/>
            </w:tcBorders>
            <w:shd w:val="clear" w:color="auto" w:fill="auto"/>
            <w:tcMar>
              <w:left w:w="28" w:type="dxa"/>
              <w:right w:w="28" w:type="dxa"/>
            </w:tcMar>
            <w:vAlign w:val="center"/>
          </w:tcPr>
          <w:p w14:paraId="1C2BA3E4" w14:textId="77777777" w:rsidR="00724171" w:rsidRPr="001929ED" w:rsidRDefault="00724171" w:rsidP="00724171">
            <w:pPr>
              <w:contextualSpacing/>
              <w:rPr>
                <w:rFonts w:ascii="Calibri" w:eastAsia="Calibri" w:hAnsi="Calibri" w:cs="Calibri"/>
                <w:bCs/>
                <w:sz w:val="14"/>
                <w:szCs w:val="14"/>
              </w:rPr>
            </w:pPr>
            <w:r w:rsidRPr="001929ED">
              <w:rPr>
                <w:rFonts w:ascii="Calibri" w:eastAsia="Times New Roman" w:hAnsi="Calibri" w:cs="Calibri"/>
                <w:bCs/>
                <w:sz w:val="14"/>
                <w:szCs w:val="14"/>
              </w:rPr>
              <w:t>De alinea hangt samen met de centrale boodschap van de tekst</w:t>
            </w:r>
          </w:p>
        </w:tc>
        <w:tc>
          <w:tcPr>
            <w:tcW w:w="567" w:type="dxa"/>
            <w:tcBorders>
              <w:left w:val="single" w:sz="8" w:space="0" w:color="auto"/>
              <w:bottom w:val="single" w:sz="4" w:space="0" w:color="auto"/>
            </w:tcBorders>
            <w:shd w:val="clear" w:color="auto" w:fill="auto"/>
            <w:tcMar>
              <w:left w:w="28" w:type="dxa"/>
              <w:right w:w="28" w:type="dxa"/>
            </w:tcMar>
            <w:vAlign w:val="center"/>
          </w:tcPr>
          <w:p w14:paraId="513B2124"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0.466</w:t>
            </w:r>
          </w:p>
        </w:tc>
        <w:tc>
          <w:tcPr>
            <w:tcW w:w="567" w:type="dxa"/>
            <w:tcBorders>
              <w:bottom w:val="single" w:sz="4" w:space="0" w:color="auto"/>
              <w:right w:val="single" w:sz="8" w:space="0" w:color="auto"/>
            </w:tcBorders>
            <w:shd w:val="clear" w:color="auto" w:fill="auto"/>
            <w:tcMar>
              <w:left w:w="28" w:type="dxa"/>
              <w:right w:w="28" w:type="dxa"/>
            </w:tcMar>
            <w:vAlign w:val="center"/>
          </w:tcPr>
          <w:p w14:paraId="64734E93"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0.549</w:t>
            </w:r>
          </w:p>
        </w:tc>
        <w:tc>
          <w:tcPr>
            <w:tcW w:w="567" w:type="dxa"/>
            <w:tcBorders>
              <w:left w:val="single" w:sz="8" w:space="0" w:color="auto"/>
              <w:bottom w:val="single" w:sz="4" w:space="0" w:color="auto"/>
            </w:tcBorders>
            <w:shd w:val="clear" w:color="auto" w:fill="auto"/>
            <w:tcMar>
              <w:left w:w="28" w:type="dxa"/>
              <w:right w:w="28" w:type="dxa"/>
            </w:tcMar>
            <w:vAlign w:val="center"/>
          </w:tcPr>
          <w:p w14:paraId="369A37D7"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0.466</w:t>
            </w:r>
          </w:p>
        </w:tc>
        <w:tc>
          <w:tcPr>
            <w:tcW w:w="567" w:type="dxa"/>
            <w:tcBorders>
              <w:bottom w:val="single" w:sz="4" w:space="0" w:color="auto"/>
              <w:right w:val="single" w:sz="8" w:space="0" w:color="auto"/>
            </w:tcBorders>
            <w:shd w:val="clear" w:color="auto" w:fill="auto"/>
            <w:tcMar>
              <w:left w:w="28" w:type="dxa"/>
              <w:right w:w="28" w:type="dxa"/>
            </w:tcMar>
            <w:vAlign w:val="center"/>
          </w:tcPr>
          <w:p w14:paraId="555D1629"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0.549</w:t>
            </w:r>
          </w:p>
        </w:tc>
        <w:tc>
          <w:tcPr>
            <w:tcW w:w="567" w:type="dxa"/>
            <w:tcBorders>
              <w:left w:val="single" w:sz="8" w:space="0" w:color="auto"/>
              <w:bottom w:val="single" w:sz="4" w:space="0" w:color="auto"/>
            </w:tcBorders>
            <w:shd w:val="clear" w:color="auto" w:fill="auto"/>
            <w:tcMar>
              <w:left w:w="28" w:type="dxa"/>
              <w:right w:w="28" w:type="dxa"/>
            </w:tcMar>
            <w:vAlign w:val="center"/>
          </w:tcPr>
          <w:p w14:paraId="6F2801AD"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0.869</w:t>
            </w:r>
          </w:p>
        </w:tc>
        <w:tc>
          <w:tcPr>
            <w:tcW w:w="567" w:type="dxa"/>
            <w:tcBorders>
              <w:bottom w:val="single" w:sz="4" w:space="0" w:color="auto"/>
              <w:right w:val="single" w:sz="8" w:space="0" w:color="auto"/>
            </w:tcBorders>
            <w:shd w:val="clear" w:color="auto" w:fill="auto"/>
            <w:tcMar>
              <w:left w:w="28" w:type="dxa"/>
              <w:right w:w="28" w:type="dxa"/>
            </w:tcMar>
            <w:vAlign w:val="center"/>
          </w:tcPr>
          <w:p w14:paraId="6CD5416E"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0.903</w:t>
            </w:r>
          </w:p>
        </w:tc>
        <w:tc>
          <w:tcPr>
            <w:tcW w:w="567" w:type="dxa"/>
            <w:tcBorders>
              <w:left w:val="single" w:sz="8" w:space="0" w:color="auto"/>
              <w:bottom w:val="single" w:sz="4" w:space="0" w:color="auto"/>
            </w:tcBorders>
            <w:shd w:val="clear" w:color="auto" w:fill="auto"/>
            <w:tcMar>
              <w:left w:w="28" w:type="dxa"/>
              <w:right w:w="28" w:type="dxa"/>
            </w:tcMar>
            <w:vAlign w:val="center"/>
          </w:tcPr>
          <w:p w14:paraId="4C3C1544"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0.869</w:t>
            </w:r>
          </w:p>
        </w:tc>
        <w:tc>
          <w:tcPr>
            <w:tcW w:w="567" w:type="dxa"/>
            <w:tcBorders>
              <w:bottom w:val="single" w:sz="4" w:space="0" w:color="auto"/>
            </w:tcBorders>
            <w:shd w:val="clear" w:color="auto" w:fill="auto"/>
            <w:tcMar>
              <w:left w:w="28" w:type="dxa"/>
              <w:right w:w="28" w:type="dxa"/>
            </w:tcMar>
            <w:vAlign w:val="center"/>
          </w:tcPr>
          <w:p w14:paraId="3808B8BB"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0.903</w:t>
            </w:r>
          </w:p>
        </w:tc>
      </w:tr>
      <w:tr w:rsidR="00724171" w:rsidRPr="001929ED" w14:paraId="3AC7C04F" w14:textId="77777777" w:rsidTr="00724171">
        <w:trPr>
          <w:trHeight w:val="284"/>
        </w:trPr>
        <w:tc>
          <w:tcPr>
            <w:tcW w:w="562" w:type="dxa"/>
            <w:tcBorders>
              <w:bottom w:val="single" w:sz="6" w:space="0" w:color="auto"/>
            </w:tcBorders>
            <w:shd w:val="clear" w:color="auto" w:fill="auto"/>
            <w:tcMar>
              <w:left w:w="28" w:type="dxa"/>
              <w:right w:w="28" w:type="dxa"/>
            </w:tcMar>
            <w:vAlign w:val="center"/>
          </w:tcPr>
          <w:p w14:paraId="3F66A8C5"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lastRenderedPageBreak/>
              <w:t>5</w:t>
            </w:r>
          </w:p>
        </w:tc>
        <w:tc>
          <w:tcPr>
            <w:tcW w:w="5103" w:type="dxa"/>
            <w:tcBorders>
              <w:bottom w:val="single" w:sz="6" w:space="0" w:color="auto"/>
              <w:right w:val="single" w:sz="8" w:space="0" w:color="auto"/>
            </w:tcBorders>
            <w:shd w:val="clear" w:color="auto" w:fill="auto"/>
            <w:tcMar>
              <w:left w:w="28" w:type="dxa"/>
              <w:right w:w="28" w:type="dxa"/>
            </w:tcMar>
            <w:vAlign w:val="center"/>
          </w:tcPr>
          <w:p w14:paraId="60655100" w14:textId="77777777" w:rsidR="00724171" w:rsidRPr="001929ED" w:rsidRDefault="00724171" w:rsidP="00724171">
            <w:pPr>
              <w:contextualSpacing/>
              <w:rPr>
                <w:rFonts w:ascii="Calibri" w:eastAsia="Calibri" w:hAnsi="Calibri" w:cs="Calibri"/>
                <w:bCs/>
                <w:sz w:val="14"/>
                <w:szCs w:val="14"/>
              </w:rPr>
            </w:pPr>
            <w:r w:rsidRPr="001929ED">
              <w:rPr>
                <w:rFonts w:ascii="Calibri" w:eastAsia="Times New Roman" w:hAnsi="Calibri" w:cs="Calibri"/>
                <w:bCs/>
                <w:sz w:val="14"/>
                <w:szCs w:val="14"/>
              </w:rPr>
              <w:t>De kernzin ondersteunt de centrale boodschap van de tekst</w:t>
            </w:r>
          </w:p>
        </w:tc>
        <w:tc>
          <w:tcPr>
            <w:tcW w:w="567" w:type="dxa"/>
            <w:tcBorders>
              <w:left w:val="single" w:sz="8" w:space="0" w:color="auto"/>
              <w:bottom w:val="single" w:sz="6" w:space="0" w:color="auto"/>
            </w:tcBorders>
            <w:shd w:val="clear" w:color="auto" w:fill="auto"/>
            <w:tcMar>
              <w:left w:w="28" w:type="dxa"/>
              <w:right w:w="28" w:type="dxa"/>
            </w:tcMar>
            <w:vAlign w:val="center"/>
          </w:tcPr>
          <w:p w14:paraId="29E15920"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0.271</w:t>
            </w:r>
          </w:p>
        </w:tc>
        <w:tc>
          <w:tcPr>
            <w:tcW w:w="567" w:type="dxa"/>
            <w:tcBorders>
              <w:bottom w:val="single" w:sz="6" w:space="0" w:color="auto"/>
              <w:right w:val="single" w:sz="8" w:space="0" w:color="auto"/>
            </w:tcBorders>
            <w:shd w:val="clear" w:color="auto" w:fill="auto"/>
            <w:tcMar>
              <w:left w:w="28" w:type="dxa"/>
              <w:right w:w="28" w:type="dxa"/>
            </w:tcMar>
            <w:vAlign w:val="center"/>
          </w:tcPr>
          <w:p w14:paraId="4524D839"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0.367</w:t>
            </w:r>
          </w:p>
        </w:tc>
        <w:tc>
          <w:tcPr>
            <w:tcW w:w="567" w:type="dxa"/>
            <w:tcBorders>
              <w:left w:val="single" w:sz="8" w:space="0" w:color="auto"/>
              <w:bottom w:val="single" w:sz="6" w:space="0" w:color="auto"/>
            </w:tcBorders>
            <w:shd w:val="clear" w:color="auto" w:fill="auto"/>
            <w:tcMar>
              <w:left w:w="28" w:type="dxa"/>
              <w:right w:w="28" w:type="dxa"/>
            </w:tcMar>
            <w:vAlign w:val="center"/>
          </w:tcPr>
          <w:p w14:paraId="3187D401"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0.271</w:t>
            </w:r>
          </w:p>
        </w:tc>
        <w:tc>
          <w:tcPr>
            <w:tcW w:w="567" w:type="dxa"/>
            <w:tcBorders>
              <w:bottom w:val="single" w:sz="6" w:space="0" w:color="auto"/>
              <w:right w:val="single" w:sz="8" w:space="0" w:color="auto"/>
            </w:tcBorders>
            <w:shd w:val="clear" w:color="auto" w:fill="auto"/>
            <w:tcMar>
              <w:left w:w="28" w:type="dxa"/>
              <w:right w:w="28" w:type="dxa"/>
            </w:tcMar>
            <w:vAlign w:val="center"/>
          </w:tcPr>
          <w:p w14:paraId="42DD0746"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0.367</w:t>
            </w:r>
          </w:p>
        </w:tc>
        <w:tc>
          <w:tcPr>
            <w:tcW w:w="567" w:type="dxa"/>
            <w:tcBorders>
              <w:left w:val="single" w:sz="8" w:space="0" w:color="auto"/>
              <w:bottom w:val="single" w:sz="6" w:space="0" w:color="auto"/>
            </w:tcBorders>
            <w:shd w:val="clear" w:color="auto" w:fill="auto"/>
            <w:tcMar>
              <w:left w:w="28" w:type="dxa"/>
              <w:right w:w="28" w:type="dxa"/>
            </w:tcMar>
            <w:vAlign w:val="center"/>
          </w:tcPr>
          <w:p w14:paraId="346CEB43"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0.584</w:t>
            </w:r>
          </w:p>
        </w:tc>
        <w:tc>
          <w:tcPr>
            <w:tcW w:w="567" w:type="dxa"/>
            <w:tcBorders>
              <w:bottom w:val="single" w:sz="6" w:space="0" w:color="auto"/>
              <w:right w:val="single" w:sz="8" w:space="0" w:color="auto"/>
            </w:tcBorders>
            <w:shd w:val="clear" w:color="auto" w:fill="auto"/>
            <w:tcMar>
              <w:left w:w="28" w:type="dxa"/>
              <w:right w:w="28" w:type="dxa"/>
            </w:tcMar>
            <w:vAlign w:val="center"/>
          </w:tcPr>
          <w:p w14:paraId="518A3338"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0.686</w:t>
            </w:r>
          </w:p>
        </w:tc>
        <w:tc>
          <w:tcPr>
            <w:tcW w:w="567" w:type="dxa"/>
            <w:tcBorders>
              <w:left w:val="single" w:sz="8" w:space="0" w:color="auto"/>
              <w:bottom w:val="single" w:sz="6" w:space="0" w:color="auto"/>
            </w:tcBorders>
            <w:shd w:val="clear" w:color="auto" w:fill="auto"/>
            <w:tcMar>
              <w:left w:w="28" w:type="dxa"/>
              <w:right w:w="28" w:type="dxa"/>
            </w:tcMar>
            <w:vAlign w:val="center"/>
          </w:tcPr>
          <w:p w14:paraId="3DDBC8EE"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0.584</w:t>
            </w:r>
          </w:p>
        </w:tc>
        <w:tc>
          <w:tcPr>
            <w:tcW w:w="567" w:type="dxa"/>
            <w:tcBorders>
              <w:bottom w:val="single" w:sz="6" w:space="0" w:color="auto"/>
            </w:tcBorders>
            <w:shd w:val="clear" w:color="auto" w:fill="auto"/>
            <w:tcMar>
              <w:left w:w="28" w:type="dxa"/>
              <w:right w:w="28" w:type="dxa"/>
            </w:tcMar>
            <w:vAlign w:val="center"/>
          </w:tcPr>
          <w:p w14:paraId="33B82748"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0.686</w:t>
            </w:r>
          </w:p>
        </w:tc>
      </w:tr>
      <w:tr w:rsidR="00724171" w:rsidRPr="001929ED" w14:paraId="441D50E0" w14:textId="77777777" w:rsidTr="00724171">
        <w:trPr>
          <w:trHeight w:val="284"/>
        </w:trPr>
        <w:tc>
          <w:tcPr>
            <w:tcW w:w="562" w:type="dxa"/>
            <w:tcBorders>
              <w:top w:val="single" w:sz="6" w:space="0" w:color="auto"/>
              <w:bottom w:val="single" w:sz="2" w:space="0" w:color="auto"/>
            </w:tcBorders>
            <w:shd w:val="clear" w:color="auto" w:fill="auto"/>
            <w:tcMar>
              <w:left w:w="28" w:type="dxa"/>
              <w:right w:w="28" w:type="dxa"/>
            </w:tcMar>
            <w:vAlign w:val="center"/>
          </w:tcPr>
          <w:p w14:paraId="1C2977A9" w14:textId="77777777" w:rsidR="00724171" w:rsidRPr="001929ED" w:rsidRDefault="00724171" w:rsidP="00724171">
            <w:pPr>
              <w:contextualSpacing/>
              <w:jc w:val="center"/>
              <w:rPr>
                <w:rFonts w:ascii="Calibri" w:eastAsia="Calibri" w:hAnsi="Calibri" w:cs="Calibri"/>
                <w:sz w:val="14"/>
                <w:szCs w:val="14"/>
              </w:rPr>
            </w:pPr>
          </w:p>
        </w:tc>
        <w:tc>
          <w:tcPr>
            <w:tcW w:w="6237" w:type="dxa"/>
            <w:gridSpan w:val="3"/>
            <w:tcBorders>
              <w:top w:val="single" w:sz="6" w:space="0" w:color="auto"/>
              <w:bottom w:val="single" w:sz="2" w:space="0" w:color="auto"/>
              <w:right w:val="single" w:sz="8" w:space="0" w:color="auto"/>
            </w:tcBorders>
            <w:shd w:val="clear" w:color="auto" w:fill="auto"/>
            <w:tcMar>
              <w:left w:w="28" w:type="dxa"/>
              <w:right w:w="28" w:type="dxa"/>
            </w:tcMar>
            <w:vAlign w:val="center"/>
          </w:tcPr>
          <w:p w14:paraId="7DE04384" w14:textId="77777777" w:rsidR="00724171" w:rsidRPr="001929ED" w:rsidRDefault="00724171" w:rsidP="00724171">
            <w:pPr>
              <w:contextualSpacing/>
              <w:rPr>
                <w:rFonts w:ascii="Calibri" w:eastAsia="Calibri" w:hAnsi="Calibri" w:cs="Calibri"/>
                <w:sz w:val="14"/>
                <w:szCs w:val="14"/>
              </w:rPr>
            </w:pPr>
            <w:r w:rsidRPr="001929ED">
              <w:rPr>
                <w:rFonts w:ascii="Calibri" w:eastAsia="Calibri" w:hAnsi="Calibri" w:cs="Calibri"/>
                <w:b/>
                <w:sz w:val="14"/>
                <w:szCs w:val="14"/>
              </w:rPr>
              <w:t>Lokale coherentie: thematische samenhang</w:t>
            </w:r>
          </w:p>
        </w:tc>
        <w:tc>
          <w:tcPr>
            <w:tcW w:w="1134" w:type="dxa"/>
            <w:gridSpan w:val="2"/>
            <w:tcBorders>
              <w:top w:val="single" w:sz="6" w:space="0" w:color="auto"/>
              <w:left w:val="single" w:sz="8" w:space="0" w:color="auto"/>
              <w:bottom w:val="single" w:sz="2" w:space="0" w:color="auto"/>
              <w:right w:val="single" w:sz="8" w:space="0" w:color="auto"/>
            </w:tcBorders>
            <w:shd w:val="clear" w:color="auto" w:fill="auto"/>
            <w:tcMar>
              <w:left w:w="28" w:type="dxa"/>
              <w:right w:w="28" w:type="dxa"/>
            </w:tcMar>
            <w:vAlign w:val="center"/>
          </w:tcPr>
          <w:p w14:paraId="1F8B16D7" w14:textId="77777777" w:rsidR="00724171" w:rsidRPr="001929ED" w:rsidRDefault="00724171" w:rsidP="00724171">
            <w:pPr>
              <w:contextualSpacing/>
              <w:jc w:val="center"/>
              <w:rPr>
                <w:rFonts w:ascii="Calibri" w:eastAsia="Calibri" w:hAnsi="Calibri" w:cs="Calibri"/>
                <w:sz w:val="14"/>
                <w:szCs w:val="14"/>
              </w:rPr>
            </w:pPr>
          </w:p>
        </w:tc>
        <w:tc>
          <w:tcPr>
            <w:tcW w:w="1134" w:type="dxa"/>
            <w:gridSpan w:val="2"/>
            <w:tcBorders>
              <w:top w:val="single" w:sz="6" w:space="0" w:color="auto"/>
              <w:left w:val="single" w:sz="8" w:space="0" w:color="auto"/>
              <w:bottom w:val="single" w:sz="2" w:space="0" w:color="auto"/>
              <w:right w:val="single" w:sz="8" w:space="0" w:color="auto"/>
            </w:tcBorders>
            <w:shd w:val="clear" w:color="auto" w:fill="auto"/>
            <w:tcMar>
              <w:left w:w="28" w:type="dxa"/>
              <w:right w:w="28" w:type="dxa"/>
            </w:tcMar>
            <w:vAlign w:val="center"/>
          </w:tcPr>
          <w:p w14:paraId="35F8018F" w14:textId="77777777" w:rsidR="00724171" w:rsidRPr="001929ED" w:rsidRDefault="00724171" w:rsidP="00724171">
            <w:pPr>
              <w:contextualSpacing/>
              <w:jc w:val="center"/>
              <w:rPr>
                <w:rFonts w:ascii="Calibri" w:eastAsia="Calibri" w:hAnsi="Calibri" w:cs="Calibri"/>
                <w:sz w:val="14"/>
                <w:szCs w:val="14"/>
              </w:rPr>
            </w:pPr>
          </w:p>
        </w:tc>
        <w:tc>
          <w:tcPr>
            <w:tcW w:w="1134" w:type="dxa"/>
            <w:gridSpan w:val="2"/>
            <w:tcBorders>
              <w:top w:val="single" w:sz="6" w:space="0" w:color="auto"/>
              <w:left w:val="single" w:sz="8" w:space="0" w:color="auto"/>
              <w:bottom w:val="single" w:sz="2" w:space="0" w:color="auto"/>
            </w:tcBorders>
            <w:shd w:val="clear" w:color="auto" w:fill="auto"/>
            <w:tcMar>
              <w:left w:w="28" w:type="dxa"/>
              <w:right w:w="28" w:type="dxa"/>
            </w:tcMar>
            <w:vAlign w:val="center"/>
          </w:tcPr>
          <w:p w14:paraId="0660A16C" w14:textId="77777777" w:rsidR="00724171" w:rsidRPr="001929ED" w:rsidRDefault="00724171" w:rsidP="00724171">
            <w:pPr>
              <w:contextualSpacing/>
              <w:jc w:val="center"/>
              <w:rPr>
                <w:rFonts w:ascii="Calibri" w:eastAsia="Calibri" w:hAnsi="Calibri" w:cs="Calibri"/>
                <w:sz w:val="14"/>
                <w:szCs w:val="14"/>
              </w:rPr>
            </w:pPr>
          </w:p>
        </w:tc>
      </w:tr>
      <w:tr w:rsidR="00724171" w:rsidRPr="001929ED" w14:paraId="681B25FD" w14:textId="77777777" w:rsidTr="00724171">
        <w:trPr>
          <w:trHeight w:val="284"/>
        </w:trPr>
        <w:tc>
          <w:tcPr>
            <w:tcW w:w="562" w:type="dxa"/>
            <w:tcBorders>
              <w:top w:val="single" w:sz="2" w:space="0" w:color="auto"/>
            </w:tcBorders>
            <w:shd w:val="clear" w:color="auto" w:fill="auto"/>
            <w:tcMar>
              <w:left w:w="28" w:type="dxa"/>
              <w:right w:w="28" w:type="dxa"/>
            </w:tcMar>
            <w:vAlign w:val="center"/>
          </w:tcPr>
          <w:p w14:paraId="33B47466"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6</w:t>
            </w:r>
          </w:p>
        </w:tc>
        <w:tc>
          <w:tcPr>
            <w:tcW w:w="5103" w:type="dxa"/>
            <w:tcBorders>
              <w:top w:val="single" w:sz="2" w:space="0" w:color="auto"/>
              <w:right w:val="single" w:sz="8" w:space="0" w:color="auto"/>
            </w:tcBorders>
            <w:shd w:val="clear" w:color="auto" w:fill="auto"/>
            <w:tcMar>
              <w:left w:w="28" w:type="dxa"/>
              <w:right w:w="28" w:type="dxa"/>
            </w:tcMar>
            <w:vAlign w:val="center"/>
          </w:tcPr>
          <w:p w14:paraId="2CE22A6C" w14:textId="77777777" w:rsidR="00724171" w:rsidRPr="001929ED" w:rsidRDefault="00724171" w:rsidP="00724171">
            <w:pPr>
              <w:contextualSpacing/>
              <w:rPr>
                <w:rFonts w:ascii="Calibri" w:eastAsia="Calibri" w:hAnsi="Calibri" w:cs="Calibri"/>
                <w:bCs/>
                <w:sz w:val="14"/>
                <w:szCs w:val="14"/>
              </w:rPr>
            </w:pPr>
            <w:r w:rsidRPr="001929ED">
              <w:rPr>
                <w:rFonts w:ascii="Calibri" w:eastAsia="Times New Roman" w:hAnsi="Calibri" w:cs="Calibri"/>
                <w:bCs/>
                <w:sz w:val="14"/>
                <w:szCs w:val="14"/>
              </w:rPr>
              <w:t>De alinea beslaat één deelonderwerp van de tekst</w:t>
            </w:r>
          </w:p>
        </w:tc>
        <w:tc>
          <w:tcPr>
            <w:tcW w:w="567" w:type="dxa"/>
            <w:tcBorders>
              <w:top w:val="single" w:sz="2" w:space="0" w:color="auto"/>
              <w:left w:val="single" w:sz="8" w:space="0" w:color="auto"/>
            </w:tcBorders>
            <w:shd w:val="clear" w:color="auto" w:fill="auto"/>
            <w:tcMar>
              <w:left w:w="28" w:type="dxa"/>
              <w:right w:w="28" w:type="dxa"/>
            </w:tcMar>
            <w:vAlign w:val="center"/>
          </w:tcPr>
          <w:p w14:paraId="7B824201"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0.341</w:t>
            </w:r>
          </w:p>
        </w:tc>
        <w:tc>
          <w:tcPr>
            <w:tcW w:w="567" w:type="dxa"/>
            <w:tcBorders>
              <w:top w:val="single" w:sz="2" w:space="0" w:color="auto"/>
              <w:right w:val="single" w:sz="8" w:space="0" w:color="auto"/>
            </w:tcBorders>
            <w:shd w:val="clear" w:color="auto" w:fill="auto"/>
            <w:tcMar>
              <w:left w:w="28" w:type="dxa"/>
              <w:right w:w="28" w:type="dxa"/>
            </w:tcMar>
            <w:vAlign w:val="center"/>
          </w:tcPr>
          <w:p w14:paraId="4F2B1939"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0.581</w:t>
            </w:r>
          </w:p>
        </w:tc>
        <w:tc>
          <w:tcPr>
            <w:tcW w:w="567" w:type="dxa"/>
            <w:tcBorders>
              <w:top w:val="single" w:sz="2" w:space="0" w:color="auto"/>
              <w:left w:val="single" w:sz="8" w:space="0" w:color="auto"/>
            </w:tcBorders>
            <w:shd w:val="clear" w:color="auto" w:fill="auto"/>
            <w:tcMar>
              <w:left w:w="28" w:type="dxa"/>
              <w:right w:w="28" w:type="dxa"/>
            </w:tcMar>
            <w:vAlign w:val="center"/>
          </w:tcPr>
          <w:p w14:paraId="43737919"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0.341</w:t>
            </w:r>
          </w:p>
        </w:tc>
        <w:tc>
          <w:tcPr>
            <w:tcW w:w="567" w:type="dxa"/>
            <w:tcBorders>
              <w:top w:val="single" w:sz="2" w:space="0" w:color="auto"/>
              <w:right w:val="single" w:sz="8" w:space="0" w:color="auto"/>
            </w:tcBorders>
            <w:shd w:val="clear" w:color="auto" w:fill="auto"/>
            <w:tcMar>
              <w:left w:w="28" w:type="dxa"/>
              <w:right w:w="28" w:type="dxa"/>
            </w:tcMar>
            <w:vAlign w:val="center"/>
          </w:tcPr>
          <w:p w14:paraId="3FF9824F"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0.581</w:t>
            </w:r>
          </w:p>
        </w:tc>
        <w:tc>
          <w:tcPr>
            <w:tcW w:w="567" w:type="dxa"/>
            <w:tcBorders>
              <w:top w:val="single" w:sz="2" w:space="0" w:color="auto"/>
              <w:left w:val="single" w:sz="8" w:space="0" w:color="auto"/>
            </w:tcBorders>
            <w:shd w:val="clear" w:color="auto" w:fill="auto"/>
            <w:tcMar>
              <w:left w:w="28" w:type="dxa"/>
              <w:right w:w="28" w:type="dxa"/>
            </w:tcMar>
            <w:vAlign w:val="center"/>
          </w:tcPr>
          <w:p w14:paraId="6208DC73"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0.666</w:t>
            </w:r>
          </w:p>
        </w:tc>
        <w:tc>
          <w:tcPr>
            <w:tcW w:w="567" w:type="dxa"/>
            <w:tcBorders>
              <w:top w:val="single" w:sz="2" w:space="0" w:color="auto"/>
              <w:right w:val="single" w:sz="8" w:space="0" w:color="auto"/>
            </w:tcBorders>
            <w:shd w:val="clear" w:color="auto" w:fill="auto"/>
            <w:tcMar>
              <w:left w:w="28" w:type="dxa"/>
              <w:right w:w="28" w:type="dxa"/>
            </w:tcMar>
            <w:vAlign w:val="center"/>
          </w:tcPr>
          <w:p w14:paraId="08FE1A1F"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0.842</w:t>
            </w:r>
          </w:p>
        </w:tc>
        <w:tc>
          <w:tcPr>
            <w:tcW w:w="567" w:type="dxa"/>
            <w:tcBorders>
              <w:top w:val="single" w:sz="2" w:space="0" w:color="auto"/>
              <w:left w:val="single" w:sz="8" w:space="0" w:color="auto"/>
            </w:tcBorders>
            <w:shd w:val="clear" w:color="auto" w:fill="auto"/>
            <w:tcMar>
              <w:left w:w="28" w:type="dxa"/>
              <w:right w:w="28" w:type="dxa"/>
            </w:tcMar>
            <w:vAlign w:val="center"/>
          </w:tcPr>
          <w:p w14:paraId="173CD1C9"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0.666</w:t>
            </w:r>
          </w:p>
        </w:tc>
        <w:tc>
          <w:tcPr>
            <w:tcW w:w="567" w:type="dxa"/>
            <w:tcBorders>
              <w:top w:val="single" w:sz="2" w:space="0" w:color="auto"/>
            </w:tcBorders>
            <w:shd w:val="clear" w:color="auto" w:fill="auto"/>
            <w:tcMar>
              <w:left w:w="28" w:type="dxa"/>
              <w:right w:w="28" w:type="dxa"/>
            </w:tcMar>
            <w:vAlign w:val="center"/>
          </w:tcPr>
          <w:p w14:paraId="1348BA2E"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0.842</w:t>
            </w:r>
          </w:p>
        </w:tc>
      </w:tr>
      <w:tr w:rsidR="00724171" w:rsidRPr="001929ED" w14:paraId="653B453D" w14:textId="77777777" w:rsidTr="00724171">
        <w:trPr>
          <w:trHeight w:val="284"/>
        </w:trPr>
        <w:tc>
          <w:tcPr>
            <w:tcW w:w="562" w:type="dxa"/>
            <w:shd w:val="clear" w:color="auto" w:fill="auto"/>
            <w:tcMar>
              <w:left w:w="28" w:type="dxa"/>
              <w:right w:w="28" w:type="dxa"/>
            </w:tcMar>
            <w:vAlign w:val="center"/>
          </w:tcPr>
          <w:p w14:paraId="748D4C59"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7</w:t>
            </w:r>
          </w:p>
        </w:tc>
        <w:tc>
          <w:tcPr>
            <w:tcW w:w="5103" w:type="dxa"/>
            <w:tcBorders>
              <w:right w:val="single" w:sz="8" w:space="0" w:color="auto"/>
            </w:tcBorders>
            <w:shd w:val="clear" w:color="auto" w:fill="auto"/>
            <w:tcMar>
              <w:left w:w="28" w:type="dxa"/>
              <w:right w:w="28" w:type="dxa"/>
            </w:tcMar>
            <w:vAlign w:val="center"/>
          </w:tcPr>
          <w:p w14:paraId="6BB6F2AF" w14:textId="77777777" w:rsidR="00724171" w:rsidRPr="001929ED" w:rsidRDefault="00724171" w:rsidP="00724171">
            <w:pPr>
              <w:contextualSpacing/>
              <w:rPr>
                <w:rFonts w:ascii="Calibri" w:eastAsia="Calibri" w:hAnsi="Calibri" w:cs="Calibri"/>
                <w:bCs/>
                <w:sz w:val="14"/>
                <w:szCs w:val="14"/>
              </w:rPr>
            </w:pPr>
            <w:r w:rsidRPr="001929ED">
              <w:rPr>
                <w:rFonts w:ascii="Calibri" w:eastAsia="Times New Roman" w:hAnsi="Calibri" w:cs="Calibri"/>
                <w:bCs/>
                <w:sz w:val="14"/>
                <w:szCs w:val="14"/>
              </w:rPr>
              <w:t>De belangrijkste uitspraak over het deelonderwerp staat in de kernzin</w:t>
            </w:r>
          </w:p>
        </w:tc>
        <w:tc>
          <w:tcPr>
            <w:tcW w:w="567" w:type="dxa"/>
            <w:tcBorders>
              <w:left w:val="single" w:sz="8" w:space="0" w:color="auto"/>
            </w:tcBorders>
            <w:shd w:val="clear" w:color="auto" w:fill="auto"/>
            <w:tcMar>
              <w:left w:w="28" w:type="dxa"/>
              <w:right w:w="28" w:type="dxa"/>
            </w:tcMar>
            <w:vAlign w:val="center"/>
          </w:tcPr>
          <w:p w14:paraId="64890341"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0.280</w:t>
            </w:r>
          </w:p>
        </w:tc>
        <w:tc>
          <w:tcPr>
            <w:tcW w:w="567" w:type="dxa"/>
            <w:tcBorders>
              <w:right w:val="single" w:sz="8" w:space="0" w:color="auto"/>
            </w:tcBorders>
            <w:shd w:val="clear" w:color="auto" w:fill="auto"/>
            <w:tcMar>
              <w:left w:w="28" w:type="dxa"/>
              <w:right w:w="28" w:type="dxa"/>
            </w:tcMar>
            <w:vAlign w:val="center"/>
          </w:tcPr>
          <w:p w14:paraId="774ED32A"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0.479</w:t>
            </w:r>
          </w:p>
        </w:tc>
        <w:tc>
          <w:tcPr>
            <w:tcW w:w="567" w:type="dxa"/>
            <w:tcBorders>
              <w:left w:val="single" w:sz="8" w:space="0" w:color="auto"/>
            </w:tcBorders>
            <w:shd w:val="clear" w:color="auto" w:fill="auto"/>
            <w:tcMar>
              <w:left w:w="28" w:type="dxa"/>
              <w:right w:w="28" w:type="dxa"/>
            </w:tcMar>
            <w:vAlign w:val="center"/>
          </w:tcPr>
          <w:p w14:paraId="2607EA72"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0.280</w:t>
            </w:r>
          </w:p>
        </w:tc>
        <w:tc>
          <w:tcPr>
            <w:tcW w:w="567" w:type="dxa"/>
            <w:tcBorders>
              <w:right w:val="single" w:sz="8" w:space="0" w:color="auto"/>
            </w:tcBorders>
            <w:shd w:val="clear" w:color="auto" w:fill="auto"/>
            <w:tcMar>
              <w:left w:w="28" w:type="dxa"/>
              <w:right w:w="28" w:type="dxa"/>
            </w:tcMar>
            <w:vAlign w:val="center"/>
          </w:tcPr>
          <w:p w14:paraId="18B9D861"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0.479</w:t>
            </w:r>
          </w:p>
        </w:tc>
        <w:tc>
          <w:tcPr>
            <w:tcW w:w="567" w:type="dxa"/>
            <w:tcBorders>
              <w:left w:val="single" w:sz="8" w:space="0" w:color="auto"/>
            </w:tcBorders>
            <w:shd w:val="clear" w:color="auto" w:fill="auto"/>
            <w:tcMar>
              <w:left w:w="28" w:type="dxa"/>
              <w:right w:w="28" w:type="dxa"/>
            </w:tcMar>
            <w:vAlign w:val="center"/>
          </w:tcPr>
          <w:p w14:paraId="2CAEC739"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0.580</w:t>
            </w:r>
          </w:p>
        </w:tc>
        <w:tc>
          <w:tcPr>
            <w:tcW w:w="567" w:type="dxa"/>
            <w:tcBorders>
              <w:right w:val="single" w:sz="8" w:space="0" w:color="auto"/>
            </w:tcBorders>
            <w:shd w:val="clear" w:color="auto" w:fill="auto"/>
            <w:tcMar>
              <w:left w:w="28" w:type="dxa"/>
              <w:right w:w="28" w:type="dxa"/>
            </w:tcMar>
            <w:vAlign w:val="center"/>
          </w:tcPr>
          <w:p w14:paraId="481DA235"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0.766</w:t>
            </w:r>
          </w:p>
        </w:tc>
        <w:tc>
          <w:tcPr>
            <w:tcW w:w="567" w:type="dxa"/>
            <w:tcBorders>
              <w:left w:val="single" w:sz="8" w:space="0" w:color="auto"/>
            </w:tcBorders>
            <w:shd w:val="clear" w:color="auto" w:fill="auto"/>
            <w:tcMar>
              <w:left w:w="28" w:type="dxa"/>
              <w:right w:w="28" w:type="dxa"/>
            </w:tcMar>
            <w:vAlign w:val="center"/>
          </w:tcPr>
          <w:p w14:paraId="33E4B68D"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0.580</w:t>
            </w:r>
          </w:p>
        </w:tc>
        <w:tc>
          <w:tcPr>
            <w:tcW w:w="567" w:type="dxa"/>
            <w:shd w:val="clear" w:color="auto" w:fill="auto"/>
            <w:tcMar>
              <w:left w:w="28" w:type="dxa"/>
              <w:right w:w="28" w:type="dxa"/>
            </w:tcMar>
            <w:vAlign w:val="center"/>
          </w:tcPr>
          <w:p w14:paraId="683C1D41"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0.766</w:t>
            </w:r>
          </w:p>
        </w:tc>
      </w:tr>
      <w:tr w:rsidR="00724171" w:rsidRPr="001929ED" w14:paraId="13E1C9A2" w14:textId="77777777" w:rsidTr="00724171">
        <w:trPr>
          <w:trHeight w:val="284"/>
        </w:trPr>
        <w:tc>
          <w:tcPr>
            <w:tcW w:w="562" w:type="dxa"/>
            <w:shd w:val="clear" w:color="auto" w:fill="auto"/>
            <w:tcMar>
              <w:left w:w="28" w:type="dxa"/>
              <w:right w:w="28" w:type="dxa"/>
            </w:tcMar>
            <w:vAlign w:val="center"/>
          </w:tcPr>
          <w:p w14:paraId="2DDC3451"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8</w:t>
            </w:r>
          </w:p>
        </w:tc>
        <w:tc>
          <w:tcPr>
            <w:tcW w:w="5103" w:type="dxa"/>
            <w:tcBorders>
              <w:right w:val="single" w:sz="8" w:space="0" w:color="auto"/>
            </w:tcBorders>
            <w:shd w:val="clear" w:color="auto" w:fill="auto"/>
            <w:tcMar>
              <w:left w:w="28" w:type="dxa"/>
              <w:right w:w="28" w:type="dxa"/>
            </w:tcMar>
            <w:vAlign w:val="center"/>
          </w:tcPr>
          <w:p w14:paraId="73CFC444" w14:textId="77777777" w:rsidR="00724171" w:rsidRPr="001929ED" w:rsidRDefault="00724171" w:rsidP="00724171">
            <w:pPr>
              <w:contextualSpacing/>
              <w:rPr>
                <w:rFonts w:ascii="Calibri" w:eastAsia="Calibri" w:hAnsi="Calibri" w:cs="Calibri"/>
                <w:bCs/>
                <w:sz w:val="14"/>
                <w:szCs w:val="14"/>
              </w:rPr>
            </w:pPr>
            <w:r w:rsidRPr="001929ED">
              <w:rPr>
                <w:rFonts w:ascii="Calibri" w:eastAsia="Times New Roman" w:hAnsi="Calibri" w:cs="Calibri"/>
                <w:bCs/>
                <w:sz w:val="14"/>
                <w:szCs w:val="14"/>
              </w:rPr>
              <w:t>De overige informatie sluit aan bij de kernzin</w:t>
            </w:r>
          </w:p>
        </w:tc>
        <w:tc>
          <w:tcPr>
            <w:tcW w:w="567" w:type="dxa"/>
            <w:tcBorders>
              <w:left w:val="single" w:sz="8" w:space="0" w:color="auto"/>
            </w:tcBorders>
            <w:shd w:val="clear" w:color="auto" w:fill="auto"/>
            <w:tcMar>
              <w:left w:w="28" w:type="dxa"/>
              <w:right w:w="28" w:type="dxa"/>
            </w:tcMar>
            <w:vAlign w:val="center"/>
          </w:tcPr>
          <w:p w14:paraId="04A9516E"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0.293</w:t>
            </w:r>
          </w:p>
        </w:tc>
        <w:tc>
          <w:tcPr>
            <w:tcW w:w="567" w:type="dxa"/>
            <w:tcBorders>
              <w:right w:val="single" w:sz="8" w:space="0" w:color="auto"/>
            </w:tcBorders>
            <w:shd w:val="clear" w:color="auto" w:fill="auto"/>
            <w:tcMar>
              <w:left w:w="28" w:type="dxa"/>
              <w:right w:w="28" w:type="dxa"/>
            </w:tcMar>
            <w:vAlign w:val="center"/>
          </w:tcPr>
          <w:p w14:paraId="6EA58BA6"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0.448</w:t>
            </w:r>
          </w:p>
        </w:tc>
        <w:tc>
          <w:tcPr>
            <w:tcW w:w="567" w:type="dxa"/>
            <w:tcBorders>
              <w:left w:val="single" w:sz="8" w:space="0" w:color="auto"/>
            </w:tcBorders>
            <w:shd w:val="clear" w:color="auto" w:fill="auto"/>
            <w:tcMar>
              <w:left w:w="28" w:type="dxa"/>
              <w:right w:w="28" w:type="dxa"/>
            </w:tcMar>
            <w:vAlign w:val="center"/>
          </w:tcPr>
          <w:p w14:paraId="5FEB6354"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0.293</w:t>
            </w:r>
          </w:p>
        </w:tc>
        <w:tc>
          <w:tcPr>
            <w:tcW w:w="567" w:type="dxa"/>
            <w:tcBorders>
              <w:right w:val="single" w:sz="8" w:space="0" w:color="auto"/>
            </w:tcBorders>
            <w:shd w:val="clear" w:color="auto" w:fill="auto"/>
            <w:tcMar>
              <w:left w:w="28" w:type="dxa"/>
              <w:right w:w="28" w:type="dxa"/>
            </w:tcMar>
            <w:vAlign w:val="center"/>
          </w:tcPr>
          <w:p w14:paraId="644E6973"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0.448</w:t>
            </w:r>
          </w:p>
        </w:tc>
        <w:tc>
          <w:tcPr>
            <w:tcW w:w="567" w:type="dxa"/>
            <w:tcBorders>
              <w:left w:val="single" w:sz="8" w:space="0" w:color="auto"/>
            </w:tcBorders>
            <w:shd w:val="clear" w:color="auto" w:fill="auto"/>
            <w:tcMar>
              <w:left w:w="28" w:type="dxa"/>
              <w:right w:w="28" w:type="dxa"/>
            </w:tcMar>
            <w:vAlign w:val="center"/>
          </w:tcPr>
          <w:p w14:paraId="2F305C1C"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0.555</w:t>
            </w:r>
          </w:p>
        </w:tc>
        <w:tc>
          <w:tcPr>
            <w:tcW w:w="567" w:type="dxa"/>
            <w:tcBorders>
              <w:right w:val="single" w:sz="8" w:space="0" w:color="auto"/>
            </w:tcBorders>
            <w:shd w:val="clear" w:color="auto" w:fill="auto"/>
            <w:tcMar>
              <w:left w:w="28" w:type="dxa"/>
              <w:right w:w="28" w:type="dxa"/>
            </w:tcMar>
            <w:vAlign w:val="center"/>
          </w:tcPr>
          <w:p w14:paraId="6D4A7742"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0.709</w:t>
            </w:r>
          </w:p>
        </w:tc>
        <w:tc>
          <w:tcPr>
            <w:tcW w:w="567" w:type="dxa"/>
            <w:tcBorders>
              <w:left w:val="single" w:sz="8" w:space="0" w:color="auto"/>
            </w:tcBorders>
            <w:shd w:val="clear" w:color="auto" w:fill="auto"/>
            <w:tcMar>
              <w:left w:w="28" w:type="dxa"/>
              <w:right w:w="28" w:type="dxa"/>
            </w:tcMar>
            <w:vAlign w:val="center"/>
          </w:tcPr>
          <w:p w14:paraId="5CCE1E0E"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0.555</w:t>
            </w:r>
          </w:p>
        </w:tc>
        <w:tc>
          <w:tcPr>
            <w:tcW w:w="567" w:type="dxa"/>
            <w:shd w:val="clear" w:color="auto" w:fill="auto"/>
            <w:tcMar>
              <w:left w:w="28" w:type="dxa"/>
              <w:right w:w="28" w:type="dxa"/>
            </w:tcMar>
            <w:vAlign w:val="center"/>
          </w:tcPr>
          <w:p w14:paraId="6A63DB52"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0.709</w:t>
            </w:r>
          </w:p>
        </w:tc>
      </w:tr>
      <w:tr w:rsidR="00724171" w:rsidRPr="001929ED" w14:paraId="3BD8CC06" w14:textId="77777777" w:rsidTr="00724171">
        <w:tc>
          <w:tcPr>
            <w:tcW w:w="562" w:type="dxa"/>
            <w:tcBorders>
              <w:bottom w:val="single" w:sz="4" w:space="0" w:color="auto"/>
            </w:tcBorders>
            <w:shd w:val="clear" w:color="auto" w:fill="auto"/>
            <w:tcMar>
              <w:top w:w="0" w:type="dxa"/>
              <w:left w:w="28" w:type="dxa"/>
              <w:right w:w="28" w:type="dxa"/>
            </w:tcMar>
            <w:vAlign w:val="center"/>
          </w:tcPr>
          <w:p w14:paraId="58011475"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9a</w:t>
            </w:r>
          </w:p>
        </w:tc>
        <w:tc>
          <w:tcPr>
            <w:tcW w:w="5103" w:type="dxa"/>
            <w:tcBorders>
              <w:bottom w:val="single" w:sz="4" w:space="0" w:color="auto"/>
              <w:right w:val="single" w:sz="8" w:space="0" w:color="auto"/>
            </w:tcBorders>
            <w:shd w:val="clear" w:color="auto" w:fill="auto"/>
            <w:tcMar>
              <w:top w:w="0" w:type="dxa"/>
              <w:left w:w="28" w:type="dxa"/>
              <w:right w:w="28" w:type="dxa"/>
            </w:tcMar>
            <w:vAlign w:val="center"/>
          </w:tcPr>
          <w:p w14:paraId="3C7AA6B8" w14:textId="77777777" w:rsidR="00724171" w:rsidRPr="001929ED" w:rsidRDefault="00724171" w:rsidP="00724171">
            <w:pPr>
              <w:rPr>
                <w:rFonts w:ascii="Calibri" w:eastAsia="Times New Roman" w:hAnsi="Calibri" w:cs="Calibri"/>
                <w:bCs/>
                <w:sz w:val="14"/>
                <w:szCs w:val="14"/>
              </w:rPr>
            </w:pPr>
            <w:r w:rsidRPr="001929ED">
              <w:rPr>
                <w:rFonts w:ascii="Calibri" w:eastAsia="Times New Roman" w:hAnsi="Calibri" w:cs="Calibri"/>
                <w:bCs/>
                <w:sz w:val="14"/>
                <w:szCs w:val="14"/>
              </w:rPr>
              <w:t>Nieuwe informatie in de alinea wordt gekoppeld aan wat de lezer al weet door deze nieuwe informatie te koppelen aan kennis over woordbetekenissen</w:t>
            </w:r>
          </w:p>
        </w:tc>
        <w:tc>
          <w:tcPr>
            <w:tcW w:w="567" w:type="dxa"/>
            <w:tcBorders>
              <w:left w:val="single" w:sz="8" w:space="0" w:color="auto"/>
              <w:bottom w:val="single" w:sz="4" w:space="0" w:color="auto"/>
            </w:tcBorders>
            <w:shd w:val="clear" w:color="auto" w:fill="auto"/>
            <w:tcMar>
              <w:top w:w="0" w:type="dxa"/>
              <w:left w:w="28" w:type="dxa"/>
              <w:right w:w="28" w:type="dxa"/>
            </w:tcMar>
            <w:vAlign w:val="center"/>
          </w:tcPr>
          <w:p w14:paraId="485AAEFE"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0.466</w:t>
            </w:r>
          </w:p>
        </w:tc>
        <w:tc>
          <w:tcPr>
            <w:tcW w:w="567" w:type="dxa"/>
            <w:tcBorders>
              <w:bottom w:val="single" w:sz="4" w:space="0" w:color="auto"/>
              <w:right w:val="single" w:sz="8" w:space="0" w:color="auto"/>
            </w:tcBorders>
            <w:shd w:val="clear" w:color="auto" w:fill="auto"/>
            <w:tcMar>
              <w:top w:w="0" w:type="dxa"/>
              <w:left w:w="28" w:type="dxa"/>
              <w:right w:w="28" w:type="dxa"/>
            </w:tcMar>
            <w:vAlign w:val="center"/>
          </w:tcPr>
          <w:p w14:paraId="59F8316B"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 xml:space="preserve">0.803                                                                                                                                                                                                                                                                                                                                                                                                                                                                                                                                                                      </w:t>
            </w:r>
          </w:p>
        </w:tc>
        <w:tc>
          <w:tcPr>
            <w:tcW w:w="567" w:type="dxa"/>
            <w:tcBorders>
              <w:left w:val="single" w:sz="8" w:space="0" w:color="auto"/>
              <w:bottom w:val="single" w:sz="4" w:space="0" w:color="auto"/>
            </w:tcBorders>
            <w:shd w:val="clear" w:color="auto" w:fill="auto"/>
            <w:tcMar>
              <w:top w:w="0" w:type="dxa"/>
              <w:left w:w="28" w:type="dxa"/>
              <w:right w:w="28" w:type="dxa"/>
            </w:tcMar>
            <w:vAlign w:val="center"/>
          </w:tcPr>
          <w:p w14:paraId="218CCC56"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0.466</w:t>
            </w:r>
          </w:p>
        </w:tc>
        <w:tc>
          <w:tcPr>
            <w:tcW w:w="567" w:type="dxa"/>
            <w:tcBorders>
              <w:bottom w:val="single" w:sz="4" w:space="0" w:color="auto"/>
              <w:right w:val="single" w:sz="8" w:space="0" w:color="auto"/>
            </w:tcBorders>
            <w:shd w:val="clear" w:color="auto" w:fill="auto"/>
            <w:tcMar>
              <w:top w:w="0" w:type="dxa"/>
              <w:left w:w="28" w:type="dxa"/>
              <w:right w:w="28" w:type="dxa"/>
            </w:tcMar>
            <w:vAlign w:val="center"/>
          </w:tcPr>
          <w:p w14:paraId="3187B963"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0.803</w:t>
            </w:r>
          </w:p>
        </w:tc>
        <w:tc>
          <w:tcPr>
            <w:tcW w:w="567" w:type="dxa"/>
            <w:tcBorders>
              <w:left w:val="single" w:sz="8" w:space="0" w:color="auto"/>
              <w:bottom w:val="single" w:sz="4" w:space="0" w:color="auto"/>
            </w:tcBorders>
            <w:shd w:val="clear" w:color="auto" w:fill="auto"/>
            <w:tcMar>
              <w:top w:w="0" w:type="dxa"/>
              <w:left w:w="28" w:type="dxa"/>
              <w:right w:w="28" w:type="dxa"/>
            </w:tcMar>
            <w:vAlign w:val="center"/>
          </w:tcPr>
          <w:p w14:paraId="3EDFE302"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0.912</w:t>
            </w:r>
          </w:p>
        </w:tc>
        <w:tc>
          <w:tcPr>
            <w:tcW w:w="567" w:type="dxa"/>
            <w:tcBorders>
              <w:bottom w:val="single" w:sz="4" w:space="0" w:color="auto"/>
              <w:right w:val="single" w:sz="8" w:space="0" w:color="auto"/>
            </w:tcBorders>
            <w:shd w:val="clear" w:color="auto" w:fill="auto"/>
            <w:tcMar>
              <w:top w:w="0" w:type="dxa"/>
              <w:left w:w="28" w:type="dxa"/>
              <w:right w:w="28" w:type="dxa"/>
            </w:tcMar>
            <w:vAlign w:val="center"/>
          </w:tcPr>
          <w:p w14:paraId="2E14879D"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0.980</w:t>
            </w:r>
          </w:p>
        </w:tc>
        <w:tc>
          <w:tcPr>
            <w:tcW w:w="567" w:type="dxa"/>
            <w:tcBorders>
              <w:left w:val="single" w:sz="8" w:space="0" w:color="auto"/>
              <w:bottom w:val="single" w:sz="4" w:space="0" w:color="auto"/>
            </w:tcBorders>
            <w:shd w:val="clear" w:color="auto" w:fill="auto"/>
            <w:tcMar>
              <w:top w:w="0" w:type="dxa"/>
              <w:left w:w="28" w:type="dxa"/>
              <w:right w:w="28" w:type="dxa"/>
            </w:tcMar>
            <w:vAlign w:val="center"/>
          </w:tcPr>
          <w:p w14:paraId="64A35B3D"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0.912</w:t>
            </w:r>
          </w:p>
        </w:tc>
        <w:tc>
          <w:tcPr>
            <w:tcW w:w="567" w:type="dxa"/>
            <w:tcBorders>
              <w:bottom w:val="single" w:sz="4" w:space="0" w:color="auto"/>
            </w:tcBorders>
            <w:shd w:val="clear" w:color="auto" w:fill="auto"/>
            <w:tcMar>
              <w:top w:w="0" w:type="dxa"/>
              <w:left w:w="28" w:type="dxa"/>
              <w:right w:w="28" w:type="dxa"/>
            </w:tcMar>
            <w:vAlign w:val="center"/>
          </w:tcPr>
          <w:p w14:paraId="69F01EC1"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0.980</w:t>
            </w:r>
          </w:p>
        </w:tc>
      </w:tr>
      <w:tr w:rsidR="00724171" w:rsidRPr="001929ED" w14:paraId="34FE1D6F" w14:textId="77777777" w:rsidTr="00724171">
        <w:trPr>
          <w:trHeight w:val="284"/>
        </w:trPr>
        <w:tc>
          <w:tcPr>
            <w:tcW w:w="562" w:type="dxa"/>
            <w:tcBorders>
              <w:bottom w:val="single" w:sz="6" w:space="0" w:color="auto"/>
            </w:tcBorders>
            <w:shd w:val="clear" w:color="auto" w:fill="auto"/>
            <w:tcMar>
              <w:left w:w="28" w:type="dxa"/>
              <w:right w:w="28" w:type="dxa"/>
            </w:tcMar>
            <w:vAlign w:val="center"/>
          </w:tcPr>
          <w:p w14:paraId="0717C9F7"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9b</w:t>
            </w:r>
          </w:p>
        </w:tc>
        <w:tc>
          <w:tcPr>
            <w:tcW w:w="5103" w:type="dxa"/>
            <w:tcBorders>
              <w:bottom w:val="single" w:sz="6" w:space="0" w:color="auto"/>
              <w:right w:val="single" w:sz="8" w:space="0" w:color="auto"/>
            </w:tcBorders>
            <w:shd w:val="clear" w:color="auto" w:fill="auto"/>
            <w:tcMar>
              <w:left w:w="28" w:type="dxa"/>
              <w:right w:w="28" w:type="dxa"/>
            </w:tcMar>
            <w:vAlign w:val="center"/>
          </w:tcPr>
          <w:p w14:paraId="36ABBCA8" w14:textId="77777777" w:rsidR="00724171" w:rsidRPr="001929ED" w:rsidRDefault="00724171" w:rsidP="00724171">
            <w:pPr>
              <w:contextualSpacing/>
              <w:rPr>
                <w:rFonts w:ascii="Calibri" w:eastAsia="Calibri" w:hAnsi="Calibri" w:cs="Calibri"/>
                <w:bCs/>
                <w:sz w:val="14"/>
                <w:szCs w:val="14"/>
              </w:rPr>
            </w:pPr>
            <w:r w:rsidRPr="001929ED">
              <w:rPr>
                <w:rFonts w:ascii="Calibri" w:eastAsia="Times New Roman" w:hAnsi="Calibri" w:cs="Calibri"/>
                <w:bCs/>
                <w:sz w:val="14"/>
                <w:szCs w:val="14"/>
              </w:rPr>
              <w:t>Nieuwe informatie in de alinea wordt gekoppeld aan wat de lezer al weet door deze nieuwe informatie te koppelen aan kennis over de wereld om ons heen</w:t>
            </w:r>
          </w:p>
        </w:tc>
        <w:tc>
          <w:tcPr>
            <w:tcW w:w="567" w:type="dxa"/>
            <w:tcBorders>
              <w:left w:val="single" w:sz="8" w:space="0" w:color="auto"/>
              <w:bottom w:val="single" w:sz="6" w:space="0" w:color="auto"/>
            </w:tcBorders>
            <w:shd w:val="clear" w:color="auto" w:fill="auto"/>
            <w:tcMar>
              <w:left w:w="28" w:type="dxa"/>
              <w:right w:w="28" w:type="dxa"/>
            </w:tcMar>
            <w:vAlign w:val="center"/>
          </w:tcPr>
          <w:p w14:paraId="75714E26"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0.375</w:t>
            </w:r>
          </w:p>
        </w:tc>
        <w:tc>
          <w:tcPr>
            <w:tcW w:w="567" w:type="dxa"/>
            <w:tcBorders>
              <w:bottom w:val="single" w:sz="6" w:space="0" w:color="auto"/>
              <w:right w:val="single" w:sz="8" w:space="0" w:color="auto"/>
            </w:tcBorders>
            <w:shd w:val="clear" w:color="auto" w:fill="auto"/>
            <w:tcMar>
              <w:left w:w="28" w:type="dxa"/>
              <w:right w:w="28" w:type="dxa"/>
            </w:tcMar>
            <w:vAlign w:val="center"/>
          </w:tcPr>
          <w:p w14:paraId="16CFEED5"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0.809</w:t>
            </w:r>
          </w:p>
        </w:tc>
        <w:tc>
          <w:tcPr>
            <w:tcW w:w="567" w:type="dxa"/>
            <w:tcBorders>
              <w:left w:val="single" w:sz="8" w:space="0" w:color="auto"/>
              <w:bottom w:val="single" w:sz="6" w:space="0" w:color="auto"/>
            </w:tcBorders>
            <w:shd w:val="clear" w:color="auto" w:fill="auto"/>
            <w:tcMar>
              <w:left w:w="28" w:type="dxa"/>
              <w:right w:w="28" w:type="dxa"/>
            </w:tcMar>
            <w:vAlign w:val="center"/>
          </w:tcPr>
          <w:p w14:paraId="420A31ED"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0.375</w:t>
            </w:r>
          </w:p>
        </w:tc>
        <w:tc>
          <w:tcPr>
            <w:tcW w:w="567" w:type="dxa"/>
            <w:tcBorders>
              <w:bottom w:val="single" w:sz="6" w:space="0" w:color="auto"/>
              <w:right w:val="single" w:sz="8" w:space="0" w:color="auto"/>
            </w:tcBorders>
            <w:shd w:val="clear" w:color="auto" w:fill="auto"/>
            <w:tcMar>
              <w:left w:w="28" w:type="dxa"/>
              <w:right w:w="28" w:type="dxa"/>
            </w:tcMar>
            <w:vAlign w:val="center"/>
          </w:tcPr>
          <w:p w14:paraId="1C2A350E"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0.809</w:t>
            </w:r>
          </w:p>
        </w:tc>
        <w:tc>
          <w:tcPr>
            <w:tcW w:w="567" w:type="dxa"/>
            <w:tcBorders>
              <w:left w:val="single" w:sz="8" w:space="0" w:color="auto"/>
              <w:bottom w:val="single" w:sz="6" w:space="0" w:color="auto"/>
            </w:tcBorders>
            <w:shd w:val="clear" w:color="auto" w:fill="auto"/>
            <w:tcMar>
              <w:left w:w="28" w:type="dxa"/>
              <w:right w:w="28" w:type="dxa"/>
            </w:tcMar>
            <w:vAlign w:val="center"/>
          </w:tcPr>
          <w:p w14:paraId="1A421967"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0.935</w:t>
            </w:r>
          </w:p>
        </w:tc>
        <w:tc>
          <w:tcPr>
            <w:tcW w:w="567" w:type="dxa"/>
            <w:tcBorders>
              <w:bottom w:val="single" w:sz="6" w:space="0" w:color="auto"/>
              <w:right w:val="single" w:sz="8" w:space="0" w:color="auto"/>
            </w:tcBorders>
            <w:shd w:val="clear" w:color="auto" w:fill="auto"/>
            <w:tcMar>
              <w:left w:w="28" w:type="dxa"/>
              <w:right w:w="28" w:type="dxa"/>
            </w:tcMar>
            <w:vAlign w:val="center"/>
          </w:tcPr>
          <w:p w14:paraId="74D54A8C"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0.990</w:t>
            </w:r>
          </w:p>
        </w:tc>
        <w:tc>
          <w:tcPr>
            <w:tcW w:w="567" w:type="dxa"/>
            <w:tcBorders>
              <w:left w:val="single" w:sz="8" w:space="0" w:color="auto"/>
              <w:bottom w:val="single" w:sz="6" w:space="0" w:color="auto"/>
            </w:tcBorders>
            <w:shd w:val="clear" w:color="auto" w:fill="auto"/>
            <w:tcMar>
              <w:left w:w="28" w:type="dxa"/>
              <w:right w:w="28" w:type="dxa"/>
            </w:tcMar>
            <w:vAlign w:val="center"/>
          </w:tcPr>
          <w:p w14:paraId="3599DDA9"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0.935</w:t>
            </w:r>
          </w:p>
        </w:tc>
        <w:tc>
          <w:tcPr>
            <w:tcW w:w="567" w:type="dxa"/>
            <w:tcBorders>
              <w:bottom w:val="single" w:sz="6" w:space="0" w:color="auto"/>
            </w:tcBorders>
            <w:shd w:val="clear" w:color="auto" w:fill="auto"/>
            <w:tcMar>
              <w:left w:w="28" w:type="dxa"/>
              <w:right w:w="28" w:type="dxa"/>
            </w:tcMar>
            <w:vAlign w:val="center"/>
          </w:tcPr>
          <w:p w14:paraId="6AD97F86" w14:textId="77777777" w:rsidR="00724171" w:rsidRPr="001929ED" w:rsidRDefault="00724171" w:rsidP="00724171">
            <w:pPr>
              <w:contextualSpacing/>
              <w:jc w:val="center"/>
              <w:rPr>
                <w:rFonts w:ascii="Calibri" w:eastAsia="Calibri" w:hAnsi="Calibri" w:cs="Calibri"/>
                <w:sz w:val="14"/>
                <w:szCs w:val="14"/>
                <w:highlight w:val="yellow"/>
              </w:rPr>
            </w:pPr>
            <w:r w:rsidRPr="001929ED">
              <w:rPr>
                <w:rFonts w:ascii="Calibri" w:eastAsia="Calibri" w:hAnsi="Calibri" w:cs="Calibri"/>
                <w:sz w:val="14"/>
                <w:szCs w:val="14"/>
              </w:rPr>
              <w:t>0.990</w:t>
            </w:r>
          </w:p>
        </w:tc>
      </w:tr>
      <w:tr w:rsidR="00724171" w:rsidRPr="001929ED" w14:paraId="5FA7AC9B" w14:textId="77777777" w:rsidTr="00724171">
        <w:trPr>
          <w:trHeight w:val="284"/>
        </w:trPr>
        <w:tc>
          <w:tcPr>
            <w:tcW w:w="562" w:type="dxa"/>
            <w:tcBorders>
              <w:top w:val="single" w:sz="6" w:space="0" w:color="auto"/>
              <w:bottom w:val="single" w:sz="2" w:space="0" w:color="auto"/>
            </w:tcBorders>
            <w:shd w:val="clear" w:color="auto" w:fill="auto"/>
            <w:tcMar>
              <w:left w:w="28" w:type="dxa"/>
              <w:right w:w="28" w:type="dxa"/>
            </w:tcMar>
            <w:vAlign w:val="center"/>
          </w:tcPr>
          <w:p w14:paraId="13BBF894" w14:textId="77777777" w:rsidR="00724171" w:rsidRPr="001929ED" w:rsidRDefault="00724171" w:rsidP="00724171">
            <w:pPr>
              <w:contextualSpacing/>
              <w:jc w:val="center"/>
              <w:rPr>
                <w:rFonts w:ascii="Calibri" w:eastAsia="Calibri" w:hAnsi="Calibri" w:cs="Calibri"/>
                <w:sz w:val="14"/>
                <w:szCs w:val="14"/>
              </w:rPr>
            </w:pPr>
          </w:p>
        </w:tc>
        <w:tc>
          <w:tcPr>
            <w:tcW w:w="6237" w:type="dxa"/>
            <w:gridSpan w:val="3"/>
            <w:tcBorders>
              <w:top w:val="single" w:sz="6" w:space="0" w:color="auto"/>
              <w:bottom w:val="single" w:sz="2" w:space="0" w:color="auto"/>
              <w:right w:val="single" w:sz="8" w:space="0" w:color="auto"/>
            </w:tcBorders>
            <w:shd w:val="clear" w:color="auto" w:fill="auto"/>
            <w:tcMar>
              <w:left w:w="28" w:type="dxa"/>
              <w:right w:w="28" w:type="dxa"/>
            </w:tcMar>
            <w:vAlign w:val="center"/>
          </w:tcPr>
          <w:p w14:paraId="2D3C03A8" w14:textId="77777777" w:rsidR="00724171" w:rsidRPr="001929ED" w:rsidRDefault="00724171" w:rsidP="00724171">
            <w:pPr>
              <w:contextualSpacing/>
              <w:rPr>
                <w:rFonts w:ascii="Calibri" w:eastAsia="Calibri" w:hAnsi="Calibri" w:cs="Calibri"/>
                <w:sz w:val="14"/>
                <w:szCs w:val="14"/>
              </w:rPr>
            </w:pPr>
            <w:r w:rsidRPr="001929ED">
              <w:rPr>
                <w:rFonts w:ascii="Calibri" w:eastAsia="Calibri" w:hAnsi="Calibri" w:cs="Calibri"/>
                <w:b/>
                <w:sz w:val="14"/>
                <w:szCs w:val="14"/>
              </w:rPr>
              <w:t>Lokale coherentie: relaties tussen zinnen</w:t>
            </w:r>
          </w:p>
        </w:tc>
        <w:tc>
          <w:tcPr>
            <w:tcW w:w="1134" w:type="dxa"/>
            <w:gridSpan w:val="2"/>
            <w:tcBorders>
              <w:top w:val="single" w:sz="6" w:space="0" w:color="auto"/>
              <w:left w:val="single" w:sz="8" w:space="0" w:color="auto"/>
              <w:bottom w:val="single" w:sz="2" w:space="0" w:color="auto"/>
              <w:right w:val="single" w:sz="8" w:space="0" w:color="auto"/>
            </w:tcBorders>
            <w:shd w:val="clear" w:color="auto" w:fill="auto"/>
            <w:tcMar>
              <w:left w:w="28" w:type="dxa"/>
              <w:right w:w="28" w:type="dxa"/>
            </w:tcMar>
            <w:vAlign w:val="center"/>
          </w:tcPr>
          <w:p w14:paraId="72651F37" w14:textId="77777777" w:rsidR="00724171" w:rsidRPr="001929ED" w:rsidRDefault="00724171" w:rsidP="00724171">
            <w:pPr>
              <w:contextualSpacing/>
              <w:jc w:val="center"/>
              <w:rPr>
                <w:rFonts w:ascii="Calibri" w:eastAsia="Calibri" w:hAnsi="Calibri" w:cs="Calibri"/>
                <w:sz w:val="14"/>
                <w:szCs w:val="14"/>
              </w:rPr>
            </w:pPr>
          </w:p>
        </w:tc>
        <w:tc>
          <w:tcPr>
            <w:tcW w:w="1134" w:type="dxa"/>
            <w:gridSpan w:val="2"/>
            <w:tcBorders>
              <w:top w:val="single" w:sz="6" w:space="0" w:color="auto"/>
              <w:left w:val="single" w:sz="8" w:space="0" w:color="auto"/>
              <w:bottom w:val="single" w:sz="2" w:space="0" w:color="auto"/>
              <w:right w:val="single" w:sz="8" w:space="0" w:color="auto"/>
            </w:tcBorders>
            <w:shd w:val="clear" w:color="auto" w:fill="auto"/>
            <w:tcMar>
              <w:left w:w="28" w:type="dxa"/>
              <w:right w:w="28" w:type="dxa"/>
            </w:tcMar>
            <w:vAlign w:val="center"/>
          </w:tcPr>
          <w:p w14:paraId="2C6B835B" w14:textId="77777777" w:rsidR="00724171" w:rsidRPr="001929ED" w:rsidRDefault="00724171" w:rsidP="00724171">
            <w:pPr>
              <w:contextualSpacing/>
              <w:jc w:val="center"/>
              <w:rPr>
                <w:rFonts w:ascii="Calibri" w:eastAsia="Calibri" w:hAnsi="Calibri" w:cs="Calibri"/>
                <w:sz w:val="14"/>
                <w:szCs w:val="14"/>
              </w:rPr>
            </w:pPr>
          </w:p>
        </w:tc>
        <w:tc>
          <w:tcPr>
            <w:tcW w:w="1134" w:type="dxa"/>
            <w:gridSpan w:val="2"/>
            <w:tcBorders>
              <w:top w:val="single" w:sz="6" w:space="0" w:color="auto"/>
              <w:left w:val="single" w:sz="8" w:space="0" w:color="auto"/>
              <w:bottom w:val="single" w:sz="2" w:space="0" w:color="auto"/>
            </w:tcBorders>
            <w:shd w:val="clear" w:color="auto" w:fill="auto"/>
            <w:tcMar>
              <w:left w:w="28" w:type="dxa"/>
              <w:right w:w="28" w:type="dxa"/>
            </w:tcMar>
            <w:vAlign w:val="center"/>
          </w:tcPr>
          <w:p w14:paraId="339B15FF" w14:textId="77777777" w:rsidR="00724171" w:rsidRPr="001929ED" w:rsidRDefault="00724171" w:rsidP="00724171">
            <w:pPr>
              <w:contextualSpacing/>
              <w:jc w:val="center"/>
              <w:rPr>
                <w:rFonts w:ascii="Calibri" w:eastAsia="Calibri" w:hAnsi="Calibri" w:cs="Calibri"/>
                <w:sz w:val="14"/>
                <w:szCs w:val="14"/>
              </w:rPr>
            </w:pPr>
          </w:p>
        </w:tc>
      </w:tr>
      <w:tr w:rsidR="00724171" w:rsidRPr="001929ED" w14:paraId="3BAA5290" w14:textId="77777777" w:rsidTr="00724171">
        <w:trPr>
          <w:trHeight w:val="284"/>
        </w:trPr>
        <w:tc>
          <w:tcPr>
            <w:tcW w:w="562" w:type="dxa"/>
            <w:tcBorders>
              <w:top w:val="single" w:sz="2" w:space="0" w:color="auto"/>
            </w:tcBorders>
            <w:shd w:val="clear" w:color="auto" w:fill="auto"/>
            <w:tcMar>
              <w:left w:w="28" w:type="dxa"/>
              <w:right w:w="28" w:type="dxa"/>
            </w:tcMar>
            <w:vAlign w:val="center"/>
          </w:tcPr>
          <w:p w14:paraId="3E958F66"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10a</w:t>
            </w:r>
          </w:p>
        </w:tc>
        <w:tc>
          <w:tcPr>
            <w:tcW w:w="5103" w:type="dxa"/>
            <w:tcBorders>
              <w:top w:val="single" w:sz="2" w:space="0" w:color="auto"/>
              <w:right w:val="single" w:sz="8" w:space="0" w:color="auto"/>
            </w:tcBorders>
            <w:shd w:val="clear" w:color="auto" w:fill="auto"/>
            <w:tcMar>
              <w:left w:w="28" w:type="dxa"/>
              <w:right w:w="28" w:type="dxa"/>
            </w:tcMar>
            <w:vAlign w:val="center"/>
          </w:tcPr>
          <w:p w14:paraId="0AAB14C6" w14:textId="77777777" w:rsidR="00724171" w:rsidRPr="001929ED" w:rsidRDefault="00724171" w:rsidP="00724171">
            <w:pPr>
              <w:rPr>
                <w:rFonts w:ascii="Calibri" w:eastAsia="Times New Roman" w:hAnsi="Calibri" w:cs="Calibri"/>
                <w:bCs/>
                <w:sz w:val="14"/>
                <w:szCs w:val="14"/>
              </w:rPr>
            </w:pPr>
            <w:r w:rsidRPr="001929ED">
              <w:rPr>
                <w:rFonts w:ascii="Calibri" w:eastAsia="Times New Roman" w:hAnsi="Calibri" w:cs="Calibri"/>
                <w:bCs/>
                <w:sz w:val="14"/>
                <w:szCs w:val="14"/>
              </w:rPr>
              <w:t>Er is geen sprake van verkeerd gebruikte verwijswoorden</w:t>
            </w:r>
          </w:p>
        </w:tc>
        <w:tc>
          <w:tcPr>
            <w:tcW w:w="567" w:type="dxa"/>
            <w:tcBorders>
              <w:top w:val="single" w:sz="2" w:space="0" w:color="auto"/>
              <w:left w:val="single" w:sz="8" w:space="0" w:color="auto"/>
            </w:tcBorders>
            <w:shd w:val="clear" w:color="auto" w:fill="auto"/>
            <w:tcMar>
              <w:left w:w="28" w:type="dxa"/>
              <w:right w:w="28" w:type="dxa"/>
            </w:tcMar>
            <w:vAlign w:val="center"/>
          </w:tcPr>
          <w:p w14:paraId="6048A5CD"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0.315</w:t>
            </w:r>
          </w:p>
        </w:tc>
        <w:tc>
          <w:tcPr>
            <w:tcW w:w="567" w:type="dxa"/>
            <w:tcBorders>
              <w:top w:val="single" w:sz="2" w:space="0" w:color="auto"/>
              <w:right w:val="single" w:sz="8" w:space="0" w:color="auto"/>
            </w:tcBorders>
            <w:shd w:val="clear" w:color="auto" w:fill="auto"/>
            <w:tcMar>
              <w:left w:w="28" w:type="dxa"/>
              <w:right w:w="28" w:type="dxa"/>
            </w:tcMar>
            <w:vAlign w:val="center"/>
          </w:tcPr>
          <w:p w14:paraId="5E0D9A50"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0.509</w:t>
            </w:r>
          </w:p>
        </w:tc>
        <w:tc>
          <w:tcPr>
            <w:tcW w:w="567" w:type="dxa"/>
            <w:tcBorders>
              <w:top w:val="single" w:sz="2" w:space="0" w:color="auto"/>
              <w:left w:val="single" w:sz="8" w:space="0" w:color="auto"/>
            </w:tcBorders>
            <w:shd w:val="clear" w:color="auto" w:fill="auto"/>
            <w:tcMar>
              <w:left w:w="28" w:type="dxa"/>
              <w:right w:w="28" w:type="dxa"/>
            </w:tcMar>
            <w:vAlign w:val="center"/>
          </w:tcPr>
          <w:p w14:paraId="4AE5DE08"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0.318</w:t>
            </w:r>
          </w:p>
        </w:tc>
        <w:tc>
          <w:tcPr>
            <w:tcW w:w="567" w:type="dxa"/>
            <w:tcBorders>
              <w:top w:val="single" w:sz="2" w:space="0" w:color="auto"/>
              <w:right w:val="single" w:sz="8" w:space="0" w:color="auto"/>
            </w:tcBorders>
            <w:shd w:val="clear" w:color="auto" w:fill="auto"/>
            <w:tcMar>
              <w:left w:w="28" w:type="dxa"/>
              <w:right w:w="28" w:type="dxa"/>
            </w:tcMar>
            <w:vAlign w:val="center"/>
          </w:tcPr>
          <w:p w14:paraId="6F83B31E"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0.514</w:t>
            </w:r>
          </w:p>
        </w:tc>
        <w:tc>
          <w:tcPr>
            <w:tcW w:w="567" w:type="dxa"/>
            <w:tcBorders>
              <w:top w:val="single" w:sz="2" w:space="0" w:color="auto"/>
              <w:left w:val="single" w:sz="8" w:space="0" w:color="auto"/>
            </w:tcBorders>
            <w:shd w:val="clear" w:color="auto" w:fill="auto"/>
            <w:tcMar>
              <w:left w:w="28" w:type="dxa"/>
              <w:right w:w="28" w:type="dxa"/>
            </w:tcMar>
            <w:vAlign w:val="center"/>
          </w:tcPr>
          <w:p w14:paraId="2A7B7A6A"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0.709</w:t>
            </w:r>
          </w:p>
        </w:tc>
        <w:tc>
          <w:tcPr>
            <w:tcW w:w="567" w:type="dxa"/>
            <w:tcBorders>
              <w:top w:val="single" w:sz="2" w:space="0" w:color="auto"/>
              <w:right w:val="single" w:sz="8" w:space="0" w:color="auto"/>
            </w:tcBorders>
            <w:shd w:val="clear" w:color="auto" w:fill="auto"/>
            <w:tcMar>
              <w:left w:w="28" w:type="dxa"/>
              <w:right w:w="28" w:type="dxa"/>
            </w:tcMar>
            <w:vAlign w:val="center"/>
          </w:tcPr>
          <w:p w14:paraId="5E13F95E"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0.846</w:t>
            </w:r>
          </w:p>
        </w:tc>
        <w:tc>
          <w:tcPr>
            <w:tcW w:w="567" w:type="dxa"/>
            <w:tcBorders>
              <w:top w:val="single" w:sz="2" w:space="0" w:color="auto"/>
              <w:left w:val="single" w:sz="8" w:space="0" w:color="auto"/>
            </w:tcBorders>
            <w:shd w:val="clear" w:color="auto" w:fill="auto"/>
            <w:tcMar>
              <w:left w:w="28" w:type="dxa"/>
              <w:right w:w="28" w:type="dxa"/>
            </w:tcMar>
            <w:vAlign w:val="center"/>
          </w:tcPr>
          <w:p w14:paraId="3F526237"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0.713</w:t>
            </w:r>
          </w:p>
        </w:tc>
        <w:tc>
          <w:tcPr>
            <w:tcW w:w="567" w:type="dxa"/>
            <w:tcBorders>
              <w:top w:val="single" w:sz="2" w:space="0" w:color="auto"/>
            </w:tcBorders>
            <w:shd w:val="clear" w:color="auto" w:fill="auto"/>
            <w:tcMar>
              <w:left w:w="28" w:type="dxa"/>
              <w:right w:w="28" w:type="dxa"/>
            </w:tcMar>
            <w:vAlign w:val="center"/>
          </w:tcPr>
          <w:p w14:paraId="568EB45E"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0.565</w:t>
            </w:r>
          </w:p>
        </w:tc>
      </w:tr>
      <w:tr w:rsidR="00724171" w:rsidRPr="001929ED" w14:paraId="70D97517" w14:textId="77777777" w:rsidTr="00724171">
        <w:trPr>
          <w:trHeight w:val="284"/>
        </w:trPr>
        <w:tc>
          <w:tcPr>
            <w:tcW w:w="562" w:type="dxa"/>
            <w:tcBorders>
              <w:bottom w:val="single" w:sz="4" w:space="0" w:color="auto"/>
            </w:tcBorders>
            <w:shd w:val="clear" w:color="auto" w:fill="auto"/>
            <w:tcMar>
              <w:left w:w="28" w:type="dxa"/>
              <w:right w:w="28" w:type="dxa"/>
            </w:tcMar>
            <w:vAlign w:val="center"/>
          </w:tcPr>
          <w:p w14:paraId="102E450B"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10b</w:t>
            </w:r>
          </w:p>
        </w:tc>
        <w:tc>
          <w:tcPr>
            <w:tcW w:w="5103" w:type="dxa"/>
            <w:tcBorders>
              <w:bottom w:val="single" w:sz="4" w:space="0" w:color="auto"/>
              <w:right w:val="single" w:sz="8" w:space="0" w:color="auto"/>
            </w:tcBorders>
            <w:shd w:val="clear" w:color="auto" w:fill="auto"/>
            <w:tcMar>
              <w:left w:w="28" w:type="dxa"/>
              <w:right w:w="28" w:type="dxa"/>
            </w:tcMar>
            <w:vAlign w:val="center"/>
          </w:tcPr>
          <w:p w14:paraId="5A1B6B98" w14:textId="77777777" w:rsidR="00724171" w:rsidRPr="001929ED" w:rsidRDefault="00724171" w:rsidP="00724171">
            <w:pPr>
              <w:contextualSpacing/>
              <w:rPr>
                <w:rFonts w:ascii="Calibri" w:eastAsia="Calibri" w:hAnsi="Calibri" w:cs="Calibri"/>
                <w:bCs/>
                <w:sz w:val="14"/>
                <w:szCs w:val="14"/>
              </w:rPr>
            </w:pPr>
            <w:r w:rsidRPr="001929ED">
              <w:rPr>
                <w:rFonts w:ascii="Calibri" w:eastAsia="Times New Roman" w:hAnsi="Calibri" w:cs="Calibri"/>
                <w:bCs/>
                <w:sz w:val="14"/>
                <w:szCs w:val="14"/>
              </w:rPr>
              <w:t>Er is geen sprake van verkeerd gebruikte verbindingswoorden</w:t>
            </w:r>
          </w:p>
        </w:tc>
        <w:tc>
          <w:tcPr>
            <w:tcW w:w="567" w:type="dxa"/>
            <w:tcBorders>
              <w:left w:val="single" w:sz="8" w:space="0" w:color="auto"/>
              <w:bottom w:val="single" w:sz="4" w:space="0" w:color="auto"/>
            </w:tcBorders>
            <w:shd w:val="clear" w:color="auto" w:fill="auto"/>
            <w:tcMar>
              <w:left w:w="28" w:type="dxa"/>
              <w:right w:w="28" w:type="dxa"/>
            </w:tcMar>
            <w:vAlign w:val="center"/>
          </w:tcPr>
          <w:p w14:paraId="68FB93B0"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0.298</w:t>
            </w:r>
          </w:p>
        </w:tc>
        <w:tc>
          <w:tcPr>
            <w:tcW w:w="567" w:type="dxa"/>
            <w:tcBorders>
              <w:bottom w:val="single" w:sz="4" w:space="0" w:color="auto"/>
              <w:right w:val="single" w:sz="8" w:space="0" w:color="auto"/>
            </w:tcBorders>
            <w:shd w:val="clear" w:color="auto" w:fill="auto"/>
            <w:tcMar>
              <w:left w:w="28" w:type="dxa"/>
              <w:right w:w="28" w:type="dxa"/>
            </w:tcMar>
            <w:vAlign w:val="center"/>
          </w:tcPr>
          <w:p w14:paraId="165DAF3E"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0.642</w:t>
            </w:r>
          </w:p>
        </w:tc>
        <w:tc>
          <w:tcPr>
            <w:tcW w:w="567" w:type="dxa"/>
            <w:tcBorders>
              <w:left w:val="single" w:sz="8" w:space="0" w:color="auto"/>
              <w:bottom w:val="single" w:sz="4" w:space="0" w:color="auto"/>
            </w:tcBorders>
            <w:shd w:val="clear" w:color="auto" w:fill="auto"/>
            <w:tcMar>
              <w:left w:w="28" w:type="dxa"/>
              <w:right w:w="28" w:type="dxa"/>
            </w:tcMar>
            <w:vAlign w:val="center"/>
          </w:tcPr>
          <w:p w14:paraId="23188B02"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0.298</w:t>
            </w:r>
          </w:p>
        </w:tc>
        <w:tc>
          <w:tcPr>
            <w:tcW w:w="567" w:type="dxa"/>
            <w:tcBorders>
              <w:bottom w:val="single" w:sz="4" w:space="0" w:color="auto"/>
              <w:right w:val="single" w:sz="8" w:space="0" w:color="auto"/>
            </w:tcBorders>
            <w:shd w:val="clear" w:color="auto" w:fill="auto"/>
            <w:tcMar>
              <w:left w:w="28" w:type="dxa"/>
              <w:right w:w="28" w:type="dxa"/>
            </w:tcMar>
            <w:vAlign w:val="center"/>
          </w:tcPr>
          <w:p w14:paraId="7F998904"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0.642</w:t>
            </w:r>
          </w:p>
        </w:tc>
        <w:tc>
          <w:tcPr>
            <w:tcW w:w="567" w:type="dxa"/>
            <w:tcBorders>
              <w:left w:val="single" w:sz="8" w:space="0" w:color="auto"/>
              <w:bottom w:val="single" w:sz="4" w:space="0" w:color="auto"/>
            </w:tcBorders>
            <w:shd w:val="clear" w:color="auto" w:fill="auto"/>
            <w:tcMar>
              <w:left w:w="28" w:type="dxa"/>
              <w:right w:w="28" w:type="dxa"/>
            </w:tcMar>
            <w:vAlign w:val="center"/>
          </w:tcPr>
          <w:p w14:paraId="402A4E9F"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0.804</w:t>
            </w:r>
          </w:p>
        </w:tc>
        <w:tc>
          <w:tcPr>
            <w:tcW w:w="567" w:type="dxa"/>
            <w:tcBorders>
              <w:bottom w:val="single" w:sz="4" w:space="0" w:color="auto"/>
              <w:right w:val="single" w:sz="8" w:space="0" w:color="auto"/>
            </w:tcBorders>
            <w:shd w:val="clear" w:color="auto" w:fill="auto"/>
            <w:tcMar>
              <w:left w:w="28" w:type="dxa"/>
              <w:right w:w="28" w:type="dxa"/>
            </w:tcMar>
            <w:vAlign w:val="center"/>
          </w:tcPr>
          <w:p w14:paraId="32170074"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0.945</w:t>
            </w:r>
          </w:p>
        </w:tc>
        <w:tc>
          <w:tcPr>
            <w:tcW w:w="567" w:type="dxa"/>
            <w:tcBorders>
              <w:left w:val="single" w:sz="8" w:space="0" w:color="auto"/>
              <w:bottom w:val="single" w:sz="4" w:space="0" w:color="auto"/>
            </w:tcBorders>
            <w:shd w:val="clear" w:color="auto" w:fill="auto"/>
            <w:tcMar>
              <w:left w:w="28" w:type="dxa"/>
              <w:right w:w="28" w:type="dxa"/>
            </w:tcMar>
            <w:vAlign w:val="center"/>
          </w:tcPr>
          <w:p w14:paraId="3779420D"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0.804</w:t>
            </w:r>
          </w:p>
        </w:tc>
        <w:tc>
          <w:tcPr>
            <w:tcW w:w="567" w:type="dxa"/>
            <w:tcBorders>
              <w:bottom w:val="single" w:sz="4" w:space="0" w:color="auto"/>
            </w:tcBorders>
            <w:shd w:val="clear" w:color="auto" w:fill="auto"/>
            <w:tcMar>
              <w:left w:w="28" w:type="dxa"/>
              <w:right w:w="28" w:type="dxa"/>
            </w:tcMar>
            <w:vAlign w:val="center"/>
          </w:tcPr>
          <w:p w14:paraId="41E7B361"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0.780</w:t>
            </w:r>
          </w:p>
        </w:tc>
      </w:tr>
      <w:tr w:rsidR="00724171" w:rsidRPr="001929ED" w14:paraId="0C23A25C" w14:textId="77777777" w:rsidTr="00724171">
        <w:trPr>
          <w:trHeight w:val="284"/>
        </w:trPr>
        <w:tc>
          <w:tcPr>
            <w:tcW w:w="562" w:type="dxa"/>
            <w:tcBorders>
              <w:bottom w:val="single" w:sz="6" w:space="0" w:color="auto"/>
            </w:tcBorders>
            <w:shd w:val="clear" w:color="auto" w:fill="auto"/>
            <w:tcMar>
              <w:left w:w="28" w:type="dxa"/>
              <w:right w:w="28" w:type="dxa"/>
            </w:tcMar>
            <w:vAlign w:val="center"/>
          </w:tcPr>
          <w:p w14:paraId="616DDFED"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11</w:t>
            </w:r>
          </w:p>
        </w:tc>
        <w:tc>
          <w:tcPr>
            <w:tcW w:w="5103" w:type="dxa"/>
            <w:tcBorders>
              <w:bottom w:val="single" w:sz="6" w:space="0" w:color="auto"/>
              <w:right w:val="single" w:sz="8" w:space="0" w:color="auto"/>
            </w:tcBorders>
            <w:shd w:val="clear" w:color="auto" w:fill="auto"/>
            <w:tcMar>
              <w:left w:w="28" w:type="dxa"/>
              <w:right w:w="28" w:type="dxa"/>
            </w:tcMar>
            <w:vAlign w:val="center"/>
          </w:tcPr>
          <w:p w14:paraId="4F346894" w14:textId="77777777" w:rsidR="00724171" w:rsidRPr="001929ED" w:rsidRDefault="00724171" w:rsidP="00724171">
            <w:pPr>
              <w:rPr>
                <w:rFonts w:ascii="Calibri" w:eastAsia="Times New Roman" w:hAnsi="Calibri" w:cs="Calibri"/>
                <w:bCs/>
                <w:sz w:val="14"/>
                <w:szCs w:val="14"/>
              </w:rPr>
            </w:pPr>
            <w:r w:rsidRPr="001929ED">
              <w:rPr>
                <w:rFonts w:ascii="Calibri" w:eastAsia="Times New Roman" w:hAnsi="Calibri" w:cs="Calibri"/>
                <w:bCs/>
                <w:sz w:val="14"/>
                <w:szCs w:val="14"/>
              </w:rPr>
              <w:t>De alinea is opgebouwd als piramide: de plaats van de kernzin is aan het begin van de alinea</w:t>
            </w:r>
          </w:p>
        </w:tc>
        <w:tc>
          <w:tcPr>
            <w:tcW w:w="567" w:type="dxa"/>
            <w:tcBorders>
              <w:left w:val="single" w:sz="8" w:space="0" w:color="auto"/>
              <w:bottom w:val="single" w:sz="6" w:space="0" w:color="auto"/>
            </w:tcBorders>
            <w:shd w:val="clear" w:color="auto" w:fill="auto"/>
            <w:tcMar>
              <w:left w:w="28" w:type="dxa"/>
              <w:right w:w="28" w:type="dxa"/>
            </w:tcMar>
            <w:vAlign w:val="center"/>
          </w:tcPr>
          <w:p w14:paraId="289CDBAB"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0.251</w:t>
            </w:r>
          </w:p>
        </w:tc>
        <w:tc>
          <w:tcPr>
            <w:tcW w:w="567" w:type="dxa"/>
            <w:tcBorders>
              <w:bottom w:val="single" w:sz="6" w:space="0" w:color="auto"/>
              <w:right w:val="single" w:sz="8" w:space="0" w:color="auto"/>
            </w:tcBorders>
            <w:shd w:val="clear" w:color="auto" w:fill="auto"/>
            <w:tcMar>
              <w:left w:w="28" w:type="dxa"/>
              <w:right w:w="28" w:type="dxa"/>
            </w:tcMar>
            <w:vAlign w:val="center"/>
          </w:tcPr>
          <w:p w14:paraId="24A40A29"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0.378</w:t>
            </w:r>
          </w:p>
        </w:tc>
        <w:tc>
          <w:tcPr>
            <w:tcW w:w="567" w:type="dxa"/>
            <w:tcBorders>
              <w:left w:val="single" w:sz="8" w:space="0" w:color="auto"/>
              <w:bottom w:val="single" w:sz="6" w:space="0" w:color="auto"/>
            </w:tcBorders>
            <w:shd w:val="clear" w:color="auto" w:fill="auto"/>
            <w:tcMar>
              <w:left w:w="28" w:type="dxa"/>
              <w:right w:w="28" w:type="dxa"/>
            </w:tcMar>
            <w:vAlign w:val="center"/>
          </w:tcPr>
          <w:p w14:paraId="442694F8"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0.251</w:t>
            </w:r>
          </w:p>
        </w:tc>
        <w:tc>
          <w:tcPr>
            <w:tcW w:w="567" w:type="dxa"/>
            <w:tcBorders>
              <w:bottom w:val="single" w:sz="6" w:space="0" w:color="auto"/>
              <w:right w:val="single" w:sz="8" w:space="0" w:color="auto"/>
            </w:tcBorders>
            <w:shd w:val="clear" w:color="auto" w:fill="auto"/>
            <w:tcMar>
              <w:left w:w="28" w:type="dxa"/>
              <w:right w:w="28" w:type="dxa"/>
            </w:tcMar>
            <w:vAlign w:val="center"/>
          </w:tcPr>
          <w:p w14:paraId="172DD247"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0.378</w:t>
            </w:r>
          </w:p>
        </w:tc>
        <w:tc>
          <w:tcPr>
            <w:tcW w:w="567" w:type="dxa"/>
            <w:tcBorders>
              <w:left w:val="single" w:sz="8" w:space="0" w:color="auto"/>
              <w:bottom w:val="single" w:sz="6" w:space="0" w:color="auto"/>
            </w:tcBorders>
            <w:shd w:val="clear" w:color="auto" w:fill="auto"/>
            <w:tcMar>
              <w:left w:w="28" w:type="dxa"/>
              <w:right w:w="28" w:type="dxa"/>
            </w:tcMar>
            <w:vAlign w:val="center"/>
          </w:tcPr>
          <w:p w14:paraId="53E89BA6"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0.509</w:t>
            </w:r>
          </w:p>
        </w:tc>
        <w:tc>
          <w:tcPr>
            <w:tcW w:w="567" w:type="dxa"/>
            <w:tcBorders>
              <w:bottom w:val="single" w:sz="6" w:space="0" w:color="auto"/>
              <w:right w:val="single" w:sz="8" w:space="0" w:color="auto"/>
            </w:tcBorders>
            <w:shd w:val="clear" w:color="auto" w:fill="auto"/>
            <w:tcMar>
              <w:left w:w="28" w:type="dxa"/>
              <w:right w:w="28" w:type="dxa"/>
            </w:tcMar>
            <w:vAlign w:val="center"/>
          </w:tcPr>
          <w:p w14:paraId="1DA80F71"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0.653</w:t>
            </w:r>
          </w:p>
        </w:tc>
        <w:tc>
          <w:tcPr>
            <w:tcW w:w="567" w:type="dxa"/>
            <w:tcBorders>
              <w:left w:val="single" w:sz="8" w:space="0" w:color="auto"/>
              <w:bottom w:val="single" w:sz="6" w:space="0" w:color="auto"/>
            </w:tcBorders>
            <w:shd w:val="clear" w:color="auto" w:fill="auto"/>
            <w:tcMar>
              <w:left w:w="28" w:type="dxa"/>
              <w:right w:w="28" w:type="dxa"/>
            </w:tcMar>
            <w:vAlign w:val="center"/>
          </w:tcPr>
          <w:p w14:paraId="53651740" w14:textId="77777777" w:rsidR="00724171" w:rsidRPr="001929ED" w:rsidRDefault="00724171" w:rsidP="00724171">
            <w:pPr>
              <w:contextualSpacing/>
              <w:jc w:val="center"/>
              <w:rPr>
                <w:rFonts w:ascii="Calibri" w:eastAsia="Calibri" w:hAnsi="Calibri" w:cs="Calibri"/>
                <w:sz w:val="14"/>
                <w:szCs w:val="14"/>
              </w:rPr>
            </w:pPr>
            <w:r w:rsidRPr="001929ED">
              <w:rPr>
                <w:rFonts w:ascii="Calibri" w:eastAsia="Calibri" w:hAnsi="Calibri" w:cs="Calibri"/>
                <w:sz w:val="14"/>
                <w:szCs w:val="14"/>
              </w:rPr>
              <w:t>0.509</w:t>
            </w:r>
          </w:p>
        </w:tc>
        <w:tc>
          <w:tcPr>
            <w:tcW w:w="567" w:type="dxa"/>
            <w:tcBorders>
              <w:bottom w:val="single" w:sz="6" w:space="0" w:color="auto"/>
            </w:tcBorders>
            <w:shd w:val="clear" w:color="auto" w:fill="auto"/>
            <w:tcMar>
              <w:left w:w="28" w:type="dxa"/>
              <w:right w:w="28" w:type="dxa"/>
            </w:tcMar>
            <w:vAlign w:val="center"/>
          </w:tcPr>
          <w:p w14:paraId="6839CABD" w14:textId="77777777" w:rsidR="00724171" w:rsidRPr="001929ED" w:rsidRDefault="00724171" w:rsidP="00724171">
            <w:pPr>
              <w:keepNext/>
              <w:contextualSpacing/>
              <w:jc w:val="center"/>
              <w:rPr>
                <w:rFonts w:ascii="Calibri" w:eastAsia="Calibri" w:hAnsi="Calibri" w:cs="Calibri"/>
                <w:sz w:val="14"/>
                <w:szCs w:val="14"/>
              </w:rPr>
            </w:pPr>
            <w:r w:rsidRPr="001929ED">
              <w:rPr>
                <w:rFonts w:ascii="Calibri" w:eastAsia="Calibri" w:hAnsi="Calibri" w:cs="Calibri"/>
                <w:sz w:val="14"/>
                <w:szCs w:val="14"/>
              </w:rPr>
              <w:t>0.653</w:t>
            </w:r>
          </w:p>
        </w:tc>
      </w:tr>
      <w:bookmarkEnd w:id="6"/>
    </w:tbl>
    <w:p w14:paraId="4F0E8CB8" w14:textId="7C393DE4" w:rsidR="005C219B" w:rsidRDefault="005C219B" w:rsidP="00E51FF6">
      <w:pPr>
        <w:contextualSpacing/>
        <w:rPr>
          <w:rFonts w:cstheme="minorHAnsi"/>
          <w:bCs/>
          <w:sz w:val="20"/>
          <w:szCs w:val="20"/>
        </w:rPr>
      </w:pPr>
    </w:p>
    <w:p w14:paraId="08B3971A" w14:textId="75E78CB9" w:rsidR="00A830BD" w:rsidRDefault="00AE464E" w:rsidP="00E51FF6">
      <w:pPr>
        <w:contextualSpacing/>
        <w:rPr>
          <w:bCs/>
          <w:sz w:val="20"/>
        </w:rPr>
      </w:pPr>
      <w:r w:rsidRPr="005928DA">
        <w:rPr>
          <w:rFonts w:cstheme="minorHAnsi"/>
          <w:bCs/>
          <w:sz w:val="20"/>
          <w:szCs w:val="20"/>
        </w:rPr>
        <w:t xml:space="preserve">Op basis van de </w:t>
      </w:r>
      <w:r>
        <w:rPr>
          <w:rFonts w:cstheme="minorHAnsi"/>
          <w:bCs/>
          <w:sz w:val="20"/>
          <w:szCs w:val="20"/>
        </w:rPr>
        <w:t xml:space="preserve">in tabel </w:t>
      </w:r>
      <w:r w:rsidR="007F665A">
        <w:rPr>
          <w:rFonts w:cstheme="minorHAnsi"/>
          <w:bCs/>
          <w:sz w:val="20"/>
          <w:szCs w:val="20"/>
        </w:rPr>
        <w:t xml:space="preserve">8 </w:t>
      </w:r>
      <w:r>
        <w:rPr>
          <w:rFonts w:cstheme="minorHAnsi"/>
          <w:bCs/>
          <w:sz w:val="20"/>
          <w:szCs w:val="20"/>
        </w:rPr>
        <w:t xml:space="preserve">en </w:t>
      </w:r>
      <w:r w:rsidR="007F665A">
        <w:rPr>
          <w:rFonts w:cstheme="minorHAnsi"/>
          <w:bCs/>
          <w:sz w:val="20"/>
          <w:szCs w:val="20"/>
        </w:rPr>
        <w:t>9</w:t>
      </w:r>
      <w:r>
        <w:rPr>
          <w:rFonts w:cstheme="minorHAnsi"/>
          <w:bCs/>
          <w:sz w:val="20"/>
          <w:szCs w:val="20"/>
        </w:rPr>
        <w:t xml:space="preserve"> weergegeven </w:t>
      </w:r>
      <w:r w:rsidR="00746727">
        <w:rPr>
          <w:rFonts w:cstheme="minorHAnsi"/>
          <w:bCs/>
          <w:sz w:val="20"/>
          <w:szCs w:val="20"/>
        </w:rPr>
        <w:t>regressiecoëfficiënten</w:t>
      </w:r>
      <w:r w:rsidRPr="005928DA">
        <w:rPr>
          <w:rFonts w:cstheme="minorHAnsi"/>
          <w:bCs/>
          <w:sz w:val="20"/>
          <w:szCs w:val="20"/>
        </w:rPr>
        <w:t xml:space="preserve"> kan </w:t>
      </w:r>
      <w:r w:rsidRPr="005928DA">
        <w:rPr>
          <w:rFonts w:cstheme="minorHAnsi"/>
          <w:bCs/>
          <w:i/>
          <w:iCs/>
          <w:sz w:val="20"/>
          <w:szCs w:val="20"/>
        </w:rPr>
        <w:t>geschat</w:t>
      </w:r>
      <w:r w:rsidRPr="005928DA">
        <w:rPr>
          <w:rFonts w:cstheme="minorHAnsi"/>
          <w:bCs/>
          <w:sz w:val="20"/>
          <w:szCs w:val="20"/>
        </w:rPr>
        <w:t xml:space="preserve"> worden in welke mate de teksten en de alinea’s van de leerlingen voldoen aan het normenkader. </w:t>
      </w:r>
      <w:r>
        <w:rPr>
          <w:rFonts w:cstheme="minorHAnsi"/>
          <w:bCs/>
          <w:sz w:val="20"/>
          <w:szCs w:val="20"/>
        </w:rPr>
        <w:t xml:space="preserve">In deze schattingen is voor norm 2 tot en met 11 het </w:t>
      </w:r>
      <w:proofErr w:type="spellStart"/>
      <w:r>
        <w:rPr>
          <w:rFonts w:cstheme="minorHAnsi"/>
          <w:bCs/>
          <w:sz w:val="20"/>
          <w:szCs w:val="20"/>
        </w:rPr>
        <w:t>multiniveau</w:t>
      </w:r>
      <w:proofErr w:type="spellEnd"/>
      <w:r>
        <w:rPr>
          <w:rFonts w:cstheme="minorHAnsi"/>
          <w:bCs/>
          <w:sz w:val="20"/>
          <w:szCs w:val="20"/>
        </w:rPr>
        <w:t xml:space="preserve"> karakter van de data verdisconteerd</w:t>
      </w:r>
      <w:r w:rsidR="00AD5278">
        <w:rPr>
          <w:rStyle w:val="Voetnootmarkering"/>
          <w:rFonts w:cstheme="minorHAnsi"/>
          <w:bCs/>
          <w:sz w:val="20"/>
          <w:szCs w:val="20"/>
        </w:rPr>
        <w:footnoteReference w:id="10"/>
      </w:r>
      <w:r>
        <w:rPr>
          <w:rFonts w:cstheme="minorHAnsi"/>
          <w:bCs/>
          <w:sz w:val="20"/>
          <w:szCs w:val="20"/>
        </w:rPr>
        <w:t xml:space="preserve">. </w:t>
      </w:r>
      <w:r w:rsidRPr="0054315C">
        <w:rPr>
          <w:bCs/>
          <w:sz w:val="20"/>
        </w:rPr>
        <w:t xml:space="preserve">In tabel </w:t>
      </w:r>
      <w:r>
        <w:rPr>
          <w:bCs/>
          <w:sz w:val="20"/>
        </w:rPr>
        <w:t>1</w:t>
      </w:r>
      <w:r w:rsidR="007F665A">
        <w:rPr>
          <w:bCs/>
          <w:sz w:val="20"/>
        </w:rPr>
        <w:t>0</w:t>
      </w:r>
      <w:r>
        <w:rPr>
          <w:bCs/>
          <w:sz w:val="20"/>
        </w:rPr>
        <w:t xml:space="preserve"> </w:t>
      </w:r>
      <w:r w:rsidRPr="0054315C">
        <w:rPr>
          <w:bCs/>
          <w:sz w:val="20"/>
        </w:rPr>
        <w:t>staan de</w:t>
      </w:r>
      <w:r w:rsidR="00661E31">
        <w:rPr>
          <w:bCs/>
          <w:sz w:val="20"/>
        </w:rPr>
        <w:t xml:space="preserve"> vanuit het regressiemodel </w:t>
      </w:r>
      <w:r>
        <w:rPr>
          <w:bCs/>
          <w:sz w:val="20"/>
        </w:rPr>
        <w:t xml:space="preserve">geschatte </w:t>
      </w:r>
      <w:r w:rsidRPr="0054315C">
        <w:rPr>
          <w:bCs/>
          <w:sz w:val="20"/>
        </w:rPr>
        <w:t xml:space="preserve">proporties </w:t>
      </w:r>
      <w:r>
        <w:rPr>
          <w:bCs/>
          <w:sz w:val="20"/>
        </w:rPr>
        <w:t xml:space="preserve">voor </w:t>
      </w:r>
      <w:r w:rsidRPr="0054315C">
        <w:rPr>
          <w:bCs/>
          <w:sz w:val="20"/>
        </w:rPr>
        <w:t xml:space="preserve">elke </w:t>
      </w:r>
      <w:r>
        <w:rPr>
          <w:bCs/>
          <w:sz w:val="20"/>
        </w:rPr>
        <w:t>a</w:t>
      </w:r>
      <w:r w:rsidRPr="0054315C">
        <w:rPr>
          <w:bCs/>
          <w:sz w:val="20"/>
        </w:rPr>
        <w:t xml:space="preserve">lineanorm per </w:t>
      </w:r>
      <w:r>
        <w:rPr>
          <w:bCs/>
          <w:sz w:val="20"/>
        </w:rPr>
        <w:t xml:space="preserve">leerjaar, conditie </w:t>
      </w:r>
      <w:r w:rsidRPr="0054315C">
        <w:rPr>
          <w:bCs/>
          <w:sz w:val="20"/>
        </w:rPr>
        <w:t xml:space="preserve">en genre. Deze proporties geven aan hoe vaak </w:t>
      </w:r>
      <w:r>
        <w:rPr>
          <w:bCs/>
          <w:sz w:val="20"/>
        </w:rPr>
        <w:t xml:space="preserve">de </w:t>
      </w:r>
      <w:r w:rsidRPr="0054315C">
        <w:rPr>
          <w:bCs/>
          <w:sz w:val="20"/>
        </w:rPr>
        <w:t>alinea’s in de betreffende groep</w:t>
      </w:r>
      <w:r>
        <w:rPr>
          <w:bCs/>
          <w:sz w:val="20"/>
        </w:rPr>
        <w:t xml:space="preserve"> aan de gestelde norm voldoen</w:t>
      </w:r>
      <w:r w:rsidRPr="0054315C">
        <w:rPr>
          <w:bCs/>
          <w:sz w:val="20"/>
        </w:rPr>
        <w:t>.</w:t>
      </w:r>
      <w:r w:rsidR="009B5957">
        <w:rPr>
          <w:bCs/>
          <w:sz w:val="20"/>
        </w:rPr>
        <w:t xml:space="preserve"> </w:t>
      </w:r>
      <w:r w:rsidR="0008004F">
        <w:rPr>
          <w:bCs/>
          <w:sz w:val="20"/>
        </w:rPr>
        <w:t>Voor de leesbaarheid vermelden we in onderstaande bespreking de afgeronde percentages.</w:t>
      </w:r>
    </w:p>
    <w:p w14:paraId="403C7A28" w14:textId="1BE52078" w:rsidR="009B4B1C" w:rsidRPr="00364018" w:rsidRDefault="00A955C5" w:rsidP="00E51FF6">
      <w:pPr>
        <w:contextualSpacing/>
        <w:rPr>
          <w:sz w:val="18"/>
          <w:szCs w:val="18"/>
        </w:rPr>
      </w:pPr>
      <w:r>
        <w:rPr>
          <w:bCs/>
          <w:sz w:val="20"/>
        </w:rPr>
        <w:tab/>
      </w:r>
      <w:r w:rsidR="0014711A">
        <w:rPr>
          <w:bCs/>
          <w:sz w:val="20"/>
        </w:rPr>
        <w:t xml:space="preserve">In de categorie </w:t>
      </w:r>
      <w:r w:rsidR="00700BD2">
        <w:rPr>
          <w:bCs/>
          <w:i/>
          <w:iCs/>
          <w:sz w:val="20"/>
        </w:rPr>
        <w:t>a</w:t>
      </w:r>
      <w:r w:rsidR="0014711A" w:rsidRPr="0014711A">
        <w:rPr>
          <w:bCs/>
          <w:i/>
          <w:iCs/>
          <w:sz w:val="20"/>
        </w:rPr>
        <w:t>fbakening van de alinea</w:t>
      </w:r>
      <w:r w:rsidR="0014711A">
        <w:rPr>
          <w:bCs/>
          <w:sz w:val="20"/>
        </w:rPr>
        <w:t xml:space="preserve"> zien we dat leerlingen van 2-havo in </w:t>
      </w:r>
      <w:r w:rsidR="003D2D83">
        <w:rPr>
          <w:bCs/>
          <w:sz w:val="20"/>
        </w:rPr>
        <w:t>67%</w:t>
      </w:r>
      <w:r w:rsidR="0014711A">
        <w:rPr>
          <w:bCs/>
          <w:sz w:val="20"/>
        </w:rPr>
        <w:t xml:space="preserve"> van de alinea’s in de e-mails afbakening van de alinea la</w:t>
      </w:r>
      <w:r w:rsidR="00843DCD">
        <w:rPr>
          <w:bCs/>
          <w:sz w:val="20"/>
        </w:rPr>
        <w:t>ten</w:t>
      </w:r>
      <w:r w:rsidR="0014711A">
        <w:rPr>
          <w:bCs/>
          <w:sz w:val="20"/>
        </w:rPr>
        <w:t xml:space="preserve"> zien. De markering van deze alinea’s is echter </w:t>
      </w:r>
      <w:r w:rsidR="00843DCD">
        <w:rPr>
          <w:bCs/>
          <w:sz w:val="20"/>
        </w:rPr>
        <w:t>in 39% van de</w:t>
      </w:r>
      <w:r w:rsidR="0014711A">
        <w:rPr>
          <w:bCs/>
          <w:sz w:val="20"/>
        </w:rPr>
        <w:t xml:space="preserve"> alinea</w:t>
      </w:r>
      <w:r w:rsidR="00843DCD">
        <w:rPr>
          <w:bCs/>
          <w:sz w:val="20"/>
        </w:rPr>
        <w:t>’</w:t>
      </w:r>
      <w:r w:rsidR="0014711A">
        <w:rPr>
          <w:bCs/>
          <w:sz w:val="20"/>
        </w:rPr>
        <w:t>s consistent</w:t>
      </w:r>
      <w:r w:rsidR="00843DCD">
        <w:rPr>
          <w:bCs/>
          <w:sz w:val="20"/>
        </w:rPr>
        <w:t>.</w:t>
      </w:r>
      <w:r w:rsidR="002309F3">
        <w:rPr>
          <w:bCs/>
          <w:sz w:val="20"/>
        </w:rPr>
        <w:t xml:space="preserve"> </w:t>
      </w:r>
      <w:r w:rsidR="002309F3" w:rsidRPr="00364018">
        <w:rPr>
          <w:rFonts w:cstheme="minorHAnsi"/>
          <w:sz w:val="20"/>
          <w:szCs w:val="20"/>
        </w:rPr>
        <w:t>De leerlingen van 2-havo gebruiken in de e-mails in net iets minder dan de helft van de alinea’s twee of meer zinnen</w:t>
      </w:r>
      <w:r w:rsidR="00110782">
        <w:rPr>
          <w:rFonts w:cstheme="minorHAnsi"/>
          <w:sz w:val="20"/>
          <w:szCs w:val="20"/>
        </w:rPr>
        <w:t xml:space="preserve"> (</w:t>
      </w:r>
      <w:r w:rsidR="003D2D83">
        <w:rPr>
          <w:rFonts w:cstheme="minorHAnsi"/>
          <w:sz w:val="20"/>
          <w:szCs w:val="20"/>
        </w:rPr>
        <w:t>47%</w:t>
      </w:r>
      <w:r w:rsidR="00110782">
        <w:rPr>
          <w:rFonts w:cstheme="minorHAnsi"/>
          <w:sz w:val="20"/>
          <w:szCs w:val="20"/>
        </w:rPr>
        <w:t>)</w:t>
      </w:r>
      <w:r w:rsidR="00E640A9">
        <w:rPr>
          <w:rFonts w:cstheme="minorHAnsi"/>
          <w:sz w:val="20"/>
          <w:szCs w:val="20"/>
        </w:rPr>
        <w:t xml:space="preserve"> (zie </w:t>
      </w:r>
      <w:r w:rsidR="00A10022">
        <w:rPr>
          <w:rFonts w:cstheme="minorHAnsi"/>
          <w:sz w:val="20"/>
          <w:szCs w:val="20"/>
        </w:rPr>
        <w:t xml:space="preserve">voor een voorbeeld </w:t>
      </w:r>
      <w:r w:rsidR="00E640A9">
        <w:rPr>
          <w:rFonts w:cstheme="minorHAnsi"/>
          <w:sz w:val="20"/>
          <w:szCs w:val="20"/>
        </w:rPr>
        <w:t>de tweede alinea van de kern in figuur 1)</w:t>
      </w:r>
      <w:r w:rsidR="002309F3" w:rsidRPr="00364018">
        <w:rPr>
          <w:rFonts w:cstheme="minorHAnsi"/>
          <w:sz w:val="20"/>
          <w:szCs w:val="20"/>
        </w:rPr>
        <w:t xml:space="preserve">. </w:t>
      </w:r>
      <w:r w:rsidR="002309F3">
        <w:rPr>
          <w:rFonts w:cstheme="minorHAnsi"/>
          <w:sz w:val="20"/>
          <w:szCs w:val="20"/>
        </w:rPr>
        <w:t xml:space="preserve">In de betogende teksten scoren de leerlingen van 2-havo op norm 1 en 2 veel beter (norm 1: afbakening van de alinea = </w:t>
      </w:r>
      <w:r w:rsidR="003D2D83">
        <w:rPr>
          <w:rFonts w:cstheme="minorHAnsi"/>
          <w:sz w:val="20"/>
          <w:szCs w:val="20"/>
        </w:rPr>
        <w:t>96%</w:t>
      </w:r>
      <w:r w:rsidR="002309F3">
        <w:rPr>
          <w:rFonts w:cstheme="minorHAnsi"/>
          <w:sz w:val="20"/>
          <w:szCs w:val="20"/>
        </w:rPr>
        <w:t xml:space="preserve"> en consistent afgebakende alinea’s = </w:t>
      </w:r>
      <w:r w:rsidR="003D2D83">
        <w:rPr>
          <w:rFonts w:cstheme="minorHAnsi"/>
          <w:sz w:val="20"/>
          <w:szCs w:val="20"/>
        </w:rPr>
        <w:t xml:space="preserve">75% </w:t>
      </w:r>
      <w:r w:rsidR="002309F3">
        <w:rPr>
          <w:rFonts w:cstheme="minorHAnsi"/>
          <w:sz w:val="20"/>
          <w:szCs w:val="20"/>
        </w:rPr>
        <w:t xml:space="preserve">en norm 2: </w:t>
      </w:r>
      <w:r w:rsidR="003D2D83">
        <w:rPr>
          <w:rFonts w:cstheme="minorHAnsi"/>
          <w:sz w:val="20"/>
          <w:szCs w:val="20"/>
        </w:rPr>
        <w:t>81%</w:t>
      </w:r>
      <w:r w:rsidR="002309F3">
        <w:rPr>
          <w:rFonts w:cstheme="minorHAnsi"/>
          <w:sz w:val="20"/>
          <w:szCs w:val="20"/>
        </w:rPr>
        <w:t xml:space="preserve">). De leerlingen van 5-havo scoren in beide genres beter dan de leerlingen van 2-havo. </w:t>
      </w:r>
      <w:r w:rsidR="006A3330">
        <w:rPr>
          <w:rFonts w:cstheme="minorHAnsi"/>
          <w:sz w:val="20"/>
          <w:szCs w:val="20"/>
        </w:rPr>
        <w:t xml:space="preserve">In de e-mails herkennen we </w:t>
      </w:r>
      <w:r w:rsidR="003D2D83">
        <w:rPr>
          <w:rFonts w:cstheme="minorHAnsi"/>
          <w:sz w:val="20"/>
          <w:szCs w:val="20"/>
        </w:rPr>
        <w:t>92%</w:t>
      </w:r>
      <w:r w:rsidR="006A3330">
        <w:rPr>
          <w:rFonts w:cstheme="minorHAnsi"/>
          <w:sz w:val="20"/>
          <w:szCs w:val="20"/>
        </w:rPr>
        <w:t xml:space="preserve"> van de alinea’s, waarbij </w:t>
      </w:r>
      <w:r w:rsidR="003D2D83">
        <w:rPr>
          <w:rFonts w:cstheme="minorHAnsi"/>
          <w:sz w:val="20"/>
          <w:szCs w:val="20"/>
        </w:rPr>
        <w:t>76%</w:t>
      </w:r>
      <w:r w:rsidR="006A3330">
        <w:rPr>
          <w:rFonts w:cstheme="minorHAnsi"/>
          <w:sz w:val="20"/>
          <w:szCs w:val="20"/>
        </w:rPr>
        <w:t xml:space="preserve"> consistent gemarkeerd is. </w:t>
      </w:r>
      <w:r w:rsidR="002309F3" w:rsidRPr="00364018">
        <w:rPr>
          <w:rFonts w:cstheme="minorHAnsi"/>
          <w:sz w:val="20"/>
          <w:szCs w:val="20"/>
        </w:rPr>
        <w:t>Leerlingen van 5-havo hebben zich ontwikkeld in het schrijven van alinea’s met meerdere zinnen ten opzichte van 2-havo</w:t>
      </w:r>
      <w:r w:rsidR="006A3330">
        <w:rPr>
          <w:rFonts w:cstheme="minorHAnsi"/>
          <w:sz w:val="20"/>
          <w:szCs w:val="20"/>
        </w:rPr>
        <w:t xml:space="preserve">; in de e-mail scoort </w:t>
      </w:r>
      <w:r w:rsidR="003D2D83">
        <w:rPr>
          <w:rFonts w:cstheme="minorHAnsi"/>
          <w:sz w:val="20"/>
          <w:szCs w:val="20"/>
        </w:rPr>
        <w:t>92%</w:t>
      </w:r>
      <w:r w:rsidR="006A3330">
        <w:rPr>
          <w:rFonts w:cstheme="minorHAnsi"/>
          <w:sz w:val="20"/>
          <w:szCs w:val="20"/>
        </w:rPr>
        <w:t xml:space="preserve"> van de alinea’s op deze norm en in het betoog zelfs </w:t>
      </w:r>
      <w:r w:rsidR="003D2D83">
        <w:rPr>
          <w:rFonts w:cstheme="minorHAnsi"/>
          <w:sz w:val="20"/>
          <w:szCs w:val="20"/>
        </w:rPr>
        <w:t>98%</w:t>
      </w:r>
      <w:r w:rsidR="006A3330">
        <w:rPr>
          <w:rFonts w:cstheme="minorHAnsi"/>
          <w:sz w:val="20"/>
          <w:szCs w:val="20"/>
        </w:rPr>
        <w:t xml:space="preserve"> van de alinea’s.</w:t>
      </w:r>
    </w:p>
    <w:p w14:paraId="5355A55E" w14:textId="3182788D" w:rsidR="009B5957" w:rsidRDefault="00500405" w:rsidP="00E51FF6">
      <w:pPr>
        <w:ind w:firstLine="567"/>
        <w:contextualSpacing/>
        <w:rPr>
          <w:rFonts w:cstheme="minorHAnsi"/>
          <w:sz w:val="20"/>
          <w:szCs w:val="20"/>
        </w:rPr>
      </w:pPr>
      <w:r w:rsidRPr="00364018">
        <w:rPr>
          <w:rFonts w:cstheme="minorHAnsi"/>
          <w:sz w:val="20"/>
          <w:szCs w:val="20"/>
        </w:rPr>
        <w:t xml:space="preserve">Voor </w:t>
      </w:r>
      <w:r>
        <w:rPr>
          <w:rFonts w:cstheme="minorHAnsi"/>
          <w:sz w:val="20"/>
          <w:szCs w:val="20"/>
        </w:rPr>
        <w:t xml:space="preserve">de teksten van </w:t>
      </w:r>
      <w:r w:rsidRPr="00364018">
        <w:rPr>
          <w:rFonts w:cstheme="minorHAnsi"/>
          <w:sz w:val="20"/>
          <w:szCs w:val="20"/>
        </w:rPr>
        <w:t xml:space="preserve">leerlingen in 2-havo geldt dat </w:t>
      </w:r>
      <w:r w:rsidRPr="00893777">
        <w:rPr>
          <w:rFonts w:cstheme="minorHAnsi"/>
          <w:i/>
          <w:iCs/>
          <w:sz w:val="20"/>
          <w:szCs w:val="20"/>
        </w:rPr>
        <w:t>globale coherentie</w:t>
      </w:r>
      <w:r w:rsidRPr="00364018">
        <w:rPr>
          <w:rFonts w:cstheme="minorHAnsi"/>
          <w:sz w:val="20"/>
          <w:szCs w:val="20"/>
        </w:rPr>
        <w:t xml:space="preserve"> </w:t>
      </w:r>
      <w:r>
        <w:rPr>
          <w:rFonts w:cstheme="minorHAnsi"/>
          <w:sz w:val="20"/>
          <w:szCs w:val="20"/>
        </w:rPr>
        <w:t>in de e-mail in minder dan de helft van de teksten voorkomt</w:t>
      </w:r>
      <w:r w:rsidR="00763075">
        <w:rPr>
          <w:rFonts w:cstheme="minorHAnsi"/>
          <w:sz w:val="20"/>
          <w:szCs w:val="20"/>
        </w:rPr>
        <w:t xml:space="preserve"> (norm 3: 33%-35%, norm 4: 47% en norm 5: 27%)</w:t>
      </w:r>
      <w:r>
        <w:rPr>
          <w:rFonts w:cstheme="minorHAnsi"/>
          <w:sz w:val="20"/>
          <w:szCs w:val="20"/>
        </w:rPr>
        <w:t>. In de betogende tekst zien we de score</w:t>
      </w:r>
      <w:r w:rsidR="00A37B7A">
        <w:rPr>
          <w:rFonts w:cstheme="minorHAnsi"/>
          <w:sz w:val="20"/>
          <w:szCs w:val="20"/>
        </w:rPr>
        <w:t>s</w:t>
      </w:r>
      <w:r>
        <w:rPr>
          <w:rFonts w:cstheme="minorHAnsi"/>
          <w:sz w:val="20"/>
          <w:szCs w:val="20"/>
        </w:rPr>
        <w:t xml:space="preserve"> iets hoger liggen</w:t>
      </w:r>
      <w:r w:rsidR="00763075">
        <w:rPr>
          <w:rFonts w:cstheme="minorHAnsi"/>
          <w:sz w:val="20"/>
          <w:szCs w:val="20"/>
        </w:rPr>
        <w:t>: voor norm 3 61%-70%, voor norm 4 55% en voor norm 5: 37%.</w:t>
      </w:r>
      <w:r>
        <w:rPr>
          <w:rFonts w:cstheme="minorHAnsi"/>
          <w:sz w:val="20"/>
          <w:szCs w:val="20"/>
        </w:rPr>
        <w:t xml:space="preserve"> Ten opzichte van de teksten van leerlingen in 2-havo liggen de sc</w:t>
      </w:r>
      <w:r w:rsidR="009C23C4">
        <w:rPr>
          <w:rFonts w:cstheme="minorHAnsi"/>
          <w:sz w:val="20"/>
          <w:szCs w:val="20"/>
        </w:rPr>
        <w:t xml:space="preserve">ores van 5-havo voor deze categorie hoger, hoewel norm 5 </w:t>
      </w:r>
      <w:r w:rsidR="00364018" w:rsidRPr="00364018">
        <w:rPr>
          <w:rFonts w:cstheme="minorHAnsi"/>
          <w:sz w:val="20"/>
          <w:szCs w:val="20"/>
        </w:rPr>
        <w:t xml:space="preserve">(‘De kernzin ondersteunt de centrale boodschap’) aanzienlijk lager </w:t>
      </w:r>
      <w:r w:rsidR="009C23C4">
        <w:rPr>
          <w:rFonts w:cstheme="minorHAnsi"/>
          <w:sz w:val="20"/>
          <w:szCs w:val="20"/>
        </w:rPr>
        <w:t xml:space="preserve">scoort </w:t>
      </w:r>
      <w:r w:rsidR="00364018" w:rsidRPr="00364018">
        <w:rPr>
          <w:rFonts w:cstheme="minorHAnsi"/>
          <w:sz w:val="20"/>
          <w:szCs w:val="20"/>
        </w:rPr>
        <w:t xml:space="preserve">met </w:t>
      </w:r>
      <w:r w:rsidR="0008004F">
        <w:rPr>
          <w:rFonts w:cstheme="minorHAnsi"/>
          <w:sz w:val="20"/>
          <w:szCs w:val="20"/>
        </w:rPr>
        <w:t>58%</w:t>
      </w:r>
      <w:r w:rsidR="00072804">
        <w:rPr>
          <w:rFonts w:cstheme="minorHAnsi"/>
          <w:sz w:val="20"/>
          <w:szCs w:val="20"/>
        </w:rPr>
        <w:t xml:space="preserve"> </w:t>
      </w:r>
      <w:r w:rsidR="00364018" w:rsidRPr="00364018">
        <w:rPr>
          <w:rFonts w:cstheme="minorHAnsi"/>
          <w:sz w:val="20"/>
          <w:szCs w:val="20"/>
        </w:rPr>
        <w:t xml:space="preserve">in de e-mail en </w:t>
      </w:r>
      <w:r w:rsidR="0008004F">
        <w:rPr>
          <w:rFonts w:cstheme="minorHAnsi"/>
          <w:sz w:val="20"/>
          <w:szCs w:val="20"/>
        </w:rPr>
        <w:t>69%</w:t>
      </w:r>
      <w:r w:rsidR="00364018" w:rsidRPr="00364018">
        <w:rPr>
          <w:rFonts w:cstheme="minorHAnsi"/>
          <w:sz w:val="20"/>
          <w:szCs w:val="20"/>
        </w:rPr>
        <w:t xml:space="preserve"> in de betogende tekst</w:t>
      </w:r>
      <w:r w:rsidR="009C23C4">
        <w:rPr>
          <w:rFonts w:cstheme="minorHAnsi"/>
          <w:sz w:val="20"/>
          <w:szCs w:val="20"/>
        </w:rPr>
        <w:t xml:space="preserve"> dan norm 3 en 4. Ook in de teksten van 5-havo zien we dat de scores voor de betogende tekst iets hoger liggen</w:t>
      </w:r>
      <w:r w:rsidR="00757DC6">
        <w:rPr>
          <w:rFonts w:cstheme="minorHAnsi"/>
          <w:sz w:val="20"/>
          <w:szCs w:val="20"/>
        </w:rPr>
        <w:t xml:space="preserve"> dan de scores voor de e-mail.</w:t>
      </w:r>
      <w:r w:rsidR="009C23C4">
        <w:rPr>
          <w:rFonts w:cstheme="minorHAnsi"/>
          <w:sz w:val="20"/>
          <w:szCs w:val="20"/>
        </w:rPr>
        <w:t xml:space="preserve"> Uitzondering hierop is de betogende tekst van de interventieklassen (</w:t>
      </w:r>
      <w:r w:rsidR="0008004F">
        <w:rPr>
          <w:rFonts w:cstheme="minorHAnsi"/>
          <w:sz w:val="20"/>
          <w:szCs w:val="20"/>
        </w:rPr>
        <w:t>82%</w:t>
      </w:r>
      <w:r w:rsidR="009C23C4">
        <w:rPr>
          <w:rFonts w:cstheme="minorHAnsi"/>
          <w:sz w:val="20"/>
          <w:szCs w:val="20"/>
        </w:rPr>
        <w:t xml:space="preserve"> tegenover </w:t>
      </w:r>
      <w:r w:rsidR="0008004F">
        <w:rPr>
          <w:rFonts w:cstheme="minorHAnsi"/>
          <w:sz w:val="20"/>
          <w:szCs w:val="20"/>
        </w:rPr>
        <w:t>92%</w:t>
      </w:r>
      <w:r w:rsidR="009C23C4">
        <w:rPr>
          <w:rFonts w:cstheme="minorHAnsi"/>
          <w:sz w:val="20"/>
          <w:szCs w:val="20"/>
        </w:rPr>
        <w:t xml:space="preserve"> in de e-mails).</w:t>
      </w:r>
      <w:r w:rsidR="006A3330">
        <w:rPr>
          <w:rFonts w:cstheme="minorHAnsi"/>
          <w:sz w:val="20"/>
          <w:szCs w:val="20"/>
        </w:rPr>
        <w:t xml:space="preserve"> </w:t>
      </w:r>
    </w:p>
    <w:p w14:paraId="5807596A" w14:textId="333A9009" w:rsidR="006A3330" w:rsidRDefault="00110782" w:rsidP="00E51FF6">
      <w:pPr>
        <w:ind w:firstLine="567"/>
        <w:contextualSpacing/>
        <w:rPr>
          <w:bCs/>
          <w:sz w:val="20"/>
          <w:szCs w:val="20"/>
        </w:rPr>
      </w:pPr>
      <w:r>
        <w:rPr>
          <w:rFonts w:cstheme="minorHAnsi"/>
          <w:sz w:val="20"/>
          <w:szCs w:val="20"/>
        </w:rPr>
        <w:t xml:space="preserve">In de categorie </w:t>
      </w:r>
      <w:r w:rsidRPr="00110782">
        <w:rPr>
          <w:rFonts w:cstheme="minorHAnsi"/>
          <w:i/>
          <w:iCs/>
          <w:sz w:val="20"/>
          <w:szCs w:val="20"/>
        </w:rPr>
        <w:t>lokale coherentie: t</w:t>
      </w:r>
      <w:r w:rsidR="00893777" w:rsidRPr="00110782">
        <w:rPr>
          <w:rFonts w:cstheme="minorHAnsi"/>
          <w:i/>
          <w:iCs/>
          <w:sz w:val="20"/>
          <w:szCs w:val="20"/>
        </w:rPr>
        <w:t>hematische sam</w:t>
      </w:r>
      <w:r>
        <w:rPr>
          <w:rFonts w:cstheme="minorHAnsi"/>
          <w:i/>
          <w:iCs/>
          <w:sz w:val="20"/>
          <w:szCs w:val="20"/>
        </w:rPr>
        <w:t>e</w:t>
      </w:r>
      <w:r w:rsidR="00893777" w:rsidRPr="00110782">
        <w:rPr>
          <w:rFonts w:cstheme="minorHAnsi"/>
          <w:i/>
          <w:iCs/>
          <w:sz w:val="20"/>
          <w:szCs w:val="20"/>
        </w:rPr>
        <w:t>nhang</w:t>
      </w:r>
      <w:r>
        <w:rPr>
          <w:rFonts w:cstheme="minorHAnsi"/>
          <w:i/>
          <w:iCs/>
          <w:sz w:val="20"/>
          <w:szCs w:val="20"/>
        </w:rPr>
        <w:t xml:space="preserve"> </w:t>
      </w:r>
      <w:r w:rsidRPr="00110782">
        <w:rPr>
          <w:rFonts w:cstheme="minorHAnsi"/>
          <w:sz w:val="20"/>
          <w:szCs w:val="20"/>
        </w:rPr>
        <w:t>komen</w:t>
      </w:r>
      <w:r>
        <w:rPr>
          <w:rFonts w:cstheme="minorHAnsi"/>
          <w:i/>
          <w:iCs/>
          <w:sz w:val="20"/>
          <w:szCs w:val="20"/>
        </w:rPr>
        <w:t xml:space="preserve"> </w:t>
      </w:r>
      <w:r w:rsidRPr="00110782">
        <w:rPr>
          <w:rFonts w:cstheme="minorHAnsi"/>
          <w:sz w:val="20"/>
          <w:szCs w:val="20"/>
        </w:rPr>
        <w:t xml:space="preserve">in de </w:t>
      </w:r>
      <w:r>
        <w:rPr>
          <w:rFonts w:cstheme="minorHAnsi"/>
          <w:sz w:val="20"/>
          <w:szCs w:val="20"/>
        </w:rPr>
        <w:t xml:space="preserve">betogende </w:t>
      </w:r>
      <w:r w:rsidR="00072804">
        <w:rPr>
          <w:sz w:val="20"/>
          <w:szCs w:val="20"/>
        </w:rPr>
        <w:t xml:space="preserve">teksten van </w:t>
      </w:r>
      <w:r w:rsidR="00364018" w:rsidRPr="00364018">
        <w:rPr>
          <w:sz w:val="20"/>
          <w:szCs w:val="20"/>
        </w:rPr>
        <w:t xml:space="preserve">2-havo </w:t>
      </w:r>
      <w:r w:rsidR="00072804">
        <w:rPr>
          <w:sz w:val="20"/>
          <w:szCs w:val="20"/>
        </w:rPr>
        <w:t>vaker kernzinnen voor (norm 7) dan in de e-mails</w:t>
      </w:r>
      <w:r>
        <w:rPr>
          <w:sz w:val="20"/>
          <w:szCs w:val="20"/>
        </w:rPr>
        <w:t xml:space="preserve"> (</w:t>
      </w:r>
      <w:r w:rsidR="0008004F">
        <w:rPr>
          <w:sz w:val="20"/>
          <w:szCs w:val="20"/>
        </w:rPr>
        <w:t>48%</w:t>
      </w:r>
      <w:r w:rsidR="00072804">
        <w:rPr>
          <w:sz w:val="20"/>
          <w:szCs w:val="20"/>
        </w:rPr>
        <w:t xml:space="preserve"> tegenover </w:t>
      </w:r>
      <w:r w:rsidR="0008004F">
        <w:rPr>
          <w:sz w:val="20"/>
          <w:szCs w:val="20"/>
        </w:rPr>
        <w:t>28%</w:t>
      </w:r>
      <w:r>
        <w:rPr>
          <w:sz w:val="20"/>
          <w:szCs w:val="20"/>
        </w:rPr>
        <w:t>)</w:t>
      </w:r>
      <w:r w:rsidR="00072804">
        <w:rPr>
          <w:sz w:val="20"/>
          <w:szCs w:val="20"/>
        </w:rPr>
        <w:t xml:space="preserve"> </w:t>
      </w:r>
      <w:r w:rsidR="00364018" w:rsidRPr="00364018">
        <w:rPr>
          <w:sz w:val="20"/>
          <w:szCs w:val="20"/>
        </w:rPr>
        <w:t>en vinden we een aansluitende onderbouwing</w:t>
      </w:r>
      <w:r w:rsidR="009C23C4">
        <w:rPr>
          <w:sz w:val="20"/>
          <w:szCs w:val="20"/>
        </w:rPr>
        <w:t xml:space="preserve"> (norm 8)</w:t>
      </w:r>
      <w:r w:rsidR="00364018" w:rsidRPr="00364018">
        <w:rPr>
          <w:sz w:val="20"/>
          <w:szCs w:val="20"/>
        </w:rPr>
        <w:t xml:space="preserve"> in </w:t>
      </w:r>
      <w:r w:rsidR="0008004F">
        <w:rPr>
          <w:sz w:val="20"/>
          <w:szCs w:val="20"/>
        </w:rPr>
        <w:t>29%</w:t>
      </w:r>
      <w:r w:rsidR="00072804">
        <w:rPr>
          <w:sz w:val="20"/>
          <w:szCs w:val="20"/>
        </w:rPr>
        <w:t xml:space="preserve"> </w:t>
      </w:r>
      <w:r w:rsidR="00364018" w:rsidRPr="00364018">
        <w:rPr>
          <w:sz w:val="20"/>
          <w:szCs w:val="20"/>
        </w:rPr>
        <w:t xml:space="preserve">van de </w:t>
      </w:r>
      <w:r>
        <w:rPr>
          <w:sz w:val="20"/>
          <w:szCs w:val="20"/>
        </w:rPr>
        <w:t xml:space="preserve">alinea’s in de </w:t>
      </w:r>
      <w:r w:rsidR="00364018" w:rsidRPr="00364018">
        <w:rPr>
          <w:sz w:val="20"/>
          <w:szCs w:val="20"/>
        </w:rPr>
        <w:t xml:space="preserve">e-mails en </w:t>
      </w:r>
      <w:r w:rsidR="0008004F">
        <w:rPr>
          <w:sz w:val="20"/>
          <w:szCs w:val="20"/>
        </w:rPr>
        <w:t>45%</w:t>
      </w:r>
      <w:r w:rsidR="00072804">
        <w:rPr>
          <w:sz w:val="20"/>
          <w:szCs w:val="20"/>
        </w:rPr>
        <w:t xml:space="preserve"> </w:t>
      </w:r>
      <w:r w:rsidR="00364018" w:rsidRPr="00364018">
        <w:rPr>
          <w:sz w:val="20"/>
          <w:szCs w:val="20"/>
        </w:rPr>
        <w:t>van de</w:t>
      </w:r>
      <w:r>
        <w:rPr>
          <w:sz w:val="20"/>
          <w:szCs w:val="20"/>
        </w:rPr>
        <w:t xml:space="preserve"> alinea’s in de</w:t>
      </w:r>
      <w:r w:rsidR="00364018" w:rsidRPr="00364018">
        <w:rPr>
          <w:sz w:val="20"/>
          <w:szCs w:val="20"/>
        </w:rPr>
        <w:t xml:space="preserve"> betogende teksten.</w:t>
      </w:r>
      <w:r w:rsidR="004C15A0">
        <w:rPr>
          <w:sz w:val="20"/>
          <w:szCs w:val="20"/>
        </w:rPr>
        <w:t xml:space="preserve"> Norm 6 scoort voor 2-havo in de e-mail 34% (</w:t>
      </w:r>
      <w:r w:rsidR="00E640A9">
        <w:rPr>
          <w:sz w:val="20"/>
          <w:szCs w:val="20"/>
        </w:rPr>
        <w:t xml:space="preserve">zie </w:t>
      </w:r>
      <w:r w:rsidR="00A10022">
        <w:rPr>
          <w:sz w:val="20"/>
          <w:szCs w:val="20"/>
        </w:rPr>
        <w:t xml:space="preserve">voor een voorbeeld </w:t>
      </w:r>
      <w:r w:rsidR="00E640A9">
        <w:rPr>
          <w:sz w:val="20"/>
          <w:szCs w:val="20"/>
        </w:rPr>
        <w:t>de eerste alinea van de kern in figuur 1)</w:t>
      </w:r>
      <w:r w:rsidR="004C15A0">
        <w:rPr>
          <w:sz w:val="20"/>
          <w:szCs w:val="20"/>
        </w:rPr>
        <w:t xml:space="preserve"> en in de betogende tekst 58%.</w:t>
      </w:r>
      <w:r w:rsidR="00364018" w:rsidRPr="00364018">
        <w:rPr>
          <w:sz w:val="20"/>
          <w:szCs w:val="20"/>
        </w:rPr>
        <w:t xml:space="preserve"> De thematische samenhang scoort in </w:t>
      </w:r>
      <w:r w:rsidR="00364018" w:rsidRPr="00364018">
        <w:rPr>
          <w:rFonts w:cstheme="minorHAnsi"/>
          <w:sz w:val="20"/>
          <w:szCs w:val="20"/>
        </w:rPr>
        <w:t>5-havo vo</w:t>
      </w:r>
      <w:r w:rsidR="004C15A0">
        <w:rPr>
          <w:rFonts w:cstheme="minorHAnsi"/>
          <w:sz w:val="20"/>
          <w:szCs w:val="20"/>
        </w:rPr>
        <w:t>or</w:t>
      </w:r>
      <w:r w:rsidR="00364018" w:rsidRPr="00364018">
        <w:rPr>
          <w:rFonts w:cstheme="minorHAnsi"/>
          <w:sz w:val="20"/>
          <w:szCs w:val="20"/>
        </w:rPr>
        <w:t xml:space="preserve"> norm 6, 7 en 8 tussen de </w:t>
      </w:r>
      <w:r w:rsidR="0008004F">
        <w:rPr>
          <w:rFonts w:cstheme="minorHAnsi"/>
          <w:sz w:val="20"/>
          <w:szCs w:val="20"/>
        </w:rPr>
        <w:t>56%</w:t>
      </w:r>
      <w:r w:rsidR="006A3330">
        <w:rPr>
          <w:rFonts w:cstheme="minorHAnsi"/>
          <w:sz w:val="20"/>
          <w:szCs w:val="20"/>
        </w:rPr>
        <w:t xml:space="preserve"> </w:t>
      </w:r>
      <w:r w:rsidR="00364018" w:rsidRPr="00364018">
        <w:rPr>
          <w:rFonts w:cstheme="minorHAnsi"/>
          <w:sz w:val="20"/>
          <w:szCs w:val="20"/>
        </w:rPr>
        <w:t xml:space="preserve">en </w:t>
      </w:r>
      <w:r w:rsidR="0008004F">
        <w:rPr>
          <w:rFonts w:cstheme="minorHAnsi"/>
          <w:sz w:val="20"/>
          <w:szCs w:val="20"/>
        </w:rPr>
        <w:t>67%</w:t>
      </w:r>
      <w:r w:rsidR="00364018" w:rsidRPr="00364018">
        <w:rPr>
          <w:rFonts w:cstheme="minorHAnsi"/>
          <w:sz w:val="20"/>
          <w:szCs w:val="20"/>
        </w:rPr>
        <w:t xml:space="preserve"> in de e-mail </w:t>
      </w:r>
      <w:r w:rsidR="008F49FC">
        <w:rPr>
          <w:rFonts w:cstheme="minorHAnsi"/>
          <w:sz w:val="20"/>
          <w:szCs w:val="20"/>
        </w:rPr>
        <w:t>(</w:t>
      </w:r>
      <w:r w:rsidR="00E640A9">
        <w:rPr>
          <w:rFonts w:cstheme="minorHAnsi"/>
          <w:sz w:val="20"/>
          <w:szCs w:val="20"/>
        </w:rPr>
        <w:t>zie</w:t>
      </w:r>
      <w:r w:rsidR="00A10022">
        <w:rPr>
          <w:rFonts w:cstheme="minorHAnsi"/>
          <w:sz w:val="20"/>
          <w:szCs w:val="20"/>
        </w:rPr>
        <w:t xml:space="preserve"> voor een voorbeeld</w:t>
      </w:r>
      <w:r w:rsidR="00E640A9">
        <w:rPr>
          <w:rFonts w:cstheme="minorHAnsi"/>
          <w:sz w:val="20"/>
          <w:szCs w:val="20"/>
        </w:rPr>
        <w:t xml:space="preserve"> de eerste en derde alinea van de kern in figuur 2)</w:t>
      </w:r>
      <w:r w:rsidR="008F49FC">
        <w:rPr>
          <w:sz w:val="20"/>
          <w:szCs w:val="20"/>
        </w:rPr>
        <w:t xml:space="preserve"> </w:t>
      </w:r>
      <w:r w:rsidR="00364018" w:rsidRPr="00364018">
        <w:rPr>
          <w:rFonts w:cstheme="minorHAnsi"/>
          <w:sz w:val="20"/>
          <w:szCs w:val="20"/>
        </w:rPr>
        <w:t xml:space="preserve">en tussen de </w:t>
      </w:r>
      <w:r w:rsidR="0008004F">
        <w:rPr>
          <w:rFonts w:cstheme="minorHAnsi"/>
          <w:sz w:val="20"/>
          <w:szCs w:val="20"/>
        </w:rPr>
        <w:t>71%</w:t>
      </w:r>
      <w:r w:rsidR="006A3330">
        <w:rPr>
          <w:rFonts w:cstheme="minorHAnsi"/>
          <w:sz w:val="20"/>
          <w:szCs w:val="20"/>
        </w:rPr>
        <w:t xml:space="preserve"> </w:t>
      </w:r>
      <w:r w:rsidR="006A3330">
        <w:rPr>
          <w:rFonts w:cstheme="minorHAnsi"/>
          <w:sz w:val="20"/>
          <w:szCs w:val="20"/>
        </w:rPr>
        <w:lastRenderedPageBreak/>
        <w:t xml:space="preserve">en </w:t>
      </w:r>
      <w:r w:rsidR="0008004F">
        <w:rPr>
          <w:rFonts w:cstheme="minorHAnsi"/>
          <w:sz w:val="20"/>
          <w:szCs w:val="20"/>
        </w:rPr>
        <w:t>84%</w:t>
      </w:r>
      <w:r w:rsidR="00364018" w:rsidRPr="00364018">
        <w:rPr>
          <w:rFonts w:cstheme="minorHAnsi"/>
          <w:sz w:val="20"/>
          <w:szCs w:val="20"/>
        </w:rPr>
        <w:t xml:space="preserve"> in de betogende tekst</w:t>
      </w:r>
      <w:r w:rsidR="00A2467E">
        <w:rPr>
          <w:rFonts w:cstheme="minorHAnsi"/>
          <w:sz w:val="20"/>
          <w:szCs w:val="20"/>
        </w:rPr>
        <w:t>.</w:t>
      </w:r>
      <w:r w:rsidR="00F81908">
        <w:rPr>
          <w:rFonts w:cstheme="minorHAnsi"/>
          <w:sz w:val="20"/>
          <w:szCs w:val="20"/>
        </w:rPr>
        <w:t xml:space="preserve"> </w:t>
      </w:r>
      <w:r w:rsidR="00F81908" w:rsidRPr="00F81908">
        <w:rPr>
          <w:bCs/>
          <w:sz w:val="20"/>
          <w:szCs w:val="20"/>
        </w:rPr>
        <w:t xml:space="preserve">Norm 9 scoort laag </w:t>
      </w:r>
      <w:r w:rsidR="00757DC6">
        <w:rPr>
          <w:bCs/>
          <w:sz w:val="20"/>
          <w:szCs w:val="20"/>
        </w:rPr>
        <w:t>in</w:t>
      </w:r>
      <w:r w:rsidR="00F81908" w:rsidRPr="00F81908">
        <w:rPr>
          <w:bCs/>
          <w:sz w:val="20"/>
          <w:szCs w:val="20"/>
        </w:rPr>
        <w:t xml:space="preserve"> de e-mail van de leerlingen uit 2-havo (9a: </w:t>
      </w:r>
      <w:r w:rsidR="0008004F">
        <w:rPr>
          <w:bCs/>
          <w:sz w:val="20"/>
          <w:szCs w:val="20"/>
        </w:rPr>
        <w:t>47%</w:t>
      </w:r>
      <w:r w:rsidR="00F81908" w:rsidRPr="00F81908">
        <w:rPr>
          <w:bCs/>
          <w:sz w:val="20"/>
          <w:szCs w:val="20"/>
        </w:rPr>
        <w:t xml:space="preserve"> en 9b: </w:t>
      </w:r>
      <w:r w:rsidR="0008004F">
        <w:rPr>
          <w:bCs/>
          <w:sz w:val="20"/>
          <w:szCs w:val="20"/>
        </w:rPr>
        <w:t>38%</w:t>
      </w:r>
      <w:r w:rsidR="00F81908" w:rsidRPr="00F81908">
        <w:rPr>
          <w:bCs/>
          <w:sz w:val="20"/>
          <w:szCs w:val="20"/>
        </w:rPr>
        <w:t xml:space="preserve">) en </w:t>
      </w:r>
      <w:r w:rsidR="00757DC6">
        <w:rPr>
          <w:bCs/>
          <w:sz w:val="20"/>
          <w:szCs w:val="20"/>
        </w:rPr>
        <w:t>in</w:t>
      </w:r>
      <w:r w:rsidR="00F81908" w:rsidRPr="00F81908">
        <w:rPr>
          <w:bCs/>
          <w:sz w:val="20"/>
          <w:szCs w:val="20"/>
        </w:rPr>
        <w:t xml:space="preserve"> het betoog (9a: </w:t>
      </w:r>
      <w:r w:rsidR="0008004F">
        <w:rPr>
          <w:bCs/>
          <w:sz w:val="20"/>
          <w:szCs w:val="20"/>
        </w:rPr>
        <w:t>80%</w:t>
      </w:r>
      <w:r w:rsidR="00F81908" w:rsidRPr="00F81908">
        <w:rPr>
          <w:bCs/>
          <w:sz w:val="20"/>
          <w:szCs w:val="20"/>
        </w:rPr>
        <w:t xml:space="preserve"> en 9b: </w:t>
      </w:r>
      <w:r w:rsidR="0008004F">
        <w:rPr>
          <w:bCs/>
          <w:sz w:val="20"/>
          <w:szCs w:val="20"/>
        </w:rPr>
        <w:t>81%</w:t>
      </w:r>
      <w:r w:rsidR="00F81908" w:rsidRPr="00F81908">
        <w:rPr>
          <w:bCs/>
          <w:sz w:val="20"/>
          <w:szCs w:val="20"/>
        </w:rPr>
        <w:t xml:space="preserve">) en in 5-havo </w:t>
      </w:r>
      <w:r w:rsidR="00757DC6">
        <w:rPr>
          <w:bCs/>
          <w:sz w:val="20"/>
          <w:szCs w:val="20"/>
        </w:rPr>
        <w:t>in</w:t>
      </w:r>
      <w:r w:rsidR="00F81908" w:rsidRPr="00F81908">
        <w:rPr>
          <w:bCs/>
          <w:sz w:val="20"/>
          <w:szCs w:val="20"/>
        </w:rPr>
        <w:t xml:space="preserve"> beide genres veel hoger (van </w:t>
      </w:r>
      <w:r w:rsidR="0008004F">
        <w:rPr>
          <w:bCs/>
          <w:sz w:val="20"/>
          <w:szCs w:val="20"/>
        </w:rPr>
        <w:t>91%</w:t>
      </w:r>
      <w:r w:rsidR="00F81908" w:rsidRPr="00F81908">
        <w:rPr>
          <w:bCs/>
          <w:sz w:val="20"/>
          <w:szCs w:val="20"/>
        </w:rPr>
        <w:t xml:space="preserve"> tot 99</w:t>
      </w:r>
      <w:r w:rsidR="0008004F">
        <w:rPr>
          <w:bCs/>
          <w:sz w:val="20"/>
          <w:szCs w:val="20"/>
        </w:rPr>
        <w:t>%</w:t>
      </w:r>
      <w:r w:rsidR="00F81908" w:rsidRPr="00F81908">
        <w:rPr>
          <w:bCs/>
          <w:sz w:val="20"/>
          <w:szCs w:val="20"/>
        </w:rPr>
        <w:t>)</w:t>
      </w:r>
      <w:r w:rsidR="00F81908">
        <w:rPr>
          <w:bCs/>
          <w:sz w:val="20"/>
          <w:szCs w:val="20"/>
        </w:rPr>
        <w:t>.</w:t>
      </w:r>
    </w:p>
    <w:p w14:paraId="3A2D5E6A" w14:textId="07AE35BC" w:rsidR="00757DC6" w:rsidRDefault="00F81908" w:rsidP="00E51FF6">
      <w:pPr>
        <w:ind w:firstLine="567"/>
        <w:contextualSpacing/>
        <w:rPr>
          <w:bCs/>
          <w:sz w:val="20"/>
          <w:szCs w:val="20"/>
        </w:rPr>
      </w:pPr>
      <w:r>
        <w:rPr>
          <w:bCs/>
          <w:sz w:val="20"/>
          <w:szCs w:val="20"/>
        </w:rPr>
        <w:t xml:space="preserve">De vierde categorie </w:t>
      </w:r>
      <w:r w:rsidRPr="00F81908">
        <w:rPr>
          <w:bCs/>
          <w:i/>
          <w:iCs/>
          <w:sz w:val="20"/>
          <w:szCs w:val="20"/>
        </w:rPr>
        <w:t>lokale coherentie: relaties tussen zinnen</w:t>
      </w:r>
      <w:r>
        <w:rPr>
          <w:bCs/>
          <w:i/>
          <w:iCs/>
          <w:sz w:val="20"/>
          <w:szCs w:val="20"/>
        </w:rPr>
        <w:t xml:space="preserve"> </w:t>
      </w:r>
      <w:r w:rsidRPr="00F81908">
        <w:rPr>
          <w:bCs/>
          <w:sz w:val="20"/>
          <w:szCs w:val="20"/>
        </w:rPr>
        <w:t>scoort in alle situaties gemiddeld het laagst</w:t>
      </w:r>
      <w:r>
        <w:rPr>
          <w:bCs/>
          <w:sz w:val="20"/>
          <w:szCs w:val="20"/>
        </w:rPr>
        <w:t xml:space="preserve">. In 2-havo </w:t>
      </w:r>
      <w:r w:rsidR="00470708">
        <w:rPr>
          <w:bCs/>
          <w:sz w:val="20"/>
          <w:szCs w:val="20"/>
        </w:rPr>
        <w:t xml:space="preserve">scoort norm 11 het laagst </w:t>
      </w:r>
      <w:r w:rsidR="00757DC6">
        <w:rPr>
          <w:bCs/>
          <w:sz w:val="20"/>
          <w:szCs w:val="20"/>
        </w:rPr>
        <w:t>in</w:t>
      </w:r>
      <w:r w:rsidR="00470708">
        <w:rPr>
          <w:bCs/>
          <w:sz w:val="20"/>
          <w:szCs w:val="20"/>
        </w:rPr>
        <w:t xml:space="preserve"> de e-mail (</w:t>
      </w:r>
      <w:r w:rsidR="0008004F">
        <w:rPr>
          <w:bCs/>
          <w:sz w:val="20"/>
          <w:szCs w:val="20"/>
        </w:rPr>
        <w:t>25%</w:t>
      </w:r>
      <w:r w:rsidR="00470708">
        <w:rPr>
          <w:bCs/>
          <w:sz w:val="20"/>
          <w:szCs w:val="20"/>
        </w:rPr>
        <w:t xml:space="preserve">). In de betogende tekst van 2-havo scoren de drie normen uit deze categorie hoger dan </w:t>
      </w:r>
      <w:r w:rsidR="00757DC6">
        <w:rPr>
          <w:bCs/>
          <w:sz w:val="20"/>
          <w:szCs w:val="20"/>
        </w:rPr>
        <w:t>in</w:t>
      </w:r>
      <w:r w:rsidR="00470708">
        <w:rPr>
          <w:bCs/>
          <w:sz w:val="20"/>
          <w:szCs w:val="20"/>
        </w:rPr>
        <w:t xml:space="preserve"> de e-mail (10a: </w:t>
      </w:r>
      <w:r w:rsidR="0008004F">
        <w:rPr>
          <w:bCs/>
          <w:sz w:val="20"/>
          <w:szCs w:val="20"/>
        </w:rPr>
        <w:t>51%</w:t>
      </w:r>
      <w:r w:rsidR="00470708">
        <w:rPr>
          <w:bCs/>
          <w:sz w:val="20"/>
          <w:szCs w:val="20"/>
        </w:rPr>
        <w:t xml:space="preserve">, 10b: </w:t>
      </w:r>
      <w:r w:rsidR="0008004F">
        <w:rPr>
          <w:bCs/>
          <w:sz w:val="20"/>
          <w:szCs w:val="20"/>
        </w:rPr>
        <w:t>64%</w:t>
      </w:r>
      <w:r w:rsidR="00470708">
        <w:rPr>
          <w:bCs/>
          <w:sz w:val="20"/>
          <w:szCs w:val="20"/>
        </w:rPr>
        <w:t xml:space="preserve"> en 11: </w:t>
      </w:r>
      <w:r w:rsidR="0008004F">
        <w:rPr>
          <w:bCs/>
          <w:sz w:val="20"/>
          <w:szCs w:val="20"/>
        </w:rPr>
        <w:t>38%</w:t>
      </w:r>
      <w:r w:rsidR="00470708">
        <w:rPr>
          <w:bCs/>
          <w:sz w:val="20"/>
          <w:szCs w:val="20"/>
        </w:rPr>
        <w:t xml:space="preserve">). Opvallend is dat in de teksten uit het genre betogende tekst van de interventiegroepen van 5-havo deze drie normen lager scoren dan in de controlegroepen én lager dan in de teksten met het genre e-mail. </w:t>
      </w:r>
      <w:r w:rsidR="00593229">
        <w:rPr>
          <w:bCs/>
          <w:sz w:val="20"/>
          <w:szCs w:val="20"/>
        </w:rPr>
        <w:t xml:space="preserve">Het </w:t>
      </w:r>
      <w:r w:rsidR="00593229" w:rsidRPr="00962C6C">
        <w:rPr>
          <w:bCs/>
          <w:sz w:val="20"/>
          <w:szCs w:val="20"/>
        </w:rPr>
        <w:t>effect van genre en leerjaar zette niet door voor het betoog in de interventiegroep in 5</w:t>
      </w:r>
      <w:r w:rsidR="00E640A9">
        <w:rPr>
          <w:bCs/>
          <w:sz w:val="20"/>
          <w:szCs w:val="20"/>
        </w:rPr>
        <w:t>-</w:t>
      </w:r>
      <w:r w:rsidR="00593229" w:rsidRPr="00962C6C">
        <w:rPr>
          <w:bCs/>
          <w:sz w:val="20"/>
          <w:szCs w:val="20"/>
        </w:rPr>
        <w:t>havo</w:t>
      </w:r>
      <w:r w:rsidR="00593229">
        <w:rPr>
          <w:bCs/>
          <w:sz w:val="20"/>
          <w:szCs w:val="20"/>
        </w:rPr>
        <w:t>. In deze groep treedt interactie op met de factor ‘conditie’. De gehanteerde analyse geeft geen aanknopingspunten om de interactie te interpreteren</w:t>
      </w:r>
      <w:r w:rsidR="006117F5">
        <w:rPr>
          <w:bCs/>
          <w:sz w:val="20"/>
          <w:szCs w:val="20"/>
        </w:rPr>
        <w:t>; wa</w:t>
      </w:r>
      <w:r w:rsidR="00593229">
        <w:rPr>
          <w:bCs/>
          <w:sz w:val="20"/>
          <w:szCs w:val="20"/>
        </w:rPr>
        <w:t>arom de interactie alleen bij deze norm optreedt en niet bij de andere is niet duidelijk.</w:t>
      </w:r>
    </w:p>
    <w:p w14:paraId="4150227F" w14:textId="7F83A0FC" w:rsidR="00BD6871" w:rsidRDefault="00BD6871" w:rsidP="00E51FF6">
      <w:pPr>
        <w:ind w:firstLine="567"/>
        <w:contextualSpacing/>
        <w:rPr>
          <w:bCs/>
          <w:sz w:val="20"/>
          <w:szCs w:val="20"/>
        </w:rPr>
      </w:pPr>
      <w:r w:rsidRPr="001A4559">
        <w:rPr>
          <w:bCs/>
          <w:noProof/>
          <w:sz w:val="20"/>
        </w:rPr>
        <mc:AlternateContent>
          <mc:Choice Requires="wps">
            <w:drawing>
              <wp:anchor distT="45720" distB="45720" distL="114300" distR="114300" simplePos="0" relativeHeight="251661312" behindDoc="0" locked="0" layoutInCell="1" allowOverlap="1" wp14:anchorId="1B24BA7A" wp14:editId="4C2A92AF">
                <wp:simplePos x="0" y="0"/>
                <wp:positionH relativeFrom="margin">
                  <wp:posOffset>2813957</wp:posOffset>
                </wp:positionH>
                <wp:positionV relativeFrom="paragraph">
                  <wp:posOffset>534489</wp:posOffset>
                </wp:positionV>
                <wp:extent cx="2854325" cy="1404620"/>
                <wp:effectExtent l="0" t="0" r="22225" b="1968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404620"/>
                        </a:xfrm>
                        <a:prstGeom prst="rect">
                          <a:avLst/>
                        </a:prstGeom>
                        <a:solidFill>
                          <a:srgbClr val="FFFFFF"/>
                        </a:solidFill>
                        <a:ln w="9525">
                          <a:solidFill>
                            <a:srgbClr val="000000"/>
                          </a:solidFill>
                          <a:miter lim="800000"/>
                          <a:headEnd/>
                          <a:tailEnd/>
                        </a:ln>
                      </wps:spPr>
                      <wps:txbx>
                        <w:txbxContent>
                          <w:p w14:paraId="34733E0E" w14:textId="77777777" w:rsidR="00CE2282" w:rsidRPr="00A830BD" w:rsidRDefault="00CE2282" w:rsidP="00724171">
                            <w:pPr>
                              <w:rPr>
                                <w:sz w:val="16"/>
                                <w:szCs w:val="16"/>
                              </w:rPr>
                            </w:pPr>
                            <w:r w:rsidRPr="00A830BD">
                              <w:rPr>
                                <w:sz w:val="16"/>
                                <w:szCs w:val="16"/>
                              </w:rPr>
                              <w:t>Beste mevrouw,</w:t>
                            </w:r>
                          </w:p>
                          <w:p w14:paraId="44206B4A" w14:textId="77777777" w:rsidR="00CE2282" w:rsidRPr="00A830BD" w:rsidRDefault="00CE2282" w:rsidP="00724171">
                            <w:pPr>
                              <w:rPr>
                                <w:sz w:val="16"/>
                                <w:szCs w:val="16"/>
                              </w:rPr>
                            </w:pPr>
                            <w:r w:rsidRPr="00A830BD">
                              <w:rPr>
                                <w:sz w:val="16"/>
                                <w:szCs w:val="16"/>
                              </w:rPr>
                              <w:t>Voor Nederlands moeten wij elk jaar een aantal boeken lezen, dus nu in havo 5 ook. Na aanleiding van mijn gelezen boeken afgelopen jaar, ben ik nu opzoek naar iets nieuws. Daarom wilde ik u vragen of u nog een leuke boekentip voor mij heeft, zodat k ook dit jaar weer met plezier op een passend niveau kan lezen.</w:t>
                            </w:r>
                          </w:p>
                          <w:p w14:paraId="2AC0C54F" w14:textId="77777777" w:rsidR="00CE2282" w:rsidRPr="00A830BD" w:rsidRDefault="00CE2282" w:rsidP="00724171">
                            <w:pPr>
                              <w:rPr>
                                <w:sz w:val="16"/>
                                <w:szCs w:val="16"/>
                              </w:rPr>
                            </w:pPr>
                            <w:r w:rsidRPr="00A830BD">
                              <w:rPr>
                                <w:sz w:val="16"/>
                                <w:szCs w:val="16"/>
                              </w:rPr>
                              <w:t>Literatuur komt bij Nederlands veel voor. Wij leren hier dan ook over tijdens de lessen en tijdens het lezen van literaire boeken. Literatuur spreekt mij zelf niet heel erg aan, omdat ik het ook niet altijd even goed begrijp. Als ik een boek lees gaat het mij vooral om het verhaal zelf en let ik niet zo goed op hoe het geschreven is en bij een literair boek gaat het inhoudelijk veel over diepgang. Wel vind ik het goed dat er tijdens de lessen aandacht wordt besteed aan literatuur, omdat je er wel veel van leert en het zet je aan het denken. Ik ben hierdoor ook op een andere manier gaan lezen. Aan het begin van mijn lijst las ik heel weinig en dan ook op laag niveau, nu merk ik dat ik het steeds beter ga begrijpen en lukt het mij ook om boeken te lezen o</w:t>
                            </w:r>
                            <w:r w:rsidRPr="006F02C7">
                              <w:rPr>
                                <w:sz w:val="16"/>
                                <w:szCs w:val="16"/>
                              </w:rPr>
                              <w:t xml:space="preserve"> </w:t>
                            </w:r>
                            <w:r w:rsidRPr="00A830BD">
                              <w:rPr>
                                <w:sz w:val="16"/>
                                <w:szCs w:val="16"/>
                              </w:rPr>
                              <w:t xml:space="preserve">p een hoger niveau. </w:t>
                            </w:r>
                          </w:p>
                          <w:p w14:paraId="405E2FDB" w14:textId="77777777" w:rsidR="00CE2282" w:rsidRPr="00A830BD" w:rsidRDefault="00CE2282" w:rsidP="00724171">
                            <w:pPr>
                              <w:rPr>
                                <w:sz w:val="16"/>
                                <w:szCs w:val="16"/>
                              </w:rPr>
                            </w:pPr>
                            <w:r w:rsidRPr="00A830BD">
                              <w:rPr>
                                <w:sz w:val="16"/>
                                <w:szCs w:val="16"/>
                              </w:rPr>
                              <w:t>De boeken die ik afgelopen jaar heb gelezen zijn: Muidhond, Peren bomen bloeien wit, Maar buiten is het feest en IV. Het ene boek vond ik leuker en interessanter dan het andere boek. Neem bijvoorbeeld IV, dit boek vond ik erg spannend en dat trekt mij aan. Ik wil dan het liefst gelijk alles weten. Ook Peren</w:t>
                            </w:r>
                            <w:r>
                              <w:rPr>
                                <w:sz w:val="16"/>
                                <w:szCs w:val="16"/>
                              </w:rPr>
                              <w:t>-</w:t>
                            </w:r>
                            <w:r w:rsidRPr="00A830BD">
                              <w:rPr>
                                <w:sz w:val="16"/>
                                <w:szCs w:val="16"/>
                              </w:rPr>
                              <w:t xml:space="preserve"> bomen bloeien wit en Maar buiten is het feest hebben een goede indruk op mij achter gelaten, omdat het twee verhalen zijn met een heftig verhaal. Dat raakte mij heel erg. Muidhond vond ik iets minder leuk, omdat ik het verhaal niet altijd even goed begreep en daarom kon ik het ook niet altijd volgen.</w:t>
                            </w:r>
                          </w:p>
                          <w:p w14:paraId="785EBB53" w14:textId="77777777" w:rsidR="00CE2282" w:rsidRPr="00A830BD" w:rsidRDefault="00CE2282" w:rsidP="00724171">
                            <w:pPr>
                              <w:rPr>
                                <w:sz w:val="16"/>
                                <w:szCs w:val="16"/>
                              </w:rPr>
                            </w:pPr>
                            <w:r w:rsidRPr="00A830BD">
                              <w:rPr>
                                <w:sz w:val="16"/>
                                <w:szCs w:val="16"/>
                              </w:rPr>
                              <w:t xml:space="preserve">Mijn interesses liggen vooral bij spannende/actie boeken en bij boeken met een heftig verhaal die mij raken. Dit jaar zou ik graag boeken willen lezen van niveau 3 of 4, omdat ik merk dat ik daarin groei. </w:t>
                            </w:r>
                          </w:p>
                          <w:p w14:paraId="65454607" w14:textId="77777777" w:rsidR="00CE2282" w:rsidRPr="00A830BD" w:rsidRDefault="00CE2282" w:rsidP="00724171">
                            <w:pPr>
                              <w:rPr>
                                <w:sz w:val="16"/>
                                <w:szCs w:val="16"/>
                              </w:rPr>
                            </w:pPr>
                            <w:r w:rsidRPr="00A830BD">
                              <w:rPr>
                                <w:sz w:val="16"/>
                                <w:szCs w:val="16"/>
                              </w:rPr>
                              <w:t>Ik hoop dat u genoeg informatie heeft om een goede boekentip voor mij te vinden!</w:t>
                            </w:r>
                          </w:p>
                          <w:p w14:paraId="2D9C6385" w14:textId="77777777" w:rsidR="00CE2282" w:rsidRDefault="00CE2282" w:rsidP="00724171">
                            <w:r w:rsidRPr="00A830BD">
                              <w:rPr>
                                <w:sz w:val="16"/>
                                <w:szCs w:val="16"/>
                              </w:rPr>
                              <w:t>Met vriendelijke groet,</w:t>
                            </w:r>
                            <w:r>
                              <w:rPr>
                                <w:sz w:val="16"/>
                                <w:szCs w:val="16"/>
                              </w:rPr>
                              <w:b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B24BA7A" id="_x0000_t202" coordsize="21600,21600" o:spt="202" path="m,l,21600r21600,l21600,xe">
                <v:stroke joinstyle="miter"/>
                <v:path gradientshapeok="t" o:connecttype="rect"/>
              </v:shapetype>
              <v:shape id="Tekstvak 2" o:spid="_x0000_s1026" type="#_x0000_t202" style="position:absolute;left:0;text-align:left;margin-left:221.55pt;margin-top:42.1pt;width:224.75pt;height:11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">
                <v:textbox style="mso-fit-shape-to-text:t">
                  <w:txbxContent>
                    <w:p w14:paraId="34733E0E" w14:textId="77777777" w:rsidR="00CE2282" w:rsidRPr="00A830BD" w:rsidRDefault="00CE2282" w:rsidP="00724171">
                      <w:pPr>
                        <w:rPr>
                          <w:sz w:val="16"/>
                          <w:szCs w:val="16"/>
                        </w:rPr>
                      </w:pPr>
                      <w:r w:rsidRPr="00A830BD">
                        <w:rPr>
                          <w:sz w:val="16"/>
                          <w:szCs w:val="16"/>
                        </w:rPr>
                        <w:t>Beste mevrouw,</w:t>
                      </w:r>
                    </w:p>
                    <w:p w14:paraId="44206B4A" w14:textId="77777777" w:rsidR="00CE2282" w:rsidRPr="00A830BD" w:rsidRDefault="00CE2282" w:rsidP="00724171">
                      <w:pPr>
                        <w:rPr>
                          <w:sz w:val="16"/>
                          <w:szCs w:val="16"/>
                        </w:rPr>
                      </w:pPr>
                      <w:r w:rsidRPr="00A830BD">
                        <w:rPr>
                          <w:sz w:val="16"/>
                          <w:szCs w:val="16"/>
                        </w:rPr>
                        <w:t>Voor Nederlands moeten wij elk jaar een aantal boeken lezen, dus nu in havo 5 ook. Na aanleiding van mijn gelezen boeken afgelopen jaar, ben ik nu opzoek naar iets nieuws. Daarom wilde ik u vragen of u nog een leuke boekentip voor mij heeft, zodat k ook dit jaar weer met plezier op een passend niveau kan lezen.</w:t>
                      </w:r>
                    </w:p>
                    <w:p w14:paraId="2AC0C54F" w14:textId="77777777" w:rsidR="00CE2282" w:rsidRPr="00A830BD" w:rsidRDefault="00CE2282" w:rsidP="00724171">
                      <w:pPr>
                        <w:rPr>
                          <w:sz w:val="16"/>
                          <w:szCs w:val="16"/>
                        </w:rPr>
                      </w:pPr>
                      <w:r w:rsidRPr="00A830BD">
                        <w:rPr>
                          <w:sz w:val="16"/>
                          <w:szCs w:val="16"/>
                        </w:rPr>
                        <w:t>Literatuur komt bij Nederlands veel voor. Wij leren hier dan ook over tijdens de lessen en tijdens het lezen van literaire boeken. Literatuur spreekt mij zelf niet heel erg aan, omdat ik het ook niet altijd even goed begrijp. Als ik een boek lees gaat het mij vooral om het verhaal zelf en let ik niet zo goed op hoe het geschreven is en bij een literair boek gaat het inhoudelijk veel over diepgang. Wel vind ik het goed dat er tijdens de lessen aandacht wordt besteed aan literatuur, omdat je er wel veel van leert en het zet je aan het denken. Ik ben hierdoor ook op een andere manier gaan lezen. Aan het begin van mijn lijst las ik heel weinig en dan ook op laag niveau, nu merk ik dat ik het steeds beter ga begrijpen en lukt het mij ook om boeken te lezen o</w:t>
                      </w:r>
                      <w:r w:rsidRPr="006F02C7">
                        <w:rPr>
                          <w:sz w:val="16"/>
                          <w:szCs w:val="16"/>
                        </w:rPr>
                        <w:t xml:space="preserve"> </w:t>
                      </w:r>
                      <w:r w:rsidRPr="00A830BD">
                        <w:rPr>
                          <w:sz w:val="16"/>
                          <w:szCs w:val="16"/>
                        </w:rPr>
                        <w:t xml:space="preserve">p een hoger niveau. </w:t>
                      </w:r>
                    </w:p>
                    <w:p w14:paraId="405E2FDB" w14:textId="77777777" w:rsidR="00CE2282" w:rsidRPr="00A830BD" w:rsidRDefault="00CE2282" w:rsidP="00724171">
                      <w:pPr>
                        <w:rPr>
                          <w:sz w:val="16"/>
                          <w:szCs w:val="16"/>
                        </w:rPr>
                      </w:pPr>
                      <w:r w:rsidRPr="00A830BD">
                        <w:rPr>
                          <w:sz w:val="16"/>
                          <w:szCs w:val="16"/>
                        </w:rPr>
                        <w:t>De boeken die ik afgelopen jaar heb gelezen zijn: Muidhond, Peren bomen bloeien wit, Maar buiten is het feest en IV. Het ene boek vond ik leuker en interessanter dan het andere boek. Neem bijvoorbeeld IV, dit boek vond ik erg spannend en dat trekt mij aan. Ik wil dan het liefst gelijk alles weten. Ook Peren</w:t>
                      </w:r>
                      <w:r>
                        <w:rPr>
                          <w:sz w:val="16"/>
                          <w:szCs w:val="16"/>
                        </w:rPr>
                        <w:t>-</w:t>
                      </w:r>
                      <w:r w:rsidRPr="00A830BD">
                        <w:rPr>
                          <w:sz w:val="16"/>
                          <w:szCs w:val="16"/>
                        </w:rPr>
                        <w:t xml:space="preserve"> bomen bloeien wit en Maar buiten is het feest hebben een goede indruk op mij achter gelaten, omdat het twee verhalen zijn met een heftig verhaal. Dat raakte mij heel erg. Muidhond vond ik iets minder leuk, omdat ik het verhaal niet altijd even goed begreep en daarom kon ik het ook niet altijd volgen.</w:t>
                      </w:r>
                    </w:p>
                    <w:p w14:paraId="785EBB53" w14:textId="77777777" w:rsidR="00CE2282" w:rsidRPr="00A830BD" w:rsidRDefault="00CE2282" w:rsidP="00724171">
                      <w:pPr>
                        <w:rPr>
                          <w:sz w:val="16"/>
                          <w:szCs w:val="16"/>
                        </w:rPr>
                      </w:pPr>
                      <w:r w:rsidRPr="00A830BD">
                        <w:rPr>
                          <w:sz w:val="16"/>
                          <w:szCs w:val="16"/>
                        </w:rPr>
                        <w:t xml:space="preserve">Mijn interesses liggen vooral bij spannende/actie boeken en bij boeken met een heftig verhaal die mij raken. Dit jaar zou ik graag boeken willen lezen van niveau 3 of 4, omdat ik merk dat ik daarin groei. </w:t>
                      </w:r>
                    </w:p>
                    <w:p w14:paraId="65454607" w14:textId="77777777" w:rsidR="00CE2282" w:rsidRPr="00A830BD" w:rsidRDefault="00CE2282" w:rsidP="00724171">
                      <w:pPr>
                        <w:rPr>
                          <w:sz w:val="16"/>
                          <w:szCs w:val="16"/>
                        </w:rPr>
                      </w:pPr>
                      <w:r w:rsidRPr="00A830BD">
                        <w:rPr>
                          <w:sz w:val="16"/>
                          <w:szCs w:val="16"/>
                        </w:rPr>
                        <w:t>Ik hoop dat u genoeg informatie heeft om een goede boekentip voor mij te vinden!</w:t>
                      </w:r>
                    </w:p>
                    <w:p w14:paraId="2D9C6385" w14:textId="77777777" w:rsidR="00CE2282" w:rsidRDefault="00CE2282" w:rsidP="00724171">
                      <w:r w:rsidRPr="00A830BD">
                        <w:rPr>
                          <w:sz w:val="16"/>
                          <w:szCs w:val="16"/>
                        </w:rPr>
                        <w:t>Met vriendelijke groet,</w:t>
                      </w:r>
                      <w:r>
                        <w:rPr>
                          <w:sz w:val="16"/>
                          <w:szCs w:val="16"/>
                        </w:rPr>
                        <w:br/>
                        <w:t>@</w:t>
                      </w:r>
                    </w:p>
                  </w:txbxContent>
                </v:textbox>
                <w10:wrap type="square" anchorx="margin"/>
              </v:shape>
            </w:pict>
          </mc:Fallback>
        </mc:AlternateContent>
      </w:r>
      <w:r>
        <w:rPr>
          <w:noProof/>
        </w:rPr>
        <mc:AlternateContent>
          <mc:Choice Requires="wps">
            <w:drawing>
              <wp:anchor distT="0" distB="0" distL="114300" distR="114300" simplePos="0" relativeHeight="251665408" behindDoc="0" locked="0" layoutInCell="1" allowOverlap="1" wp14:anchorId="200CA270" wp14:editId="249C2B9E">
                <wp:simplePos x="0" y="0"/>
                <wp:positionH relativeFrom="column">
                  <wp:posOffset>2825115</wp:posOffset>
                </wp:positionH>
                <wp:positionV relativeFrom="paragraph">
                  <wp:posOffset>248285</wp:posOffset>
                </wp:positionV>
                <wp:extent cx="2854325" cy="168275"/>
                <wp:effectExtent l="0" t="0" r="3175" b="3175"/>
                <wp:wrapSquare wrapText="bothSides"/>
                <wp:docPr id="3" name="Tekstvak 3"/>
                <wp:cNvGraphicFramePr/>
                <a:graphic xmlns:a="http://schemas.openxmlformats.org/drawingml/2006/main">
                  <a:graphicData uri="http://schemas.microsoft.com/office/word/2010/wordprocessingShape">
                    <wps:wsp>
                      <wps:cNvSpPr txBox="1"/>
                      <wps:spPr>
                        <a:xfrm>
                          <a:off x="0" y="0"/>
                          <a:ext cx="2854325" cy="168275"/>
                        </a:xfrm>
                        <a:prstGeom prst="rect">
                          <a:avLst/>
                        </a:prstGeom>
                        <a:solidFill>
                          <a:prstClr val="white"/>
                        </a:solidFill>
                        <a:ln>
                          <a:noFill/>
                        </a:ln>
                      </wps:spPr>
                      <wps:txbx>
                        <w:txbxContent>
                          <w:p w14:paraId="31159D30" w14:textId="77777777" w:rsidR="00BD6871" w:rsidRPr="00724171" w:rsidRDefault="00BD6871" w:rsidP="00BD6871">
                            <w:pPr>
                              <w:pStyle w:val="Bijschrift"/>
                              <w:rPr>
                                <w:b w:val="0"/>
                                <w:bCs w:val="0"/>
                                <w:noProof/>
                                <w:color w:val="auto"/>
                                <w:szCs w:val="16"/>
                              </w:rPr>
                            </w:pPr>
                            <w:r w:rsidRPr="00724171">
                              <w:rPr>
                                <w:color w:val="auto"/>
                                <w:sz w:val="16"/>
                                <w:szCs w:val="16"/>
                              </w:rPr>
                              <w:t>Figuur 2</w:t>
                            </w:r>
                            <w:r w:rsidRPr="00724171">
                              <w:rPr>
                                <w:b w:val="0"/>
                                <w:bCs w:val="0"/>
                                <w:color w:val="auto"/>
                                <w:sz w:val="16"/>
                                <w:szCs w:val="16"/>
                              </w:rPr>
                              <w:t xml:space="preserve"> e-mail van een leerling uit 5-havo</w:t>
                            </w:r>
                          </w:p>
                          <w:p w14:paraId="253C1A93" w14:textId="77777777" w:rsidR="00BD6871" w:rsidRDefault="00BD6871" w:rsidP="00BD687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0CA270" id="Tekstvak 3" o:spid="_x0000_s1027" type="#_x0000_t202" style="position:absolute;left:0;text-align:left;margin-left:222.45pt;margin-top:19.55pt;width:224.75pt;height:1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" stroked="f">
                <v:textbox inset="0,0,0,0">
                  <w:txbxContent>
                    <w:p w14:paraId="31159D30" w14:textId="77777777" w:rsidR="00BD6871" w:rsidRPr="00724171" w:rsidRDefault="00BD6871" w:rsidP="00BD6871">
                      <w:pPr>
                        <w:pStyle w:val="Bijschrift"/>
                        <w:rPr>
                          <w:b w:val="0"/>
                          <w:bCs w:val="0"/>
                          <w:noProof/>
                          <w:color w:val="auto"/>
                          <w:szCs w:val="16"/>
                        </w:rPr>
                      </w:pPr>
                      <w:r w:rsidRPr="00724171">
                        <w:rPr>
                          <w:color w:val="auto"/>
                          <w:sz w:val="16"/>
                          <w:szCs w:val="16"/>
                        </w:rPr>
                        <w:t>Figuur 2</w:t>
                      </w:r>
                      <w:r w:rsidRPr="00724171">
                        <w:rPr>
                          <w:b w:val="0"/>
                          <w:bCs w:val="0"/>
                          <w:color w:val="auto"/>
                          <w:sz w:val="16"/>
                          <w:szCs w:val="16"/>
                        </w:rPr>
                        <w:t xml:space="preserve"> e-mail van een leerling uit 5-havo</w:t>
                      </w:r>
                    </w:p>
                    <w:p w14:paraId="253C1A93" w14:textId="77777777" w:rsidR="00BD6871" w:rsidRDefault="00BD6871" w:rsidP="00BD6871"/>
                  </w:txbxContent>
                </v:textbox>
                <w10:wrap type="square"/>
              </v:shape>
            </w:pict>
          </mc:Fallback>
        </mc:AlternateContent>
      </w:r>
    </w:p>
    <w:p w14:paraId="258F302E" w14:textId="3A0E0E18" w:rsidR="000A63AC" w:rsidRDefault="00BD6871" w:rsidP="00E51FF6">
      <w:pPr>
        <w:ind w:firstLine="567"/>
        <w:contextualSpacing/>
        <w:rPr>
          <w:bCs/>
          <w:sz w:val="20"/>
          <w:szCs w:val="20"/>
        </w:rPr>
      </w:pPr>
      <w:r w:rsidRPr="0049082C">
        <w:rPr>
          <w:bCs/>
          <w:noProof/>
          <w:sz w:val="20"/>
        </w:rPr>
        <mc:AlternateContent>
          <mc:Choice Requires="wps">
            <w:drawing>
              <wp:anchor distT="45720" distB="45720" distL="114300" distR="114300" simplePos="0" relativeHeight="251659264" behindDoc="0" locked="0" layoutInCell="1" allowOverlap="1" wp14:anchorId="1A726A8B" wp14:editId="50AACDF2">
                <wp:simplePos x="0" y="0"/>
                <wp:positionH relativeFrom="margin">
                  <wp:posOffset>0</wp:posOffset>
                </wp:positionH>
                <wp:positionV relativeFrom="paragraph">
                  <wp:posOffset>345168</wp:posOffset>
                </wp:positionV>
                <wp:extent cx="2733040" cy="2636520"/>
                <wp:effectExtent l="0" t="0" r="1016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040" cy="2636520"/>
                        </a:xfrm>
                        <a:prstGeom prst="rect">
                          <a:avLst/>
                        </a:prstGeom>
                        <a:solidFill>
                          <a:srgbClr val="FFFFFF"/>
                        </a:solidFill>
                        <a:ln w="9525">
                          <a:solidFill>
                            <a:srgbClr val="000000"/>
                          </a:solidFill>
                          <a:miter lim="800000"/>
                          <a:headEnd/>
                          <a:tailEnd/>
                        </a:ln>
                      </wps:spPr>
                      <wps:txbx>
                        <w:txbxContent>
                          <w:p w14:paraId="7638121A" w14:textId="77777777" w:rsidR="00CE2282" w:rsidRPr="0049082C" w:rsidRDefault="00CE2282" w:rsidP="00724171">
                            <w:pPr>
                              <w:rPr>
                                <w:sz w:val="16"/>
                                <w:szCs w:val="12"/>
                              </w:rPr>
                            </w:pPr>
                            <w:r w:rsidRPr="0049082C">
                              <w:rPr>
                                <w:sz w:val="16"/>
                                <w:szCs w:val="12"/>
                              </w:rPr>
                              <w:t xml:space="preserve">Beste mevrouw, </w:t>
                            </w:r>
                          </w:p>
                          <w:p w14:paraId="601B7963" w14:textId="77777777" w:rsidR="00CE2282" w:rsidRPr="0049082C" w:rsidRDefault="00CE2282" w:rsidP="00724171">
                            <w:pPr>
                              <w:spacing w:line="240" w:lineRule="auto"/>
                              <w:rPr>
                                <w:sz w:val="16"/>
                                <w:szCs w:val="12"/>
                              </w:rPr>
                            </w:pPr>
                            <w:r w:rsidRPr="0049082C">
                              <w:rPr>
                                <w:sz w:val="16"/>
                                <w:szCs w:val="12"/>
                              </w:rPr>
                              <w:t xml:space="preserve">Heeft u een boekentip voor mij? </w:t>
                            </w:r>
                          </w:p>
                          <w:p w14:paraId="190CB43E" w14:textId="77777777" w:rsidR="00CE2282" w:rsidRPr="0049082C" w:rsidRDefault="00CE2282" w:rsidP="00724171">
                            <w:pPr>
                              <w:spacing w:line="240" w:lineRule="auto"/>
                              <w:rPr>
                                <w:sz w:val="16"/>
                                <w:szCs w:val="12"/>
                              </w:rPr>
                            </w:pPr>
                            <w:r w:rsidRPr="0049082C">
                              <w:rPr>
                                <w:sz w:val="16"/>
                                <w:szCs w:val="12"/>
                              </w:rPr>
                              <w:t>Zelf lees ik niet veel want ik hou niet echt van lezen. Maar als ik lees, lees ik meestal s'avonds of in tijdschriften. Vorig jaar heb ik de volgende boeken gelezen:</w:t>
                            </w:r>
                          </w:p>
                          <w:p w14:paraId="176B69DF" w14:textId="77777777" w:rsidR="00CE2282" w:rsidRPr="0049082C" w:rsidRDefault="00CE2282" w:rsidP="00724171">
                            <w:pPr>
                              <w:spacing w:line="240" w:lineRule="auto"/>
                              <w:rPr>
                                <w:sz w:val="16"/>
                                <w:szCs w:val="12"/>
                              </w:rPr>
                            </w:pPr>
                            <w:r w:rsidRPr="0049082C">
                              <w:rPr>
                                <w:sz w:val="16"/>
                                <w:szCs w:val="12"/>
                              </w:rPr>
                              <w:t>- Dagboek van een muts</w:t>
                            </w:r>
                            <w:r>
                              <w:rPr>
                                <w:sz w:val="16"/>
                                <w:szCs w:val="12"/>
                              </w:rPr>
                              <w:br/>
                            </w:r>
                            <w:r w:rsidRPr="0049082C">
                              <w:rPr>
                                <w:sz w:val="16"/>
                                <w:szCs w:val="12"/>
                              </w:rPr>
                              <w:t xml:space="preserve">- De waanzinnige boomhut </w:t>
                            </w:r>
                            <w:r>
                              <w:rPr>
                                <w:sz w:val="16"/>
                                <w:szCs w:val="12"/>
                              </w:rPr>
                              <w:br/>
                            </w:r>
                            <w:r w:rsidRPr="0049082C">
                              <w:rPr>
                                <w:sz w:val="16"/>
                                <w:szCs w:val="12"/>
                              </w:rPr>
                              <w:t>- Het leven van een loser</w:t>
                            </w:r>
                            <w:r>
                              <w:rPr>
                                <w:sz w:val="16"/>
                                <w:szCs w:val="12"/>
                              </w:rPr>
                              <w:br/>
                            </w:r>
                            <w:r w:rsidRPr="0049082C">
                              <w:rPr>
                                <w:sz w:val="16"/>
                                <w:szCs w:val="12"/>
                              </w:rPr>
                              <w:t xml:space="preserve">- Achtste groepers huilen niet </w:t>
                            </w:r>
                          </w:p>
                          <w:p w14:paraId="0EC93E19" w14:textId="77777777" w:rsidR="00CE2282" w:rsidRPr="0049082C" w:rsidRDefault="00CE2282" w:rsidP="00724171">
                            <w:pPr>
                              <w:spacing w:line="240" w:lineRule="auto"/>
                              <w:rPr>
                                <w:sz w:val="16"/>
                                <w:szCs w:val="12"/>
                              </w:rPr>
                            </w:pPr>
                            <w:r w:rsidRPr="0049082C">
                              <w:rPr>
                                <w:sz w:val="16"/>
                                <w:szCs w:val="12"/>
                              </w:rPr>
                              <w:t xml:space="preserve">Ik vond die boeken zo goed omdat ze bij mij passen, want ik hou van grappig, een beetje spannend en leuke boeken. </w:t>
                            </w:r>
                          </w:p>
                          <w:p w14:paraId="595FED64" w14:textId="77777777" w:rsidR="00CE2282" w:rsidRDefault="00CE2282" w:rsidP="00724171">
                            <w:pPr>
                              <w:spacing w:line="240" w:lineRule="auto"/>
                              <w:rPr>
                                <w:sz w:val="28"/>
                              </w:rPr>
                            </w:pPr>
                            <w:r w:rsidRPr="0049082C">
                              <w:rPr>
                                <w:sz w:val="16"/>
                                <w:szCs w:val="12"/>
                              </w:rPr>
                              <w:t xml:space="preserve">Ik hoop dat u een boekentip </w:t>
                            </w:r>
                            <w:r w:rsidRPr="0049082C">
                              <w:rPr>
                                <w:sz w:val="16"/>
                                <w:szCs w:val="16"/>
                              </w:rPr>
                              <w:t>voor mij heeft.</w:t>
                            </w:r>
                            <w:r w:rsidRPr="0049082C">
                              <w:rPr>
                                <w:sz w:val="24"/>
                                <w:szCs w:val="20"/>
                              </w:rPr>
                              <w:t xml:space="preserve"> </w:t>
                            </w:r>
                          </w:p>
                          <w:p w14:paraId="50230AE4" w14:textId="77777777" w:rsidR="00CE2282" w:rsidRDefault="00CE2282" w:rsidP="00724171">
                            <w:r w:rsidRPr="0049082C">
                              <w:rPr>
                                <w:sz w:val="16"/>
                                <w:szCs w:val="18"/>
                              </w:rPr>
                              <w:t xml:space="preserve">Met vriendelijke groet, </w:t>
                            </w:r>
                            <w:r>
                              <w:rPr>
                                <w:sz w:val="16"/>
                                <w:szCs w:val="18"/>
                              </w:rPr>
                              <w:b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26A8B" id="_x0000_s1028" type="#_x0000_t202" style="position:absolute;left:0;text-align:left;margin-left:0;margin-top:27.2pt;width:215.2pt;height:207.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">
                <v:textbox>
                  <w:txbxContent>
                    <w:p w14:paraId="7638121A" w14:textId="77777777" w:rsidR="00CE2282" w:rsidRPr="0049082C" w:rsidRDefault="00CE2282" w:rsidP="00724171">
                      <w:pPr>
                        <w:rPr>
                          <w:sz w:val="16"/>
                          <w:szCs w:val="12"/>
                        </w:rPr>
                      </w:pPr>
                      <w:r w:rsidRPr="0049082C">
                        <w:rPr>
                          <w:sz w:val="16"/>
                          <w:szCs w:val="12"/>
                        </w:rPr>
                        <w:t xml:space="preserve">Beste mevrouw, </w:t>
                      </w:r>
                    </w:p>
                    <w:p w14:paraId="601B7963" w14:textId="77777777" w:rsidR="00CE2282" w:rsidRPr="0049082C" w:rsidRDefault="00CE2282" w:rsidP="00724171">
                      <w:pPr>
                        <w:spacing w:line="240" w:lineRule="auto"/>
                        <w:rPr>
                          <w:sz w:val="16"/>
                          <w:szCs w:val="12"/>
                        </w:rPr>
                      </w:pPr>
                      <w:r w:rsidRPr="0049082C">
                        <w:rPr>
                          <w:sz w:val="16"/>
                          <w:szCs w:val="12"/>
                        </w:rPr>
                        <w:t xml:space="preserve">Heeft u een boekentip voor mij? </w:t>
                      </w:r>
                    </w:p>
                    <w:p w14:paraId="190CB43E" w14:textId="77777777" w:rsidR="00CE2282" w:rsidRPr="0049082C" w:rsidRDefault="00CE2282" w:rsidP="00724171">
                      <w:pPr>
                        <w:spacing w:line="240" w:lineRule="auto"/>
                        <w:rPr>
                          <w:sz w:val="16"/>
                          <w:szCs w:val="12"/>
                        </w:rPr>
                      </w:pPr>
                      <w:r w:rsidRPr="0049082C">
                        <w:rPr>
                          <w:sz w:val="16"/>
                          <w:szCs w:val="12"/>
                        </w:rPr>
                        <w:t>Zelf lees ik niet veel want ik hou niet echt van lezen. Maar als ik lees, lees ik meestal s'avonds of in tijdschriften. Vorig jaar heb ik de volgende boeken gelezen:</w:t>
                      </w:r>
                    </w:p>
                    <w:p w14:paraId="176B69DF" w14:textId="77777777" w:rsidR="00CE2282" w:rsidRPr="0049082C" w:rsidRDefault="00CE2282" w:rsidP="00724171">
                      <w:pPr>
                        <w:spacing w:line="240" w:lineRule="auto"/>
                        <w:rPr>
                          <w:sz w:val="16"/>
                          <w:szCs w:val="12"/>
                        </w:rPr>
                      </w:pPr>
                      <w:r w:rsidRPr="0049082C">
                        <w:rPr>
                          <w:sz w:val="16"/>
                          <w:szCs w:val="12"/>
                        </w:rPr>
                        <w:t>- Dagboek van een muts</w:t>
                      </w:r>
                      <w:r>
                        <w:rPr>
                          <w:sz w:val="16"/>
                          <w:szCs w:val="12"/>
                        </w:rPr>
                        <w:br/>
                      </w:r>
                      <w:r w:rsidRPr="0049082C">
                        <w:rPr>
                          <w:sz w:val="16"/>
                          <w:szCs w:val="12"/>
                        </w:rPr>
                        <w:t xml:space="preserve">- De waanzinnige boomhut </w:t>
                      </w:r>
                      <w:r>
                        <w:rPr>
                          <w:sz w:val="16"/>
                          <w:szCs w:val="12"/>
                        </w:rPr>
                        <w:br/>
                      </w:r>
                      <w:r w:rsidRPr="0049082C">
                        <w:rPr>
                          <w:sz w:val="16"/>
                          <w:szCs w:val="12"/>
                        </w:rPr>
                        <w:t>- Het leven van een loser</w:t>
                      </w:r>
                      <w:r>
                        <w:rPr>
                          <w:sz w:val="16"/>
                          <w:szCs w:val="12"/>
                        </w:rPr>
                        <w:br/>
                      </w:r>
                      <w:r w:rsidRPr="0049082C">
                        <w:rPr>
                          <w:sz w:val="16"/>
                          <w:szCs w:val="12"/>
                        </w:rPr>
                        <w:t xml:space="preserve">- Achtste groepers huilen niet </w:t>
                      </w:r>
                    </w:p>
                    <w:p w14:paraId="0EC93E19" w14:textId="77777777" w:rsidR="00CE2282" w:rsidRPr="0049082C" w:rsidRDefault="00CE2282" w:rsidP="00724171">
                      <w:pPr>
                        <w:spacing w:line="240" w:lineRule="auto"/>
                        <w:rPr>
                          <w:sz w:val="16"/>
                          <w:szCs w:val="12"/>
                        </w:rPr>
                      </w:pPr>
                      <w:r w:rsidRPr="0049082C">
                        <w:rPr>
                          <w:sz w:val="16"/>
                          <w:szCs w:val="12"/>
                        </w:rPr>
                        <w:t xml:space="preserve">Ik vond die boeken zo goed omdat ze bij mij passen, want ik hou van grappig, een beetje spannend en leuke boeken. </w:t>
                      </w:r>
                    </w:p>
                    <w:p w14:paraId="595FED64" w14:textId="77777777" w:rsidR="00CE2282" w:rsidRDefault="00CE2282" w:rsidP="00724171">
                      <w:pPr>
                        <w:spacing w:line="240" w:lineRule="auto"/>
                        <w:rPr>
                          <w:sz w:val="28"/>
                        </w:rPr>
                      </w:pPr>
                      <w:r w:rsidRPr="0049082C">
                        <w:rPr>
                          <w:sz w:val="16"/>
                          <w:szCs w:val="12"/>
                        </w:rPr>
                        <w:t xml:space="preserve">Ik hoop dat u een boekentip </w:t>
                      </w:r>
                      <w:r w:rsidRPr="0049082C">
                        <w:rPr>
                          <w:sz w:val="16"/>
                          <w:szCs w:val="16"/>
                        </w:rPr>
                        <w:t>voor mij heeft.</w:t>
                      </w:r>
                      <w:r w:rsidRPr="0049082C">
                        <w:rPr>
                          <w:sz w:val="24"/>
                          <w:szCs w:val="20"/>
                        </w:rPr>
                        <w:t xml:space="preserve"> </w:t>
                      </w:r>
                    </w:p>
                    <w:p w14:paraId="50230AE4" w14:textId="77777777" w:rsidR="00CE2282" w:rsidRDefault="00CE2282" w:rsidP="00724171">
                      <w:r w:rsidRPr="0049082C">
                        <w:rPr>
                          <w:sz w:val="16"/>
                          <w:szCs w:val="18"/>
                        </w:rPr>
                        <w:t xml:space="preserve">Met vriendelijke groet, </w:t>
                      </w:r>
                      <w:r>
                        <w:rPr>
                          <w:sz w:val="16"/>
                          <w:szCs w:val="18"/>
                        </w:rPr>
                        <w:br/>
                        <w:t>@</w:t>
                      </w:r>
                    </w:p>
                  </w:txbxContent>
                </v:textbox>
                <w10:wrap type="square" anchorx="margin"/>
              </v:shape>
            </w:pict>
          </mc:Fallback>
        </mc:AlternateContent>
      </w:r>
      <w:r w:rsidR="000A63AC">
        <w:rPr>
          <w:noProof/>
        </w:rPr>
        <mc:AlternateContent>
          <mc:Choice Requires="wps">
            <w:drawing>
              <wp:anchor distT="0" distB="0" distL="114300" distR="114300" simplePos="0" relativeHeight="251663360" behindDoc="0" locked="0" layoutInCell="1" allowOverlap="1" wp14:anchorId="3691E07A" wp14:editId="13C5006E">
                <wp:simplePos x="0" y="0"/>
                <wp:positionH relativeFrom="margin">
                  <wp:align>left</wp:align>
                </wp:positionH>
                <wp:positionV relativeFrom="paragraph">
                  <wp:posOffset>86995</wp:posOffset>
                </wp:positionV>
                <wp:extent cx="2733040" cy="222885"/>
                <wp:effectExtent l="0" t="0" r="0" b="5715"/>
                <wp:wrapSquare wrapText="bothSides"/>
                <wp:docPr id="1" name="Tekstvak 1"/>
                <wp:cNvGraphicFramePr/>
                <a:graphic xmlns:a="http://schemas.openxmlformats.org/drawingml/2006/main">
                  <a:graphicData uri="http://schemas.microsoft.com/office/word/2010/wordprocessingShape">
                    <wps:wsp>
                      <wps:cNvSpPr txBox="1"/>
                      <wps:spPr>
                        <a:xfrm>
                          <a:off x="0" y="0"/>
                          <a:ext cx="2733040" cy="223157"/>
                        </a:xfrm>
                        <a:prstGeom prst="rect">
                          <a:avLst/>
                        </a:prstGeom>
                        <a:solidFill>
                          <a:prstClr val="white"/>
                        </a:solidFill>
                        <a:ln>
                          <a:noFill/>
                        </a:ln>
                      </wps:spPr>
                      <wps:txbx>
                        <w:txbxContent>
                          <w:p w14:paraId="084EB38E" w14:textId="77777777" w:rsidR="00BD6871" w:rsidRPr="00724171" w:rsidRDefault="00BD6871" w:rsidP="00BD6871">
                            <w:pPr>
                              <w:pStyle w:val="Bijschrift"/>
                              <w:rPr>
                                <w:b w:val="0"/>
                                <w:bCs w:val="0"/>
                                <w:noProof/>
                                <w:color w:val="auto"/>
                                <w:szCs w:val="16"/>
                              </w:rPr>
                            </w:pPr>
                            <w:r w:rsidRPr="00724171">
                              <w:rPr>
                                <w:color w:val="auto"/>
                                <w:sz w:val="16"/>
                                <w:szCs w:val="16"/>
                              </w:rPr>
                              <w:t xml:space="preserve">Figuur </w:t>
                            </w:r>
                            <w:r>
                              <w:rPr>
                                <w:color w:val="auto"/>
                                <w:sz w:val="16"/>
                                <w:szCs w:val="16"/>
                              </w:rPr>
                              <w:t>1</w:t>
                            </w:r>
                            <w:r w:rsidRPr="00724171">
                              <w:rPr>
                                <w:b w:val="0"/>
                                <w:bCs w:val="0"/>
                                <w:color w:val="auto"/>
                                <w:sz w:val="16"/>
                                <w:szCs w:val="16"/>
                              </w:rPr>
                              <w:t xml:space="preserve"> e-mail van een leerling uit 2-havo</w:t>
                            </w:r>
                          </w:p>
                          <w:p w14:paraId="3224147B" w14:textId="14B33DDE" w:rsidR="00CE2282" w:rsidRPr="00724171" w:rsidRDefault="00CE2282" w:rsidP="00724171">
                            <w:pPr>
                              <w:pStyle w:val="Bijschrift"/>
                              <w:rPr>
                                <w:b w:val="0"/>
                                <w:bCs w:val="0"/>
                                <w:noProof/>
                                <w:color w:val="auto"/>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91E07A" id="Tekstvak 1" o:spid="_x0000_s1029" type="#_x0000_t202" style="position:absolute;left:0;text-align:left;margin-left:0;margin-top:6.85pt;width:215.2pt;height:17.5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" stroked="f">
                <v:textbox inset="0,0,0,0">
                  <w:txbxContent>
                    <w:p w14:paraId="084EB38E" w14:textId="77777777" w:rsidR="00BD6871" w:rsidRPr="00724171" w:rsidRDefault="00BD6871" w:rsidP="00BD6871">
                      <w:pPr>
                        <w:pStyle w:val="Bijschrift"/>
                        <w:rPr>
                          <w:b w:val="0"/>
                          <w:bCs w:val="0"/>
                          <w:noProof/>
                          <w:color w:val="auto"/>
                          <w:szCs w:val="16"/>
                        </w:rPr>
                      </w:pPr>
                      <w:r w:rsidRPr="00724171">
                        <w:rPr>
                          <w:color w:val="auto"/>
                          <w:sz w:val="16"/>
                          <w:szCs w:val="16"/>
                        </w:rPr>
                        <w:t xml:space="preserve">Figuur </w:t>
                      </w:r>
                      <w:r>
                        <w:rPr>
                          <w:color w:val="auto"/>
                          <w:sz w:val="16"/>
                          <w:szCs w:val="16"/>
                        </w:rPr>
                        <w:t>1</w:t>
                      </w:r>
                      <w:r w:rsidRPr="00724171">
                        <w:rPr>
                          <w:b w:val="0"/>
                          <w:bCs w:val="0"/>
                          <w:color w:val="auto"/>
                          <w:sz w:val="16"/>
                          <w:szCs w:val="16"/>
                        </w:rPr>
                        <w:t xml:space="preserve"> e-mail van een leerling uit 2-havo</w:t>
                      </w:r>
                    </w:p>
                    <w:p w14:paraId="3224147B" w14:textId="14B33DDE" w:rsidR="00CE2282" w:rsidRPr="00724171" w:rsidRDefault="00CE2282" w:rsidP="00724171">
                      <w:pPr>
                        <w:pStyle w:val="Bijschrift"/>
                        <w:rPr>
                          <w:b w:val="0"/>
                          <w:bCs w:val="0"/>
                          <w:noProof/>
                          <w:color w:val="auto"/>
                          <w:szCs w:val="16"/>
                        </w:rPr>
                      </w:pPr>
                    </w:p>
                  </w:txbxContent>
                </v:textbox>
                <w10:wrap type="square" anchorx="margin"/>
              </v:shape>
            </w:pict>
          </mc:Fallback>
        </mc:AlternateContent>
      </w:r>
    </w:p>
    <w:p w14:paraId="341B8AA7" w14:textId="59E69F8C" w:rsidR="00724171" w:rsidRDefault="00724171" w:rsidP="00E51FF6">
      <w:pPr>
        <w:contextualSpacing/>
        <w:rPr>
          <w:rFonts w:cstheme="minorHAnsi"/>
          <w:b/>
          <w:sz w:val="20"/>
          <w:szCs w:val="20"/>
        </w:rPr>
      </w:pPr>
    </w:p>
    <w:p w14:paraId="49FD79E9" w14:textId="77777777" w:rsidR="00724171" w:rsidRDefault="00724171" w:rsidP="00E51FF6">
      <w:pPr>
        <w:contextualSpacing/>
        <w:rPr>
          <w:rFonts w:cstheme="minorHAnsi"/>
          <w:b/>
          <w:sz w:val="20"/>
          <w:szCs w:val="20"/>
        </w:rPr>
      </w:pPr>
    </w:p>
    <w:p w14:paraId="12A5CA56" w14:textId="77777777" w:rsidR="00724171" w:rsidRDefault="00724171" w:rsidP="00E51FF6">
      <w:pPr>
        <w:contextualSpacing/>
        <w:rPr>
          <w:rFonts w:cstheme="minorHAnsi"/>
          <w:b/>
          <w:sz w:val="20"/>
          <w:szCs w:val="20"/>
        </w:rPr>
      </w:pPr>
    </w:p>
    <w:p w14:paraId="00C0541D" w14:textId="77777777" w:rsidR="00724171" w:rsidRDefault="00724171" w:rsidP="00E51FF6">
      <w:pPr>
        <w:contextualSpacing/>
        <w:rPr>
          <w:rFonts w:cstheme="minorHAnsi"/>
          <w:b/>
          <w:sz w:val="20"/>
          <w:szCs w:val="20"/>
        </w:rPr>
      </w:pPr>
    </w:p>
    <w:p w14:paraId="3918143F" w14:textId="77777777" w:rsidR="00724171" w:rsidRDefault="00724171" w:rsidP="00E51FF6">
      <w:pPr>
        <w:contextualSpacing/>
        <w:rPr>
          <w:rFonts w:cstheme="minorHAnsi"/>
          <w:b/>
          <w:sz w:val="20"/>
          <w:szCs w:val="20"/>
        </w:rPr>
      </w:pPr>
    </w:p>
    <w:p w14:paraId="471A508E" w14:textId="77777777" w:rsidR="00724171" w:rsidRDefault="00724171" w:rsidP="00E51FF6">
      <w:pPr>
        <w:contextualSpacing/>
        <w:rPr>
          <w:rFonts w:cstheme="minorHAnsi"/>
          <w:b/>
          <w:sz w:val="20"/>
          <w:szCs w:val="20"/>
        </w:rPr>
      </w:pPr>
    </w:p>
    <w:p w14:paraId="768F865F" w14:textId="77777777" w:rsidR="00724171" w:rsidRDefault="00724171" w:rsidP="00E51FF6">
      <w:pPr>
        <w:contextualSpacing/>
        <w:rPr>
          <w:rFonts w:cstheme="minorHAnsi"/>
          <w:b/>
          <w:sz w:val="20"/>
          <w:szCs w:val="20"/>
        </w:rPr>
      </w:pPr>
    </w:p>
    <w:p w14:paraId="05BB7E6C" w14:textId="77777777" w:rsidR="00724171" w:rsidRDefault="00724171" w:rsidP="00E51FF6">
      <w:pPr>
        <w:contextualSpacing/>
        <w:rPr>
          <w:rFonts w:cstheme="minorHAnsi"/>
          <w:b/>
          <w:sz w:val="20"/>
          <w:szCs w:val="20"/>
        </w:rPr>
      </w:pPr>
    </w:p>
    <w:p w14:paraId="2A8575C7" w14:textId="77777777" w:rsidR="00724171" w:rsidRDefault="00724171" w:rsidP="00E51FF6">
      <w:pPr>
        <w:contextualSpacing/>
        <w:rPr>
          <w:rFonts w:cstheme="minorHAnsi"/>
          <w:b/>
          <w:sz w:val="20"/>
          <w:szCs w:val="20"/>
        </w:rPr>
      </w:pPr>
    </w:p>
    <w:p w14:paraId="7FF474AE" w14:textId="77777777" w:rsidR="00724171" w:rsidRDefault="00724171" w:rsidP="00E51FF6">
      <w:pPr>
        <w:contextualSpacing/>
        <w:rPr>
          <w:rFonts w:cstheme="minorHAnsi"/>
          <w:b/>
          <w:sz w:val="20"/>
          <w:szCs w:val="20"/>
        </w:rPr>
      </w:pPr>
    </w:p>
    <w:p w14:paraId="43125F7A" w14:textId="77777777" w:rsidR="00724171" w:rsidRDefault="00724171" w:rsidP="00E51FF6">
      <w:pPr>
        <w:contextualSpacing/>
        <w:rPr>
          <w:rFonts w:cstheme="minorHAnsi"/>
          <w:b/>
          <w:sz w:val="20"/>
          <w:szCs w:val="20"/>
        </w:rPr>
      </w:pPr>
    </w:p>
    <w:p w14:paraId="2F5CC34D" w14:textId="77777777" w:rsidR="00724171" w:rsidRDefault="00724171" w:rsidP="00E51FF6">
      <w:pPr>
        <w:contextualSpacing/>
        <w:rPr>
          <w:rFonts w:cstheme="minorHAnsi"/>
          <w:b/>
          <w:sz w:val="20"/>
          <w:szCs w:val="20"/>
        </w:rPr>
      </w:pPr>
    </w:p>
    <w:p w14:paraId="3752D418" w14:textId="77777777" w:rsidR="00724171" w:rsidRDefault="00724171" w:rsidP="00E51FF6">
      <w:pPr>
        <w:contextualSpacing/>
        <w:rPr>
          <w:rFonts w:cstheme="minorHAnsi"/>
          <w:b/>
          <w:sz w:val="20"/>
          <w:szCs w:val="20"/>
        </w:rPr>
      </w:pPr>
    </w:p>
    <w:p w14:paraId="214C97E0" w14:textId="77777777" w:rsidR="00724171" w:rsidRDefault="00724171" w:rsidP="00E51FF6">
      <w:pPr>
        <w:contextualSpacing/>
        <w:rPr>
          <w:rFonts w:cstheme="minorHAnsi"/>
          <w:b/>
          <w:sz w:val="20"/>
          <w:szCs w:val="20"/>
        </w:rPr>
      </w:pPr>
    </w:p>
    <w:p w14:paraId="48AE19A5" w14:textId="77777777" w:rsidR="00724171" w:rsidRDefault="00724171" w:rsidP="00E51FF6">
      <w:pPr>
        <w:contextualSpacing/>
        <w:rPr>
          <w:rFonts w:cstheme="minorHAnsi"/>
          <w:b/>
          <w:sz w:val="20"/>
          <w:szCs w:val="20"/>
        </w:rPr>
      </w:pPr>
    </w:p>
    <w:p w14:paraId="4D454142" w14:textId="77777777" w:rsidR="00724171" w:rsidRDefault="00724171" w:rsidP="00E51FF6">
      <w:pPr>
        <w:contextualSpacing/>
        <w:rPr>
          <w:rFonts w:cstheme="minorHAnsi"/>
          <w:b/>
          <w:sz w:val="20"/>
          <w:szCs w:val="20"/>
        </w:rPr>
      </w:pPr>
    </w:p>
    <w:p w14:paraId="1CC02246" w14:textId="77777777" w:rsidR="00724171" w:rsidRDefault="00724171" w:rsidP="00E51FF6">
      <w:pPr>
        <w:contextualSpacing/>
        <w:rPr>
          <w:rFonts w:cstheme="minorHAnsi"/>
          <w:b/>
          <w:sz w:val="20"/>
          <w:szCs w:val="20"/>
        </w:rPr>
      </w:pPr>
    </w:p>
    <w:p w14:paraId="30A795D0" w14:textId="35DE6D58" w:rsidR="00724171" w:rsidRDefault="00724171" w:rsidP="00E51FF6">
      <w:pPr>
        <w:contextualSpacing/>
        <w:rPr>
          <w:rFonts w:cstheme="minorHAnsi"/>
          <w:b/>
          <w:sz w:val="20"/>
          <w:szCs w:val="20"/>
        </w:rPr>
      </w:pPr>
    </w:p>
    <w:p w14:paraId="3C7C01FD" w14:textId="5F92BC59" w:rsidR="00A10022" w:rsidRDefault="00FB35D5" w:rsidP="00E51FF6">
      <w:pPr>
        <w:contextualSpacing/>
        <w:rPr>
          <w:rFonts w:cstheme="minorHAnsi"/>
          <w:b/>
          <w:sz w:val="20"/>
          <w:szCs w:val="20"/>
        </w:rPr>
      </w:pPr>
      <w:r>
        <w:rPr>
          <w:rFonts w:cstheme="minorHAnsi"/>
          <w:b/>
          <w:sz w:val="20"/>
          <w:szCs w:val="20"/>
        </w:rPr>
        <w:br/>
      </w:r>
    </w:p>
    <w:p w14:paraId="0A377F33" w14:textId="29D71CE3" w:rsidR="001108FF" w:rsidRDefault="006D1F64" w:rsidP="00E51FF6">
      <w:pPr>
        <w:contextualSpacing/>
        <w:rPr>
          <w:sz w:val="20"/>
        </w:rPr>
      </w:pPr>
      <w:r w:rsidRPr="00470708">
        <w:rPr>
          <w:rFonts w:cstheme="minorHAnsi"/>
          <w:b/>
          <w:sz w:val="20"/>
          <w:szCs w:val="20"/>
        </w:rPr>
        <w:lastRenderedPageBreak/>
        <w:t xml:space="preserve">5. </w:t>
      </w:r>
      <w:r w:rsidR="006B507F">
        <w:rPr>
          <w:rFonts w:cstheme="minorHAnsi"/>
          <w:b/>
          <w:sz w:val="20"/>
          <w:szCs w:val="20"/>
        </w:rPr>
        <w:t>Conclusie en discussie</w:t>
      </w:r>
      <w:r w:rsidR="006B507F">
        <w:rPr>
          <w:rFonts w:cstheme="minorHAnsi"/>
          <w:b/>
          <w:sz w:val="20"/>
          <w:szCs w:val="20"/>
        </w:rPr>
        <w:br/>
      </w:r>
      <w:r w:rsidR="001108FF">
        <w:rPr>
          <w:rFonts w:cstheme="minorHAnsi"/>
          <w:sz w:val="20"/>
          <w:szCs w:val="20"/>
        </w:rPr>
        <w:t xml:space="preserve">In welke mate voldoen </w:t>
      </w:r>
      <w:r w:rsidR="001108FF" w:rsidRPr="00DA7994">
        <w:rPr>
          <w:sz w:val="20"/>
        </w:rPr>
        <w:t>de alinea’s in de e-mails en betogende teksten van leerlingen uit 2-havo en 5-havo aan de gereconstrueerde alineanormen uit de taaladviesboeken</w:t>
      </w:r>
      <w:r w:rsidR="001108FF">
        <w:rPr>
          <w:sz w:val="20"/>
        </w:rPr>
        <w:t xml:space="preserve">? Om een antwoord te kunnen geven op deze vraag, moeten we een aanname doen over de kwestie wanneer leerlingen een vaardigheid beheersen. Hiervoor een duidelijke grens stellen ligt ingewikkeld, want wanneer beheersen leerlingen iets goed genoeg? </w:t>
      </w:r>
    </w:p>
    <w:p w14:paraId="0E1787F8" w14:textId="7EC12CE9" w:rsidR="001108FF" w:rsidRDefault="001108FF" w:rsidP="00E51FF6">
      <w:pPr>
        <w:ind w:firstLine="708"/>
        <w:contextualSpacing/>
        <w:rPr>
          <w:sz w:val="20"/>
        </w:rPr>
      </w:pPr>
      <w:r>
        <w:rPr>
          <w:sz w:val="20"/>
        </w:rPr>
        <w:t xml:space="preserve">We volgen hier de traditie van </w:t>
      </w:r>
      <w:proofErr w:type="spellStart"/>
      <w:r>
        <w:rPr>
          <w:sz w:val="20"/>
        </w:rPr>
        <w:t>Bloom</w:t>
      </w:r>
      <w:proofErr w:type="spellEnd"/>
      <w:r>
        <w:rPr>
          <w:sz w:val="20"/>
        </w:rPr>
        <w:t xml:space="preserve"> (1968) die beredeneerde dat leerlingen een vaardigheid beheersen op het moment dat 90% van een groep de norm behaalt. We zien in tabel 10 dat leerlingen uit 2-</w:t>
      </w:r>
      <w:r w:rsidRPr="00AD5278">
        <w:rPr>
          <w:sz w:val="20"/>
        </w:rPr>
        <w:t xml:space="preserve"> </w:t>
      </w:r>
      <w:r>
        <w:rPr>
          <w:sz w:val="20"/>
        </w:rPr>
        <w:t>havo alleen norm 1</w:t>
      </w:r>
      <w:r w:rsidR="00D143E2">
        <w:rPr>
          <w:sz w:val="20"/>
        </w:rPr>
        <w:t>b</w:t>
      </w:r>
      <w:r>
        <w:rPr>
          <w:sz w:val="20"/>
        </w:rPr>
        <w:t xml:space="preserve"> (‘De tekst bevat alinea’s’): 96% beheersen, en dat alleen in de betogende teksten. Voor alle andere normen gelden percentages lager dan 90%. In de e-mails van 2-havo bereikt geen van de normen een score van 90%.  </w:t>
      </w:r>
      <w:r w:rsidR="00E821AD">
        <w:rPr>
          <w:sz w:val="20"/>
        </w:rPr>
        <w:t>V</w:t>
      </w:r>
      <w:r w:rsidR="00E821AD">
        <w:rPr>
          <w:sz w:val="20"/>
          <w:szCs w:val="20"/>
        </w:rPr>
        <w:t xml:space="preserve">oor 2-havo is het dus van belang dat de leerlingen de alinea’s consistent leren markeren en dat zij kennis verwerven over globale en lokale coherentie per genre. </w:t>
      </w:r>
      <w:r w:rsidRPr="00E821AD">
        <w:rPr>
          <w:sz w:val="20"/>
        </w:rPr>
        <w:t xml:space="preserve">De leerlingen in 5-havo voldoen voor </w:t>
      </w:r>
      <w:r w:rsidR="00E821AD" w:rsidRPr="00E821AD">
        <w:rPr>
          <w:sz w:val="20"/>
        </w:rPr>
        <w:t xml:space="preserve">verschillende normen in beide genres </w:t>
      </w:r>
      <w:r w:rsidRPr="00E821AD">
        <w:rPr>
          <w:sz w:val="20"/>
        </w:rPr>
        <w:t>aan de grens van 90%</w:t>
      </w:r>
      <w:r w:rsidR="00E821AD" w:rsidRPr="00E821AD">
        <w:rPr>
          <w:sz w:val="20"/>
        </w:rPr>
        <w:t>; zie hiervoor tabel 10. Wel geldt dat vooral de lokale coherentie en norm 5 van de globale coherentie (‘De kernzin ondersteunt de centrale boodschap van de tekst’) achterblij</w:t>
      </w:r>
      <w:r w:rsidR="00A10022">
        <w:rPr>
          <w:sz w:val="20"/>
        </w:rPr>
        <w:t>ven</w:t>
      </w:r>
      <w:r w:rsidR="00E821AD" w:rsidRPr="00E821AD">
        <w:rPr>
          <w:sz w:val="20"/>
        </w:rPr>
        <w:t xml:space="preserve">. </w:t>
      </w:r>
      <w:r w:rsidR="0061046C">
        <w:rPr>
          <w:sz w:val="20"/>
          <w:szCs w:val="20"/>
        </w:rPr>
        <w:t>Voor beide jaarlagen is dus verbetering mogelijk op nogal cruciale punten</w:t>
      </w:r>
      <w:r w:rsidR="00E821AD">
        <w:rPr>
          <w:sz w:val="20"/>
          <w:szCs w:val="20"/>
        </w:rPr>
        <w:t>.</w:t>
      </w:r>
    </w:p>
    <w:p w14:paraId="37C7F0AA" w14:textId="0146FE7A" w:rsidR="001108FF" w:rsidRDefault="001108FF" w:rsidP="00E51FF6">
      <w:pPr>
        <w:ind w:firstLine="567"/>
        <w:contextualSpacing/>
        <w:rPr>
          <w:sz w:val="20"/>
          <w:szCs w:val="20"/>
        </w:rPr>
      </w:pPr>
      <w:r w:rsidRPr="00A10022">
        <w:rPr>
          <w:sz w:val="20"/>
        </w:rPr>
        <w:t xml:space="preserve">Uit de resultaten valt ook te concluderen dat er voor beide leerjaren een genre-effect zichtbaar is: </w:t>
      </w:r>
      <w:r w:rsidRPr="00A10022">
        <w:rPr>
          <w:sz w:val="20"/>
          <w:szCs w:val="20"/>
        </w:rPr>
        <w:t xml:space="preserve">in de data zien we een kwaliteitsverschil tussen de alineanormen voor de genres e-mail met een verzoek en betogende tekst. </w:t>
      </w:r>
      <w:r w:rsidR="00B324A3" w:rsidRPr="00A10022">
        <w:rPr>
          <w:sz w:val="20"/>
          <w:szCs w:val="20"/>
        </w:rPr>
        <w:t xml:space="preserve">Vervolgonderzoek zou zich kunnen richten op de interactie met de </w:t>
      </w:r>
      <w:r w:rsidR="00580B6D" w:rsidRPr="00A10022">
        <w:rPr>
          <w:sz w:val="20"/>
          <w:szCs w:val="20"/>
        </w:rPr>
        <w:t xml:space="preserve">lengte van de tekst of de </w:t>
      </w:r>
      <w:r w:rsidR="00B324A3" w:rsidRPr="00A10022">
        <w:rPr>
          <w:sz w:val="20"/>
          <w:szCs w:val="20"/>
        </w:rPr>
        <w:t xml:space="preserve">hoeveelheid inhoud die een leerling gegenereerd heeft voor zijn tekst. </w:t>
      </w:r>
      <w:r w:rsidR="00A10022" w:rsidRPr="00A10022">
        <w:rPr>
          <w:sz w:val="20"/>
          <w:szCs w:val="20"/>
        </w:rPr>
        <w:t>Mogelijk is er samenhang met andere tekstkenmerken.</w:t>
      </w:r>
    </w:p>
    <w:p w14:paraId="0C686CBF" w14:textId="33F911F4" w:rsidR="001108FF" w:rsidRPr="001B4B6A" w:rsidRDefault="001108FF" w:rsidP="00E51FF6">
      <w:pPr>
        <w:ind w:firstLine="567"/>
        <w:contextualSpacing/>
        <w:rPr>
          <w:sz w:val="20"/>
          <w:szCs w:val="20"/>
        </w:rPr>
      </w:pPr>
      <w:r>
        <w:rPr>
          <w:sz w:val="20"/>
          <w:szCs w:val="20"/>
        </w:rPr>
        <w:t>Naast een genre-effect zien we ook een leerjaareffect; voor alle alineanormen zien we dat 5-havo in beide genres beter scoort dan 2-havo. Er is dus een ontwikkeling in de kwaliteit van de alinea’s vast te stellen.</w:t>
      </w:r>
      <w:r w:rsidRPr="002E3246">
        <w:rPr>
          <w:sz w:val="20"/>
          <w:szCs w:val="20"/>
        </w:rPr>
        <w:t xml:space="preserve"> </w:t>
      </w:r>
      <w:r w:rsidRPr="008B4808">
        <w:rPr>
          <w:rFonts w:cstheme="minorHAnsi"/>
          <w:sz w:val="20"/>
          <w:szCs w:val="20"/>
        </w:rPr>
        <w:t xml:space="preserve">Ondanks het ontbreken van een expliciete alineadidactiek is er </w:t>
      </w:r>
      <w:r>
        <w:rPr>
          <w:rFonts w:cstheme="minorHAnsi"/>
          <w:sz w:val="20"/>
          <w:szCs w:val="20"/>
        </w:rPr>
        <w:t xml:space="preserve">dus </w:t>
      </w:r>
      <w:r w:rsidRPr="008B4808">
        <w:rPr>
          <w:rFonts w:cstheme="minorHAnsi"/>
          <w:sz w:val="20"/>
          <w:szCs w:val="20"/>
        </w:rPr>
        <w:t>wel degelijk ontwikkeling in de schrijfvaardigheid op het niveau van de alinea’s. Mogelijk zien we hier invloed van het onderwijs in tekstbegrip en van het feit dat leerlingen in 5-havo meer alinea’s gelezen en geschreven hebben.</w:t>
      </w:r>
      <w:r>
        <w:rPr>
          <w:rFonts w:cstheme="minorHAnsi"/>
          <w:sz w:val="20"/>
          <w:szCs w:val="20"/>
        </w:rPr>
        <w:t xml:space="preserve"> Is het dan nog wel nodig om e</w:t>
      </w:r>
      <w:r>
        <w:rPr>
          <w:sz w:val="20"/>
          <w:szCs w:val="20"/>
        </w:rPr>
        <w:t>en alineadidactiek te ontwerpen? Deze vraag beantwoorden we bevestigend, want we zien naast een ontwikkeling van de normen ook dat niet alle normen in even sterke m</w:t>
      </w:r>
      <w:r w:rsidRPr="001B4B6A">
        <w:rPr>
          <w:sz w:val="20"/>
          <w:szCs w:val="20"/>
        </w:rPr>
        <w:t xml:space="preserve">ate beheerst worden in 5-havo. </w:t>
      </w:r>
    </w:p>
    <w:p w14:paraId="75327C81" w14:textId="055336B5" w:rsidR="007B72C9" w:rsidRPr="003B69A4" w:rsidRDefault="003A6D65" w:rsidP="00E51FF6">
      <w:pPr>
        <w:ind w:firstLine="567"/>
        <w:contextualSpacing/>
        <w:rPr>
          <w:sz w:val="20"/>
        </w:rPr>
      </w:pPr>
      <w:r w:rsidRPr="00B1091B">
        <w:rPr>
          <w:sz w:val="20"/>
        </w:rPr>
        <w:t xml:space="preserve">Binnen een complexe vaardigheid als het schrijven van een alinea </w:t>
      </w:r>
      <w:r w:rsidR="00051766" w:rsidRPr="00B1091B">
        <w:rPr>
          <w:sz w:val="20"/>
        </w:rPr>
        <w:t xml:space="preserve">hangen </w:t>
      </w:r>
      <w:r w:rsidRPr="00B1091B">
        <w:rPr>
          <w:sz w:val="20"/>
        </w:rPr>
        <w:t xml:space="preserve">verschillende alineanormen met elkaar </w:t>
      </w:r>
      <w:r w:rsidR="00B1091B" w:rsidRPr="00B1091B">
        <w:rPr>
          <w:sz w:val="20"/>
        </w:rPr>
        <w:t>samen</w:t>
      </w:r>
      <w:r w:rsidRPr="00B1091B">
        <w:rPr>
          <w:sz w:val="20"/>
        </w:rPr>
        <w:t xml:space="preserve">. </w:t>
      </w:r>
      <w:r w:rsidR="00051766" w:rsidRPr="00B1091B">
        <w:rPr>
          <w:sz w:val="20"/>
        </w:rPr>
        <w:t>Zo interacteren bijvoorbeeld</w:t>
      </w:r>
      <w:r w:rsidRPr="00B1091B">
        <w:rPr>
          <w:sz w:val="20"/>
        </w:rPr>
        <w:t xml:space="preserve"> de </w:t>
      </w:r>
      <w:r w:rsidR="001B4B6A" w:rsidRPr="00B1091B">
        <w:rPr>
          <w:sz w:val="20"/>
        </w:rPr>
        <w:t>alinea</w:t>
      </w:r>
      <w:r w:rsidR="007B72C9" w:rsidRPr="00B1091B">
        <w:rPr>
          <w:sz w:val="20"/>
        </w:rPr>
        <w:t xml:space="preserve">normen </w:t>
      </w:r>
      <w:r w:rsidRPr="00B1091B">
        <w:rPr>
          <w:sz w:val="20"/>
        </w:rPr>
        <w:t>5, 7 en 8</w:t>
      </w:r>
      <w:r w:rsidR="00962F60" w:rsidRPr="00B1091B">
        <w:rPr>
          <w:sz w:val="20"/>
        </w:rPr>
        <w:t xml:space="preserve">. In </w:t>
      </w:r>
      <w:r w:rsidRPr="00B1091B">
        <w:rPr>
          <w:sz w:val="20"/>
        </w:rPr>
        <w:t>die normen</w:t>
      </w:r>
      <w:r w:rsidR="00962F60" w:rsidRPr="00B1091B">
        <w:rPr>
          <w:sz w:val="20"/>
        </w:rPr>
        <w:t xml:space="preserve"> is</w:t>
      </w:r>
      <w:r w:rsidR="001B4B6A" w:rsidRPr="00B1091B">
        <w:rPr>
          <w:sz w:val="20"/>
        </w:rPr>
        <w:t xml:space="preserve"> </w:t>
      </w:r>
      <w:r w:rsidR="00962F60" w:rsidRPr="00B1091B">
        <w:rPr>
          <w:sz w:val="20"/>
        </w:rPr>
        <w:t xml:space="preserve">een rol weggelegd voor de kernzin van een alinea. </w:t>
      </w:r>
      <w:r w:rsidR="00243F06" w:rsidRPr="00B1091B">
        <w:rPr>
          <w:sz w:val="20"/>
        </w:rPr>
        <w:t>Het is interessant om te zien dat er</w:t>
      </w:r>
      <w:r w:rsidR="009D6AA1">
        <w:rPr>
          <w:sz w:val="20"/>
        </w:rPr>
        <w:t xml:space="preserve"> voor</w:t>
      </w:r>
      <w:r w:rsidR="00243F06" w:rsidRPr="00B1091B">
        <w:rPr>
          <w:sz w:val="20"/>
        </w:rPr>
        <w:t xml:space="preserve"> </w:t>
      </w:r>
      <w:r w:rsidR="001B4B6A" w:rsidRPr="00B1091B">
        <w:rPr>
          <w:sz w:val="20"/>
        </w:rPr>
        <w:t>deze normen</w:t>
      </w:r>
      <w:r w:rsidR="00962F60" w:rsidRPr="00B1091B">
        <w:rPr>
          <w:sz w:val="20"/>
        </w:rPr>
        <w:t xml:space="preserve"> </w:t>
      </w:r>
      <w:r w:rsidR="00243F06" w:rsidRPr="00B1091B">
        <w:rPr>
          <w:sz w:val="20"/>
        </w:rPr>
        <w:t xml:space="preserve">sprake is van </w:t>
      </w:r>
      <w:r w:rsidR="00962F60" w:rsidRPr="00B1091B">
        <w:rPr>
          <w:sz w:val="20"/>
        </w:rPr>
        <w:t xml:space="preserve">vergelijkbare scores in e-mail en betogende tekst. </w:t>
      </w:r>
      <w:r w:rsidR="00243F06" w:rsidRPr="00B1091B">
        <w:rPr>
          <w:sz w:val="20"/>
        </w:rPr>
        <w:t xml:space="preserve">Dit roept de vraag </w:t>
      </w:r>
      <w:r w:rsidR="00F072E3">
        <w:rPr>
          <w:sz w:val="20"/>
        </w:rPr>
        <w:t xml:space="preserve">op </w:t>
      </w:r>
      <w:r w:rsidR="00243F06" w:rsidRPr="00B1091B">
        <w:rPr>
          <w:sz w:val="20"/>
        </w:rPr>
        <w:t xml:space="preserve">hoe de </w:t>
      </w:r>
      <w:r w:rsidR="00F072E3">
        <w:rPr>
          <w:sz w:val="20"/>
        </w:rPr>
        <w:t>vier categorieën in het normenkader corresponderen met de samenhang</w:t>
      </w:r>
      <w:r w:rsidR="00243F06" w:rsidRPr="00B1091B">
        <w:rPr>
          <w:sz w:val="20"/>
        </w:rPr>
        <w:t xml:space="preserve"> tussen de kenmerken van de alinea’s die leerlingen schrijven. Voor een antwoord op deze vraag zijn nadere analyses naar de structuur van de empirische gegevens nodig</w:t>
      </w:r>
      <w:r w:rsidR="001B4B6A" w:rsidRPr="00B1091B">
        <w:rPr>
          <w:sz w:val="20"/>
        </w:rPr>
        <w:t>.</w:t>
      </w:r>
    </w:p>
    <w:p w14:paraId="6FCE8C14" w14:textId="5BBF06A6" w:rsidR="005144D7" w:rsidRDefault="005144D7" w:rsidP="00E51FF6">
      <w:pPr>
        <w:ind w:firstLine="567"/>
        <w:contextualSpacing/>
        <w:rPr>
          <w:sz w:val="20"/>
        </w:rPr>
      </w:pPr>
      <w:r>
        <w:rPr>
          <w:sz w:val="20"/>
        </w:rPr>
        <w:t>Bij deze studie zijn enkele algemene voorbehouden op hun plaats. Ten eerste is het analyseren van de alinea’s soms lastig gebleken. Hoewel de betrouwbaarheid van Cohens Kappa voor de meeste alineanormen ruim voldoende tot goed te noemen was, viel de waarde voor norm 1</w:t>
      </w:r>
      <w:r w:rsidR="00A52DB0">
        <w:rPr>
          <w:sz w:val="20"/>
        </w:rPr>
        <w:t>b</w:t>
      </w:r>
      <w:r>
        <w:rPr>
          <w:sz w:val="20"/>
        </w:rPr>
        <w:t xml:space="preserve"> behoorlijk uit de toon, terwijl het overeenstemmingspercentage wel hoog was. </w:t>
      </w:r>
    </w:p>
    <w:p w14:paraId="27AB5718" w14:textId="75A2E2EB" w:rsidR="005144D7" w:rsidRDefault="005144D7" w:rsidP="00E51FF6">
      <w:pPr>
        <w:ind w:firstLine="567"/>
        <w:contextualSpacing/>
        <w:rPr>
          <w:sz w:val="20"/>
        </w:rPr>
      </w:pPr>
      <w:r w:rsidRPr="003344A1">
        <w:rPr>
          <w:sz w:val="20"/>
        </w:rPr>
        <w:t xml:space="preserve">Ten tweede verschilt de variantie op </w:t>
      </w:r>
      <w:proofErr w:type="spellStart"/>
      <w:r w:rsidRPr="003344A1">
        <w:rPr>
          <w:sz w:val="20"/>
        </w:rPr>
        <w:t>leerlingniveau</w:t>
      </w:r>
      <w:proofErr w:type="spellEnd"/>
      <w:r w:rsidRPr="003344A1">
        <w:rPr>
          <w:sz w:val="20"/>
        </w:rPr>
        <w:t xml:space="preserve"> per alineanorm</w:t>
      </w:r>
      <w:r w:rsidRPr="003344A1">
        <w:rPr>
          <w:sz w:val="20"/>
          <w:szCs w:val="20"/>
        </w:rPr>
        <w:t>: wat bij leerlingen de ene keer goed gaat, kan in een andere alinea verkeerd gaan en wel op zo’n wijze dat er geen patroon te ontdekken valt op basis waarvan gezegd kan worden dat leerlingen vaardigheden aan het verwerven zijn waarin zij van elkaar verschillen.</w:t>
      </w:r>
      <w:r w:rsidRPr="003344A1">
        <w:rPr>
          <w:sz w:val="20"/>
        </w:rPr>
        <w:t xml:space="preserve"> </w:t>
      </w:r>
      <w:r w:rsidRPr="003344A1">
        <w:rPr>
          <w:sz w:val="20"/>
          <w:szCs w:val="20"/>
        </w:rPr>
        <w:t>Dit roept de vraag op hoeveel alinea’s je nodig</w:t>
      </w:r>
      <w:r w:rsidRPr="003344A1">
        <w:rPr>
          <w:sz w:val="20"/>
        </w:rPr>
        <w:t xml:space="preserve"> hebt om te kunnen vaststellen of leerlingen bepaalde normen beheersen en hoe het komt dat leerlingen normen soms wel en soms niet volgen. </w:t>
      </w:r>
      <w:r w:rsidR="00A76AD5" w:rsidRPr="003344A1">
        <w:rPr>
          <w:sz w:val="20"/>
        </w:rPr>
        <w:t>Het valt niet uit te sluiten dat nog andere zaken een rol spelen. Gezien de stand van het onderzoek</w:t>
      </w:r>
      <w:r w:rsidR="003344A1" w:rsidRPr="003344A1">
        <w:rPr>
          <w:sz w:val="20"/>
        </w:rPr>
        <w:t xml:space="preserve"> over dit onderwerp </w:t>
      </w:r>
      <w:r w:rsidR="00A76AD5" w:rsidRPr="003344A1">
        <w:rPr>
          <w:sz w:val="20"/>
        </w:rPr>
        <w:t xml:space="preserve">weten we dat niet. We hebben ons </w:t>
      </w:r>
      <w:r w:rsidR="003344A1" w:rsidRPr="003344A1">
        <w:rPr>
          <w:sz w:val="20"/>
        </w:rPr>
        <w:t>in deze</w:t>
      </w:r>
      <w:r w:rsidR="00A76AD5" w:rsidRPr="003344A1">
        <w:rPr>
          <w:sz w:val="20"/>
        </w:rPr>
        <w:t xml:space="preserve"> meting ge</w:t>
      </w:r>
      <w:r w:rsidR="003344A1" w:rsidRPr="003344A1">
        <w:rPr>
          <w:sz w:val="20"/>
        </w:rPr>
        <w:t xml:space="preserve">concentreerd op een analyse van </w:t>
      </w:r>
      <w:proofErr w:type="spellStart"/>
      <w:r w:rsidR="003344A1" w:rsidRPr="003344A1">
        <w:rPr>
          <w:sz w:val="20"/>
        </w:rPr>
        <w:t>leerlingteksten</w:t>
      </w:r>
      <w:proofErr w:type="spellEnd"/>
      <w:r w:rsidR="003344A1" w:rsidRPr="003344A1">
        <w:rPr>
          <w:sz w:val="20"/>
        </w:rPr>
        <w:t xml:space="preserve"> ge</w:t>
      </w:r>
      <w:r w:rsidR="00A76AD5" w:rsidRPr="003344A1">
        <w:rPr>
          <w:sz w:val="20"/>
        </w:rPr>
        <w:t>baseerd op het normenkader Van Winden et al. (2020) gereconstrueerd hebben uit de taaladviesboeken.</w:t>
      </w:r>
    </w:p>
    <w:p w14:paraId="11843240" w14:textId="22A84C6B" w:rsidR="005144D7" w:rsidRDefault="005144D7" w:rsidP="00E51FF6">
      <w:pPr>
        <w:ind w:firstLine="567"/>
        <w:contextualSpacing/>
        <w:rPr>
          <w:sz w:val="20"/>
        </w:rPr>
      </w:pPr>
      <w:r>
        <w:rPr>
          <w:sz w:val="20"/>
        </w:rPr>
        <w:t xml:space="preserve">Ten derde merken we op dat er aan de data en het design ook beperkingen kleven. De betogende teksten zijn geen zuivere voormetingen, omdat er voor de leerlingen in de interventieconditie een effect mogelijk was van het onderwijs met de </w:t>
      </w:r>
      <w:proofErr w:type="spellStart"/>
      <w:r>
        <w:rPr>
          <w:sz w:val="20"/>
        </w:rPr>
        <w:t>toolbox</w:t>
      </w:r>
      <w:proofErr w:type="spellEnd"/>
      <w:r>
        <w:rPr>
          <w:sz w:val="20"/>
        </w:rPr>
        <w:t xml:space="preserve"> op de e-mails op dit genre. De data zijn immers ontleend aan een interventiestudie. </w:t>
      </w:r>
      <w:r w:rsidR="00746727">
        <w:rPr>
          <w:sz w:val="20"/>
        </w:rPr>
        <w:t>Wanneer alle data voor die studie worden geanalyseerd -de onderhavige voormetingen en de nametingen- verdient dit resultaat bijzondere aandacht</w:t>
      </w:r>
      <w:r w:rsidR="00746727" w:rsidRPr="00840838">
        <w:rPr>
          <w:rFonts w:cstheme="minorHAnsi"/>
        </w:rPr>
        <w:t>.</w:t>
      </w:r>
      <w:r w:rsidR="00746727">
        <w:rPr>
          <w:rFonts w:cstheme="minorHAnsi"/>
        </w:rPr>
        <w:t xml:space="preserve"> </w:t>
      </w:r>
      <w:r w:rsidR="00746727">
        <w:rPr>
          <w:sz w:val="20"/>
        </w:rPr>
        <w:t xml:space="preserve">Verder geldt dat </w:t>
      </w:r>
      <w:r>
        <w:rPr>
          <w:sz w:val="20"/>
        </w:rPr>
        <w:t xml:space="preserve">de data afkomstig </w:t>
      </w:r>
      <w:r w:rsidR="00BD6871">
        <w:rPr>
          <w:sz w:val="20"/>
        </w:rPr>
        <w:t xml:space="preserve">zijn </w:t>
      </w:r>
      <w:r>
        <w:rPr>
          <w:sz w:val="20"/>
        </w:rPr>
        <w:t xml:space="preserve">van </w:t>
      </w:r>
      <w:r w:rsidR="00532007">
        <w:rPr>
          <w:sz w:val="20"/>
        </w:rPr>
        <w:t>éé</w:t>
      </w:r>
      <w:r>
        <w:rPr>
          <w:sz w:val="20"/>
        </w:rPr>
        <w:t xml:space="preserve">n </w:t>
      </w:r>
      <w:r>
        <w:rPr>
          <w:sz w:val="20"/>
        </w:rPr>
        <w:lastRenderedPageBreak/>
        <w:t xml:space="preserve">middelbare school. </w:t>
      </w:r>
      <w:r w:rsidR="00077513">
        <w:rPr>
          <w:sz w:val="20"/>
          <w:szCs w:val="20"/>
        </w:rPr>
        <w:t>Gelukkig heeft onze gelegenheidssteekproef wel zeggingskracht: w</w:t>
      </w:r>
      <w:r w:rsidR="00077513">
        <w:rPr>
          <w:sz w:val="20"/>
        </w:rPr>
        <w:t>e kunnen deze school als een heel gemiddelde school beschouwen.</w:t>
      </w:r>
      <w:r>
        <w:rPr>
          <w:sz w:val="20"/>
        </w:rPr>
        <w:t xml:space="preserve"> </w:t>
      </w:r>
    </w:p>
    <w:p w14:paraId="341BC18A" w14:textId="04E836E7" w:rsidR="00AF0785" w:rsidRDefault="00042521" w:rsidP="00E51FF6">
      <w:pPr>
        <w:ind w:firstLine="567"/>
        <w:contextualSpacing/>
        <w:rPr>
          <w:sz w:val="20"/>
        </w:rPr>
      </w:pPr>
      <w:r w:rsidRPr="00AF0785">
        <w:rPr>
          <w:sz w:val="20"/>
        </w:rPr>
        <w:t xml:space="preserve">In dit artikel hebben we laten zien hoe de alinea’s van leerlingen in 2-havo en 5-havo in twee genres eruit zien. Deze </w:t>
      </w:r>
      <w:r w:rsidR="00AF0785" w:rsidRPr="00AF0785">
        <w:rPr>
          <w:sz w:val="20"/>
        </w:rPr>
        <w:t>tekst</w:t>
      </w:r>
      <w:r w:rsidRPr="00AF0785">
        <w:rPr>
          <w:sz w:val="20"/>
        </w:rPr>
        <w:t>analyse is gebaseerd op het normenkader voor alinea’s d</w:t>
      </w:r>
      <w:r w:rsidR="00AF0785" w:rsidRPr="00AF0785">
        <w:rPr>
          <w:sz w:val="20"/>
        </w:rPr>
        <w:t>at</w:t>
      </w:r>
      <w:r w:rsidRPr="00AF0785">
        <w:rPr>
          <w:sz w:val="20"/>
        </w:rPr>
        <w:t xml:space="preserve"> Van Winden</w:t>
      </w:r>
      <w:r w:rsidR="00AF0785">
        <w:rPr>
          <w:sz w:val="20"/>
        </w:rPr>
        <w:t xml:space="preserve"> et al.</w:t>
      </w:r>
      <w:r w:rsidR="007D2BC7">
        <w:rPr>
          <w:sz w:val="20"/>
        </w:rPr>
        <w:t xml:space="preserve"> </w:t>
      </w:r>
      <w:r w:rsidR="00AF0785">
        <w:rPr>
          <w:sz w:val="20"/>
        </w:rPr>
        <w:t>(2020</w:t>
      </w:r>
      <w:r w:rsidRPr="00AF0785">
        <w:rPr>
          <w:sz w:val="20"/>
        </w:rPr>
        <w:t xml:space="preserve">) hebben gepresenteerd en verantwoord. Samen </w:t>
      </w:r>
      <w:r w:rsidR="00960127">
        <w:rPr>
          <w:sz w:val="20"/>
        </w:rPr>
        <w:t xml:space="preserve">zullen </w:t>
      </w:r>
      <w:r w:rsidRPr="00AF0785">
        <w:rPr>
          <w:sz w:val="20"/>
        </w:rPr>
        <w:t>dit kader en d</w:t>
      </w:r>
      <w:r w:rsidR="00AF0785" w:rsidRPr="00AF0785">
        <w:rPr>
          <w:sz w:val="20"/>
        </w:rPr>
        <w:t>eze alinea-</w:t>
      </w:r>
      <w:r w:rsidRPr="00AF0785">
        <w:rPr>
          <w:sz w:val="20"/>
        </w:rPr>
        <w:t>analyse de voorbereiding v</w:t>
      </w:r>
      <w:r w:rsidR="00960127">
        <w:rPr>
          <w:sz w:val="20"/>
        </w:rPr>
        <w:t>ormen v</w:t>
      </w:r>
      <w:r w:rsidRPr="00AF0785">
        <w:rPr>
          <w:sz w:val="20"/>
        </w:rPr>
        <w:t>oor de ontwikkeling van een didactiek voor het schrijven van alinea</w:t>
      </w:r>
      <w:r w:rsidR="00960127">
        <w:rPr>
          <w:sz w:val="20"/>
        </w:rPr>
        <w:t>’</w:t>
      </w:r>
      <w:r w:rsidRPr="00AF0785">
        <w:rPr>
          <w:sz w:val="20"/>
        </w:rPr>
        <w:t>s</w:t>
      </w:r>
      <w:r w:rsidR="00960127">
        <w:rPr>
          <w:sz w:val="20"/>
        </w:rPr>
        <w:t xml:space="preserve"> in de nabije toekomst</w:t>
      </w:r>
      <w:r w:rsidRPr="00AF0785">
        <w:rPr>
          <w:sz w:val="20"/>
        </w:rPr>
        <w:t xml:space="preserve">. </w:t>
      </w:r>
    </w:p>
    <w:p w14:paraId="711DDBBA" w14:textId="6C0792C7" w:rsidR="000C795C" w:rsidRDefault="00042521" w:rsidP="00E51FF6">
      <w:pPr>
        <w:ind w:firstLine="567"/>
        <w:contextualSpacing/>
        <w:rPr>
          <w:sz w:val="20"/>
          <w:szCs w:val="20"/>
        </w:rPr>
      </w:pPr>
      <w:r>
        <w:rPr>
          <w:sz w:val="20"/>
        </w:rPr>
        <w:t xml:space="preserve">Naast de interpretatie van de resultaten </w:t>
      </w:r>
      <w:r w:rsidR="00AF0785">
        <w:rPr>
          <w:sz w:val="20"/>
        </w:rPr>
        <w:t xml:space="preserve">van dit </w:t>
      </w:r>
      <w:proofErr w:type="spellStart"/>
      <w:r w:rsidR="00AF0785">
        <w:rPr>
          <w:sz w:val="20"/>
        </w:rPr>
        <w:t>tekstanalytisch</w:t>
      </w:r>
      <w:proofErr w:type="spellEnd"/>
      <w:r w:rsidR="00AF0785">
        <w:rPr>
          <w:sz w:val="20"/>
        </w:rPr>
        <w:t xml:space="preserve"> </w:t>
      </w:r>
      <w:r>
        <w:rPr>
          <w:sz w:val="20"/>
        </w:rPr>
        <w:t>onderzoek kunnen we de resultaten ook interpreteren in</w:t>
      </w:r>
      <w:r w:rsidR="00E61D35">
        <w:rPr>
          <w:sz w:val="20"/>
        </w:rPr>
        <w:t xml:space="preserve"> het licht van de normen die vermeld zijn in het referentiekader</w:t>
      </w:r>
      <w:r w:rsidR="009041C0">
        <w:rPr>
          <w:sz w:val="20"/>
        </w:rPr>
        <w:t xml:space="preserve"> dat het gewenste niveau van leerlingen in het voortgezet onderwijs definieert</w:t>
      </w:r>
      <w:r w:rsidR="00E61D35">
        <w:rPr>
          <w:sz w:val="20"/>
        </w:rPr>
        <w:t xml:space="preserve">. </w:t>
      </w:r>
      <w:r w:rsidR="00E61D35" w:rsidRPr="003756EC">
        <w:rPr>
          <w:rFonts w:cstheme="minorHAnsi"/>
          <w:color w:val="000000"/>
          <w:sz w:val="20"/>
          <w:szCs w:val="20"/>
        </w:rPr>
        <w:t xml:space="preserve">Het referentiekader taal geeft een omschrijving van het beoogd curriculum voor het vak Nederlands, met als doel eenduidig vast te leggen wat leerlingen moeten kennen en kunnen op het gebied van taal (Expertgroep Doorlopende </w:t>
      </w:r>
      <w:r w:rsidR="00FA7A04">
        <w:rPr>
          <w:rFonts w:cstheme="minorHAnsi"/>
          <w:color w:val="000000"/>
          <w:sz w:val="20"/>
          <w:szCs w:val="20"/>
        </w:rPr>
        <w:t>L</w:t>
      </w:r>
      <w:r w:rsidR="00E61D35" w:rsidRPr="003756EC">
        <w:rPr>
          <w:rFonts w:cstheme="minorHAnsi"/>
          <w:color w:val="000000"/>
          <w:sz w:val="20"/>
          <w:szCs w:val="20"/>
        </w:rPr>
        <w:t>eerlijn</w:t>
      </w:r>
      <w:r w:rsidR="00FA7A04">
        <w:rPr>
          <w:rFonts w:cstheme="minorHAnsi"/>
          <w:color w:val="000000"/>
          <w:sz w:val="20"/>
          <w:szCs w:val="20"/>
        </w:rPr>
        <w:t>en</w:t>
      </w:r>
      <w:r w:rsidR="00E61D35" w:rsidRPr="003756EC">
        <w:rPr>
          <w:rFonts w:cstheme="minorHAnsi"/>
          <w:color w:val="000000"/>
          <w:sz w:val="20"/>
          <w:szCs w:val="20"/>
        </w:rPr>
        <w:t>, 2008). De niveaubeschrijving</w:t>
      </w:r>
      <w:r w:rsidR="00FE7291">
        <w:rPr>
          <w:rFonts w:cstheme="minorHAnsi"/>
          <w:color w:val="000000"/>
          <w:sz w:val="20"/>
          <w:szCs w:val="20"/>
        </w:rPr>
        <w:t>en</w:t>
      </w:r>
      <w:r w:rsidR="00E61D35" w:rsidRPr="003756EC">
        <w:rPr>
          <w:rFonts w:cstheme="minorHAnsi"/>
          <w:color w:val="000000"/>
          <w:sz w:val="20"/>
          <w:szCs w:val="20"/>
        </w:rPr>
        <w:t xml:space="preserve"> van de alinea voor 2-havo (2F) en 5-havo (3F) </w:t>
      </w:r>
      <w:r w:rsidR="00FE7291">
        <w:rPr>
          <w:rFonts w:cstheme="minorHAnsi"/>
          <w:color w:val="000000"/>
          <w:sz w:val="20"/>
          <w:szCs w:val="20"/>
        </w:rPr>
        <w:t>zijn</w:t>
      </w:r>
      <w:r w:rsidR="00E61D35" w:rsidRPr="003756EC">
        <w:rPr>
          <w:rFonts w:cstheme="minorHAnsi"/>
          <w:color w:val="000000"/>
          <w:sz w:val="20"/>
          <w:szCs w:val="20"/>
        </w:rPr>
        <w:t xml:space="preserve"> echter niet compleet</w:t>
      </w:r>
      <w:r w:rsidR="00EE6A7A">
        <w:rPr>
          <w:rFonts w:cstheme="minorHAnsi"/>
          <w:color w:val="000000"/>
          <w:sz w:val="20"/>
          <w:szCs w:val="20"/>
        </w:rPr>
        <w:t xml:space="preserve">. In beide niveaubeschrijvingen </w:t>
      </w:r>
      <w:r w:rsidR="008F0D02">
        <w:rPr>
          <w:rFonts w:cstheme="minorHAnsi"/>
          <w:color w:val="000000"/>
          <w:sz w:val="20"/>
          <w:szCs w:val="20"/>
        </w:rPr>
        <w:t xml:space="preserve">ontbreekt </w:t>
      </w:r>
      <w:r w:rsidR="00EE6A7A">
        <w:rPr>
          <w:rFonts w:cstheme="minorHAnsi"/>
          <w:color w:val="000000"/>
          <w:sz w:val="20"/>
          <w:szCs w:val="20"/>
        </w:rPr>
        <w:t xml:space="preserve">informatie over de afbakening van de alinea (norm 1 en 2) en over de thematische samenhang (norm 6, 7, 8 en 9), terwijl deze categorieën beide zeer relevant zijn voor de alinea. </w:t>
      </w:r>
      <w:r w:rsidR="00EB6EB2" w:rsidRPr="0079276D">
        <w:rPr>
          <w:rFonts w:cstheme="minorHAnsi"/>
          <w:color w:val="000000"/>
          <w:sz w:val="20"/>
          <w:szCs w:val="20"/>
        </w:rPr>
        <w:t xml:space="preserve">Bovendien is het referentiekader op het niveau van alineavaardigheden onvoldoende specifiek uitgewerkt: de lezer moet zelf invulling geven aan de begrippen die genoemd worden. </w:t>
      </w:r>
      <w:r w:rsidR="00E61D35" w:rsidRPr="0079276D">
        <w:rPr>
          <w:rFonts w:cstheme="minorHAnsi"/>
          <w:color w:val="000000"/>
          <w:sz w:val="20"/>
          <w:szCs w:val="20"/>
        </w:rPr>
        <w:t xml:space="preserve">Wat betreft de globale coherentie wordt </w:t>
      </w:r>
      <w:r w:rsidR="0079276D" w:rsidRPr="0079276D">
        <w:rPr>
          <w:rFonts w:cstheme="minorHAnsi"/>
          <w:color w:val="000000"/>
          <w:sz w:val="20"/>
          <w:szCs w:val="20"/>
        </w:rPr>
        <w:t xml:space="preserve">bijvoorbeeld </w:t>
      </w:r>
      <w:r w:rsidR="00E61D35" w:rsidRPr="0079276D">
        <w:rPr>
          <w:rFonts w:cstheme="minorHAnsi"/>
          <w:color w:val="000000"/>
          <w:sz w:val="20"/>
          <w:szCs w:val="20"/>
        </w:rPr>
        <w:t>in de beschrijving voor 2F alleen opgemerkt dat fo</w:t>
      </w:r>
      <w:r w:rsidR="00E61D35" w:rsidRPr="003756EC">
        <w:rPr>
          <w:rFonts w:cstheme="minorHAnsi"/>
          <w:color w:val="000000"/>
          <w:sz w:val="20"/>
          <w:szCs w:val="20"/>
        </w:rPr>
        <w:t>uten in de structuur van de tekst nog voorkomen, maar het is onduidelijk op welk onderdeel van de structuur gedoeld wordt. Ook in de niveaubeschrijving 3F wordt de globale coherentie niet geëxpliciteerd, terwijl er met de omschrijving ‘</w:t>
      </w:r>
      <w:r w:rsidR="00E61D35" w:rsidRPr="003756EC">
        <w:rPr>
          <w:sz w:val="20"/>
          <w:szCs w:val="20"/>
        </w:rPr>
        <w:t>Relaties als oorzaak en gevolg, voor- en nadelen, overeenkomst en vergelijking, zijn duidelijk aangegeven’</w:t>
      </w:r>
      <w:r w:rsidR="00BB6535">
        <w:rPr>
          <w:sz w:val="20"/>
          <w:szCs w:val="20"/>
        </w:rPr>
        <w:t xml:space="preserve"> </w:t>
      </w:r>
      <w:r w:rsidR="000C795C" w:rsidRPr="00227FC9">
        <w:rPr>
          <w:sz w:val="20"/>
          <w:szCs w:val="20"/>
        </w:rPr>
        <w:t>(</w:t>
      </w:r>
      <w:r w:rsidR="000C795C" w:rsidRPr="00227FC9">
        <w:rPr>
          <w:sz w:val="20"/>
        </w:rPr>
        <w:t xml:space="preserve">Expertgroep </w:t>
      </w:r>
      <w:r w:rsidR="000C795C">
        <w:rPr>
          <w:sz w:val="20"/>
        </w:rPr>
        <w:t>Doorlopende Leerlijnen, 2008, 43</w:t>
      </w:r>
      <w:r w:rsidR="000C795C" w:rsidRPr="00227FC9">
        <w:rPr>
          <w:sz w:val="20"/>
          <w:szCs w:val="20"/>
        </w:rPr>
        <w:t>)</w:t>
      </w:r>
      <w:r w:rsidR="00E61D35" w:rsidRPr="003756EC">
        <w:rPr>
          <w:sz w:val="20"/>
          <w:szCs w:val="20"/>
        </w:rPr>
        <w:t xml:space="preserve"> wel geprobeerd wordt heel concreet te zijn.</w:t>
      </w:r>
      <w:r w:rsidR="000C795C">
        <w:rPr>
          <w:sz w:val="20"/>
          <w:szCs w:val="20"/>
        </w:rPr>
        <w:t xml:space="preserve"> </w:t>
      </w:r>
    </w:p>
    <w:p w14:paraId="7EEB368A" w14:textId="032FDE39" w:rsidR="00E61D35" w:rsidRDefault="000C795C" w:rsidP="00E51FF6">
      <w:pPr>
        <w:ind w:firstLine="567"/>
        <w:contextualSpacing/>
        <w:rPr>
          <w:sz w:val="20"/>
          <w:szCs w:val="20"/>
        </w:rPr>
      </w:pPr>
      <w:r w:rsidRPr="005A2F60">
        <w:rPr>
          <w:rFonts w:cstheme="minorHAnsi"/>
          <w:color w:val="000000"/>
          <w:sz w:val="20"/>
          <w:szCs w:val="20"/>
        </w:rPr>
        <w:t>In de niveaubeschrijvingen staan geen concrete normen die te gebruiken zijn in lessen of bij het beoordelen van teksten. Het concreet maken van deze niveaubeschrijving</w:t>
      </w:r>
      <w:r w:rsidR="00E43291">
        <w:rPr>
          <w:rFonts w:cstheme="minorHAnsi"/>
          <w:color w:val="000000"/>
          <w:sz w:val="20"/>
          <w:szCs w:val="20"/>
        </w:rPr>
        <w:t>en</w:t>
      </w:r>
      <w:r w:rsidRPr="005A2F60">
        <w:rPr>
          <w:rFonts w:cstheme="minorHAnsi"/>
          <w:color w:val="000000"/>
          <w:sz w:val="20"/>
          <w:szCs w:val="20"/>
        </w:rPr>
        <w:t xml:space="preserve"> met behulp van de alineanormen (uit tabel 1) </w:t>
      </w:r>
      <w:r w:rsidR="00E43291">
        <w:rPr>
          <w:rFonts w:cstheme="minorHAnsi"/>
          <w:color w:val="000000"/>
          <w:sz w:val="20"/>
          <w:szCs w:val="20"/>
        </w:rPr>
        <w:t>met coherentie als overkoepelend concept</w:t>
      </w:r>
      <w:r w:rsidR="00E43291" w:rsidRPr="005A2F60">
        <w:rPr>
          <w:rFonts w:cstheme="minorHAnsi"/>
          <w:color w:val="000000"/>
          <w:sz w:val="20"/>
          <w:szCs w:val="20"/>
        </w:rPr>
        <w:t xml:space="preserve"> </w:t>
      </w:r>
      <w:r w:rsidRPr="005A2F60">
        <w:rPr>
          <w:rFonts w:cstheme="minorHAnsi"/>
          <w:color w:val="000000"/>
          <w:sz w:val="20"/>
          <w:szCs w:val="20"/>
        </w:rPr>
        <w:t>zou zowel leerlingen als docenten kunnen helpen.</w:t>
      </w:r>
      <w:r>
        <w:rPr>
          <w:sz w:val="20"/>
          <w:szCs w:val="20"/>
        </w:rPr>
        <w:t xml:space="preserve"> </w:t>
      </w:r>
    </w:p>
    <w:p w14:paraId="44E14FCB" w14:textId="4CCE9BB2" w:rsidR="001B4B6A" w:rsidRDefault="00274680" w:rsidP="00E51FF6">
      <w:pPr>
        <w:spacing w:after="0"/>
        <w:rPr>
          <w:rFonts w:cstheme="minorHAnsi"/>
          <w:color w:val="000000"/>
        </w:rPr>
      </w:pPr>
      <w:r>
        <w:rPr>
          <w:sz w:val="20"/>
          <w:szCs w:val="20"/>
        </w:rPr>
        <w:t xml:space="preserve">Als we de resultaten van dit </w:t>
      </w:r>
      <w:proofErr w:type="spellStart"/>
      <w:r>
        <w:rPr>
          <w:sz w:val="20"/>
          <w:szCs w:val="20"/>
        </w:rPr>
        <w:t>tekstanalytisch</w:t>
      </w:r>
      <w:proofErr w:type="spellEnd"/>
      <w:r>
        <w:rPr>
          <w:sz w:val="20"/>
          <w:szCs w:val="20"/>
        </w:rPr>
        <w:t xml:space="preserve"> onderzoek leggen </w:t>
      </w:r>
      <w:r w:rsidR="006C21FA">
        <w:rPr>
          <w:sz w:val="20"/>
          <w:szCs w:val="20"/>
        </w:rPr>
        <w:t>naast</w:t>
      </w:r>
      <w:r>
        <w:rPr>
          <w:sz w:val="20"/>
          <w:szCs w:val="20"/>
        </w:rPr>
        <w:t xml:space="preserve"> de omschrijvingen van de alinea in het referentiekader taal en het gereconstrueerde alineanormenkader (Van Winden et al., 2020), dan zien we dat het wenselijk is dat er een alineadidactiek ontwikkeld wordt. </w:t>
      </w:r>
      <w:r w:rsidR="00FE7291" w:rsidRPr="00274680">
        <w:rPr>
          <w:rFonts w:cstheme="minorHAnsi"/>
          <w:sz w:val="20"/>
          <w:szCs w:val="20"/>
        </w:rPr>
        <w:t>Aandacht voor het schrijven van alinea</w:t>
      </w:r>
      <w:r w:rsidRPr="00274680">
        <w:rPr>
          <w:rFonts w:cstheme="minorHAnsi"/>
          <w:sz w:val="20"/>
          <w:szCs w:val="20"/>
        </w:rPr>
        <w:t>’</w:t>
      </w:r>
      <w:r w:rsidR="00FE7291" w:rsidRPr="00274680">
        <w:rPr>
          <w:rFonts w:cstheme="minorHAnsi"/>
          <w:sz w:val="20"/>
          <w:szCs w:val="20"/>
        </w:rPr>
        <w:t>s</w:t>
      </w:r>
      <w:r w:rsidRPr="00274680">
        <w:rPr>
          <w:rFonts w:cstheme="minorHAnsi"/>
          <w:sz w:val="20"/>
          <w:szCs w:val="20"/>
        </w:rPr>
        <w:t xml:space="preserve"> in de vorm van een didactiek als onderdeel van de schrijfvaardigheidslessen</w:t>
      </w:r>
      <w:r w:rsidR="00FE7291" w:rsidRPr="00274680">
        <w:rPr>
          <w:rFonts w:cstheme="minorHAnsi"/>
          <w:sz w:val="20"/>
          <w:szCs w:val="20"/>
        </w:rPr>
        <w:t xml:space="preserve"> </w:t>
      </w:r>
      <w:r w:rsidR="006C21FA">
        <w:rPr>
          <w:rFonts w:cstheme="minorHAnsi"/>
          <w:sz w:val="20"/>
          <w:szCs w:val="20"/>
        </w:rPr>
        <w:t xml:space="preserve">zal </w:t>
      </w:r>
      <w:r w:rsidR="00FE7291" w:rsidRPr="00274680">
        <w:rPr>
          <w:rFonts w:cstheme="minorHAnsi"/>
          <w:sz w:val="20"/>
          <w:szCs w:val="20"/>
        </w:rPr>
        <w:t xml:space="preserve">leerlingen </w:t>
      </w:r>
      <w:r w:rsidR="006C21FA">
        <w:rPr>
          <w:rFonts w:cstheme="minorHAnsi"/>
          <w:sz w:val="20"/>
          <w:szCs w:val="20"/>
        </w:rPr>
        <w:t xml:space="preserve">hopelijk </w:t>
      </w:r>
      <w:r w:rsidR="00FE7291" w:rsidRPr="00274680">
        <w:rPr>
          <w:rFonts w:cstheme="minorHAnsi"/>
          <w:sz w:val="20"/>
          <w:szCs w:val="20"/>
        </w:rPr>
        <w:t xml:space="preserve">helpen bij het beter structureren en formuleren van hun teksten, omdat de alinea </w:t>
      </w:r>
      <w:r>
        <w:rPr>
          <w:rFonts w:cstheme="minorHAnsi"/>
          <w:sz w:val="20"/>
          <w:szCs w:val="20"/>
        </w:rPr>
        <w:t>juist dat tekstgedeelte is waar de globale en lokale coherentie samenkomen.</w:t>
      </w:r>
      <w:r w:rsidR="00FE7291" w:rsidRPr="00274680">
        <w:rPr>
          <w:rFonts w:cstheme="minorHAnsi"/>
          <w:sz w:val="20"/>
          <w:szCs w:val="20"/>
        </w:rPr>
        <w:br/>
      </w:r>
      <w:r w:rsidR="00661E31">
        <w:br/>
      </w:r>
    </w:p>
    <w:p w14:paraId="09A7B44C" w14:textId="1EBF2B0A" w:rsidR="00FE0002" w:rsidRPr="006117F5" w:rsidRDefault="00FE0002" w:rsidP="00E51FF6">
      <w:pPr>
        <w:spacing w:after="0"/>
        <w:rPr>
          <w:rFonts w:cstheme="minorHAnsi"/>
          <w:b/>
          <w:bCs/>
          <w:sz w:val="20"/>
          <w:szCs w:val="20"/>
        </w:rPr>
      </w:pPr>
      <w:r w:rsidRPr="006117F5">
        <w:rPr>
          <w:rFonts w:cstheme="minorHAnsi"/>
          <w:b/>
          <w:bCs/>
          <w:sz w:val="20"/>
          <w:szCs w:val="20"/>
        </w:rPr>
        <w:t>Bibliografie</w:t>
      </w:r>
    </w:p>
    <w:p w14:paraId="01BC6E6D" w14:textId="77777777" w:rsidR="00FE0002" w:rsidRPr="00DF566E" w:rsidRDefault="00FE0002" w:rsidP="00E51FF6">
      <w:pPr>
        <w:spacing w:after="0"/>
        <w:ind w:left="709" w:hanging="709"/>
        <w:rPr>
          <w:rFonts w:cstheme="minorHAnsi"/>
          <w:sz w:val="20"/>
          <w:szCs w:val="20"/>
        </w:rPr>
      </w:pPr>
      <w:proofErr w:type="spellStart"/>
      <w:r w:rsidRPr="00DF566E">
        <w:rPr>
          <w:sz w:val="20"/>
          <w:szCs w:val="20"/>
        </w:rPr>
        <w:t>Bereiter</w:t>
      </w:r>
      <w:proofErr w:type="spellEnd"/>
      <w:r w:rsidRPr="00DF566E">
        <w:rPr>
          <w:sz w:val="20"/>
          <w:szCs w:val="20"/>
        </w:rPr>
        <w:t xml:space="preserve">, C., &amp; </w:t>
      </w:r>
      <w:proofErr w:type="spellStart"/>
      <w:r w:rsidRPr="00DF566E">
        <w:rPr>
          <w:sz w:val="20"/>
          <w:szCs w:val="20"/>
        </w:rPr>
        <w:t>Scardamalia</w:t>
      </w:r>
      <w:proofErr w:type="spellEnd"/>
      <w:r w:rsidRPr="00DF566E">
        <w:rPr>
          <w:sz w:val="20"/>
          <w:szCs w:val="20"/>
        </w:rPr>
        <w:t xml:space="preserve">, M. (1987). </w:t>
      </w:r>
      <w:r w:rsidRPr="00DF566E">
        <w:rPr>
          <w:i/>
          <w:iCs/>
          <w:sz w:val="20"/>
          <w:szCs w:val="20"/>
        </w:rPr>
        <w:t xml:space="preserve">The </w:t>
      </w:r>
      <w:proofErr w:type="spellStart"/>
      <w:r w:rsidRPr="00DF566E">
        <w:rPr>
          <w:i/>
          <w:iCs/>
          <w:sz w:val="20"/>
          <w:szCs w:val="20"/>
        </w:rPr>
        <w:t>psychology</w:t>
      </w:r>
      <w:proofErr w:type="spellEnd"/>
      <w:r w:rsidRPr="00DF566E">
        <w:rPr>
          <w:i/>
          <w:iCs/>
          <w:sz w:val="20"/>
          <w:szCs w:val="20"/>
        </w:rPr>
        <w:t xml:space="preserve"> of </w:t>
      </w:r>
      <w:proofErr w:type="spellStart"/>
      <w:r w:rsidRPr="00DF566E">
        <w:rPr>
          <w:i/>
          <w:iCs/>
          <w:sz w:val="20"/>
          <w:szCs w:val="20"/>
        </w:rPr>
        <w:t>written</w:t>
      </w:r>
      <w:proofErr w:type="spellEnd"/>
      <w:r w:rsidRPr="00DF566E">
        <w:rPr>
          <w:i/>
          <w:iCs/>
          <w:sz w:val="20"/>
          <w:szCs w:val="20"/>
        </w:rPr>
        <w:t xml:space="preserve"> </w:t>
      </w:r>
      <w:proofErr w:type="spellStart"/>
      <w:r>
        <w:rPr>
          <w:i/>
          <w:iCs/>
          <w:sz w:val="20"/>
          <w:szCs w:val="20"/>
        </w:rPr>
        <w:t>composition</w:t>
      </w:r>
      <w:proofErr w:type="spellEnd"/>
      <w:r>
        <w:rPr>
          <w:i/>
          <w:iCs/>
          <w:sz w:val="20"/>
          <w:szCs w:val="20"/>
        </w:rPr>
        <w:t>.</w:t>
      </w:r>
      <w:r w:rsidRPr="00DF566E">
        <w:rPr>
          <w:sz w:val="20"/>
          <w:szCs w:val="20"/>
        </w:rPr>
        <w:t xml:space="preserve"> </w:t>
      </w:r>
      <w:proofErr w:type="spellStart"/>
      <w:r w:rsidRPr="00DF566E">
        <w:rPr>
          <w:sz w:val="20"/>
          <w:szCs w:val="20"/>
        </w:rPr>
        <w:t>Hillsdale</w:t>
      </w:r>
      <w:proofErr w:type="spellEnd"/>
      <w:r w:rsidRPr="00DF566E">
        <w:rPr>
          <w:sz w:val="20"/>
          <w:szCs w:val="20"/>
        </w:rPr>
        <w:t>, NJ: LEA.</w:t>
      </w:r>
    </w:p>
    <w:p w14:paraId="34E50285" w14:textId="447D74FE" w:rsidR="00FE0002" w:rsidRDefault="00FE0002" w:rsidP="00E51FF6">
      <w:pPr>
        <w:spacing w:after="0"/>
        <w:ind w:left="709" w:hanging="709"/>
        <w:rPr>
          <w:rFonts w:cstheme="minorHAnsi"/>
          <w:sz w:val="20"/>
          <w:szCs w:val="20"/>
        </w:rPr>
      </w:pPr>
      <w:proofErr w:type="spellStart"/>
      <w:r>
        <w:rPr>
          <w:rFonts w:cstheme="minorHAnsi"/>
          <w:sz w:val="20"/>
          <w:szCs w:val="20"/>
        </w:rPr>
        <w:t>Bloom</w:t>
      </w:r>
      <w:proofErr w:type="spellEnd"/>
      <w:r>
        <w:rPr>
          <w:rFonts w:cstheme="minorHAnsi"/>
          <w:sz w:val="20"/>
          <w:szCs w:val="20"/>
        </w:rPr>
        <w:t>,</w:t>
      </w:r>
      <w:r w:rsidR="004141C6">
        <w:rPr>
          <w:rFonts w:cstheme="minorHAnsi"/>
          <w:sz w:val="20"/>
          <w:szCs w:val="20"/>
        </w:rPr>
        <w:t xml:space="preserve"> B.S.</w:t>
      </w:r>
      <w:r>
        <w:rPr>
          <w:rFonts w:cstheme="minorHAnsi"/>
          <w:sz w:val="20"/>
          <w:szCs w:val="20"/>
        </w:rPr>
        <w:t xml:space="preserve"> (1968)</w:t>
      </w:r>
      <w:r w:rsidR="004141C6">
        <w:rPr>
          <w:rFonts w:cstheme="minorHAnsi"/>
          <w:sz w:val="20"/>
          <w:szCs w:val="20"/>
        </w:rPr>
        <w:t xml:space="preserve">. Learning </w:t>
      </w:r>
      <w:proofErr w:type="spellStart"/>
      <w:r w:rsidR="004141C6">
        <w:rPr>
          <w:rFonts w:cstheme="minorHAnsi"/>
          <w:sz w:val="20"/>
          <w:szCs w:val="20"/>
        </w:rPr>
        <w:t>for</w:t>
      </w:r>
      <w:proofErr w:type="spellEnd"/>
      <w:r w:rsidR="004141C6">
        <w:rPr>
          <w:rFonts w:cstheme="minorHAnsi"/>
          <w:sz w:val="20"/>
          <w:szCs w:val="20"/>
        </w:rPr>
        <w:t xml:space="preserve"> </w:t>
      </w:r>
      <w:proofErr w:type="spellStart"/>
      <w:r w:rsidR="004141C6">
        <w:rPr>
          <w:rFonts w:cstheme="minorHAnsi"/>
          <w:sz w:val="20"/>
          <w:szCs w:val="20"/>
        </w:rPr>
        <w:t>mastery</w:t>
      </w:r>
      <w:proofErr w:type="spellEnd"/>
      <w:r w:rsidR="004141C6">
        <w:rPr>
          <w:rFonts w:cstheme="minorHAnsi"/>
          <w:sz w:val="20"/>
          <w:szCs w:val="20"/>
        </w:rPr>
        <w:t xml:space="preserve">. </w:t>
      </w:r>
      <w:r w:rsidR="004141C6" w:rsidRPr="00DB1087">
        <w:rPr>
          <w:rFonts w:cstheme="minorHAnsi"/>
          <w:i/>
          <w:iCs/>
          <w:sz w:val="20"/>
          <w:szCs w:val="20"/>
        </w:rPr>
        <w:t xml:space="preserve">Evaluation </w:t>
      </w:r>
      <w:proofErr w:type="spellStart"/>
      <w:r w:rsidR="004141C6" w:rsidRPr="00DB1087">
        <w:rPr>
          <w:rFonts w:cstheme="minorHAnsi"/>
          <w:i/>
          <w:iCs/>
          <w:sz w:val="20"/>
          <w:szCs w:val="20"/>
        </w:rPr>
        <w:t>Comment</w:t>
      </w:r>
      <w:proofErr w:type="spellEnd"/>
      <w:r w:rsidR="004141C6" w:rsidRPr="00DB1087">
        <w:rPr>
          <w:rFonts w:cstheme="minorHAnsi"/>
          <w:sz w:val="20"/>
          <w:szCs w:val="20"/>
        </w:rPr>
        <w:t>,</w:t>
      </w:r>
      <w:r w:rsidR="004141C6">
        <w:rPr>
          <w:rFonts w:cstheme="minorHAnsi"/>
          <w:sz w:val="20"/>
          <w:szCs w:val="20"/>
        </w:rPr>
        <w:t xml:space="preserve"> 1(2), 1-12. </w:t>
      </w:r>
    </w:p>
    <w:p w14:paraId="509E87A0" w14:textId="77777777" w:rsidR="00FE0002" w:rsidRPr="001F4E78" w:rsidRDefault="00FE0002" w:rsidP="00E51FF6">
      <w:pPr>
        <w:spacing w:after="0"/>
        <w:ind w:left="709" w:hanging="709"/>
        <w:rPr>
          <w:rFonts w:cstheme="minorHAnsi"/>
          <w:sz w:val="20"/>
          <w:szCs w:val="20"/>
        </w:rPr>
      </w:pPr>
      <w:proofErr w:type="spellStart"/>
      <w:r w:rsidRPr="001F4E78">
        <w:rPr>
          <w:rFonts w:cstheme="minorHAnsi"/>
          <w:sz w:val="20"/>
          <w:szCs w:val="20"/>
        </w:rPr>
        <w:t>Bonset</w:t>
      </w:r>
      <w:proofErr w:type="spellEnd"/>
      <w:r w:rsidRPr="001F4E78">
        <w:rPr>
          <w:rFonts w:cstheme="minorHAnsi"/>
          <w:sz w:val="20"/>
          <w:szCs w:val="20"/>
        </w:rPr>
        <w:t xml:space="preserve">, H., Jansma, N., </w:t>
      </w:r>
      <w:proofErr w:type="spellStart"/>
      <w:r w:rsidRPr="001F4E78">
        <w:rPr>
          <w:rFonts w:cstheme="minorHAnsi"/>
          <w:sz w:val="20"/>
          <w:szCs w:val="20"/>
        </w:rPr>
        <w:t>Meestringa</w:t>
      </w:r>
      <w:proofErr w:type="spellEnd"/>
      <w:r w:rsidRPr="001F4E78">
        <w:rPr>
          <w:rFonts w:cstheme="minorHAnsi"/>
          <w:sz w:val="20"/>
          <w:szCs w:val="20"/>
        </w:rPr>
        <w:t xml:space="preserve">, T., &amp; Ravesloot, C. (2014). </w:t>
      </w:r>
      <w:r w:rsidRPr="001F4E78">
        <w:rPr>
          <w:rFonts w:cstheme="minorHAnsi"/>
          <w:i/>
          <w:sz w:val="20"/>
          <w:szCs w:val="20"/>
        </w:rPr>
        <w:t xml:space="preserve">Schrijfonderwijs in het VO: Analyse van drie methoden en interviews met ervaren docenten. </w:t>
      </w:r>
      <w:r w:rsidRPr="001F4E78">
        <w:rPr>
          <w:rFonts w:cstheme="minorHAnsi"/>
          <w:sz w:val="20"/>
          <w:szCs w:val="20"/>
        </w:rPr>
        <w:t>Enschede: SLO.</w:t>
      </w:r>
    </w:p>
    <w:p w14:paraId="6CC5F7C3" w14:textId="61BBC9C4" w:rsidR="00FE0002" w:rsidRPr="00300DB7" w:rsidRDefault="00FE0002" w:rsidP="00E51FF6">
      <w:pPr>
        <w:spacing w:after="0"/>
        <w:ind w:left="709" w:hanging="709"/>
        <w:rPr>
          <w:rFonts w:cstheme="minorHAnsi"/>
          <w:sz w:val="20"/>
          <w:szCs w:val="20"/>
          <w:lang w:eastAsia="nl-NL"/>
        </w:rPr>
      </w:pPr>
      <w:proofErr w:type="spellStart"/>
      <w:r w:rsidRPr="00300DB7">
        <w:rPr>
          <w:rFonts w:cstheme="minorHAnsi"/>
          <w:sz w:val="20"/>
          <w:szCs w:val="20"/>
          <w:lang w:eastAsia="nl-NL"/>
        </w:rPr>
        <w:t>Byrnes</w:t>
      </w:r>
      <w:proofErr w:type="spellEnd"/>
      <w:r w:rsidRPr="00300DB7">
        <w:rPr>
          <w:rFonts w:cstheme="minorHAnsi"/>
          <w:sz w:val="20"/>
          <w:szCs w:val="20"/>
          <w:lang w:eastAsia="nl-NL"/>
        </w:rPr>
        <w:t xml:space="preserve">, J.P., &amp; </w:t>
      </w:r>
      <w:proofErr w:type="spellStart"/>
      <w:r w:rsidRPr="00300DB7">
        <w:rPr>
          <w:rFonts w:cstheme="minorHAnsi"/>
          <w:sz w:val="20"/>
          <w:szCs w:val="20"/>
          <w:lang w:eastAsia="nl-NL"/>
        </w:rPr>
        <w:t>Wasik</w:t>
      </w:r>
      <w:proofErr w:type="spellEnd"/>
      <w:r w:rsidRPr="00300DB7">
        <w:rPr>
          <w:rFonts w:cstheme="minorHAnsi"/>
          <w:sz w:val="20"/>
          <w:szCs w:val="20"/>
          <w:lang w:eastAsia="nl-NL"/>
        </w:rPr>
        <w:t>, B.A. (2019)</w:t>
      </w:r>
      <w:r w:rsidR="0030038A">
        <w:rPr>
          <w:rFonts w:cstheme="minorHAnsi"/>
          <w:sz w:val="20"/>
          <w:szCs w:val="20"/>
          <w:lang w:eastAsia="nl-NL"/>
        </w:rPr>
        <w:t>.</w:t>
      </w:r>
      <w:r w:rsidRPr="00300DB7">
        <w:rPr>
          <w:sz w:val="20"/>
          <w:szCs w:val="20"/>
        </w:rPr>
        <w:t xml:space="preserve"> The development of </w:t>
      </w:r>
      <w:proofErr w:type="spellStart"/>
      <w:r w:rsidRPr="00300DB7">
        <w:rPr>
          <w:sz w:val="20"/>
          <w:szCs w:val="20"/>
        </w:rPr>
        <w:t>writing</w:t>
      </w:r>
      <w:proofErr w:type="spellEnd"/>
      <w:r w:rsidRPr="00300DB7">
        <w:rPr>
          <w:sz w:val="20"/>
          <w:szCs w:val="20"/>
        </w:rPr>
        <w:t xml:space="preserve"> skills. </w:t>
      </w:r>
      <w:r w:rsidRPr="00300DB7">
        <w:rPr>
          <w:i/>
          <w:iCs/>
          <w:sz w:val="20"/>
          <w:szCs w:val="20"/>
        </w:rPr>
        <w:t xml:space="preserve">Language </w:t>
      </w:r>
      <w:proofErr w:type="spellStart"/>
      <w:r w:rsidRPr="00300DB7">
        <w:rPr>
          <w:i/>
          <w:iCs/>
          <w:sz w:val="20"/>
          <w:szCs w:val="20"/>
        </w:rPr>
        <w:t>and</w:t>
      </w:r>
      <w:proofErr w:type="spellEnd"/>
      <w:r w:rsidRPr="00300DB7">
        <w:rPr>
          <w:i/>
          <w:iCs/>
          <w:sz w:val="20"/>
          <w:szCs w:val="20"/>
        </w:rPr>
        <w:t xml:space="preserve"> </w:t>
      </w:r>
      <w:proofErr w:type="spellStart"/>
      <w:r w:rsidRPr="00300DB7">
        <w:rPr>
          <w:i/>
          <w:iCs/>
          <w:sz w:val="20"/>
          <w:szCs w:val="20"/>
        </w:rPr>
        <w:t>Literacy</w:t>
      </w:r>
      <w:proofErr w:type="spellEnd"/>
      <w:r w:rsidRPr="00300DB7">
        <w:rPr>
          <w:i/>
          <w:iCs/>
          <w:sz w:val="20"/>
          <w:szCs w:val="20"/>
        </w:rPr>
        <w:t xml:space="preserve"> Development: </w:t>
      </w:r>
      <w:proofErr w:type="spellStart"/>
      <w:r w:rsidRPr="00300DB7">
        <w:rPr>
          <w:i/>
          <w:iCs/>
          <w:sz w:val="20"/>
          <w:szCs w:val="20"/>
        </w:rPr>
        <w:t>What</w:t>
      </w:r>
      <w:proofErr w:type="spellEnd"/>
      <w:r w:rsidRPr="00300DB7">
        <w:rPr>
          <w:i/>
          <w:iCs/>
          <w:sz w:val="20"/>
          <w:szCs w:val="20"/>
        </w:rPr>
        <w:t xml:space="preserve"> </w:t>
      </w:r>
      <w:proofErr w:type="spellStart"/>
      <w:r w:rsidRPr="00300DB7">
        <w:rPr>
          <w:i/>
          <w:iCs/>
          <w:sz w:val="20"/>
          <w:szCs w:val="20"/>
        </w:rPr>
        <w:t>Educators</w:t>
      </w:r>
      <w:proofErr w:type="spellEnd"/>
      <w:r w:rsidRPr="00300DB7">
        <w:rPr>
          <w:i/>
          <w:iCs/>
          <w:sz w:val="20"/>
          <w:szCs w:val="20"/>
        </w:rPr>
        <w:t xml:space="preserve"> </w:t>
      </w:r>
      <w:proofErr w:type="spellStart"/>
      <w:r w:rsidRPr="00300DB7">
        <w:rPr>
          <w:i/>
          <w:iCs/>
          <w:sz w:val="20"/>
          <w:szCs w:val="20"/>
        </w:rPr>
        <w:t>Need</w:t>
      </w:r>
      <w:proofErr w:type="spellEnd"/>
      <w:r w:rsidRPr="00300DB7">
        <w:rPr>
          <w:i/>
          <w:iCs/>
          <w:sz w:val="20"/>
          <w:szCs w:val="20"/>
        </w:rPr>
        <w:t xml:space="preserve"> </w:t>
      </w:r>
      <w:proofErr w:type="spellStart"/>
      <w:r w:rsidRPr="00300DB7">
        <w:rPr>
          <w:i/>
          <w:iCs/>
          <w:sz w:val="20"/>
          <w:szCs w:val="20"/>
        </w:rPr>
        <w:t>to</w:t>
      </w:r>
      <w:proofErr w:type="spellEnd"/>
      <w:r w:rsidRPr="00300DB7">
        <w:rPr>
          <w:i/>
          <w:iCs/>
          <w:sz w:val="20"/>
          <w:szCs w:val="20"/>
        </w:rPr>
        <w:t xml:space="preserve"> </w:t>
      </w:r>
      <w:proofErr w:type="spellStart"/>
      <w:r w:rsidRPr="00300DB7">
        <w:rPr>
          <w:i/>
          <w:iCs/>
          <w:sz w:val="20"/>
          <w:szCs w:val="20"/>
        </w:rPr>
        <w:t>Know</w:t>
      </w:r>
      <w:proofErr w:type="spellEnd"/>
      <w:r w:rsidRPr="00300DB7">
        <w:rPr>
          <w:sz w:val="20"/>
          <w:szCs w:val="20"/>
        </w:rPr>
        <w:t>, Second Edition</w:t>
      </w:r>
      <w:r w:rsidRPr="00300DB7">
        <w:rPr>
          <w:i/>
          <w:iCs/>
          <w:sz w:val="20"/>
          <w:szCs w:val="20"/>
        </w:rPr>
        <w:t xml:space="preserve"> </w:t>
      </w:r>
      <w:proofErr w:type="spellStart"/>
      <w:r w:rsidRPr="00300DB7">
        <w:rPr>
          <w:sz w:val="20"/>
          <w:szCs w:val="20"/>
        </w:rPr>
        <w:t>Guilford</w:t>
      </w:r>
      <w:proofErr w:type="spellEnd"/>
      <w:r w:rsidRPr="00300DB7">
        <w:rPr>
          <w:sz w:val="20"/>
          <w:szCs w:val="20"/>
        </w:rPr>
        <w:t xml:space="preserve"> Publications.</w:t>
      </w:r>
    </w:p>
    <w:p w14:paraId="01BEF099" w14:textId="77777777" w:rsidR="00FE0002" w:rsidRPr="001F4E78" w:rsidRDefault="00FE0002" w:rsidP="00E51FF6">
      <w:pPr>
        <w:spacing w:after="0"/>
        <w:ind w:left="709" w:hanging="709"/>
        <w:rPr>
          <w:rFonts w:cstheme="minorHAnsi"/>
          <w:b/>
          <w:sz w:val="20"/>
          <w:szCs w:val="20"/>
        </w:rPr>
      </w:pPr>
      <w:r w:rsidRPr="001F4E78">
        <w:rPr>
          <w:rFonts w:cstheme="minorHAnsi"/>
          <w:sz w:val="20"/>
          <w:szCs w:val="20"/>
          <w:lang w:eastAsia="nl-NL"/>
        </w:rPr>
        <w:t xml:space="preserve">Duncan, M. (2007). </w:t>
      </w:r>
      <w:proofErr w:type="spellStart"/>
      <w:r w:rsidRPr="001F4E78">
        <w:rPr>
          <w:rFonts w:cstheme="minorHAnsi"/>
          <w:sz w:val="20"/>
          <w:szCs w:val="20"/>
          <w:lang w:eastAsia="nl-NL"/>
        </w:rPr>
        <w:t>Whatever</w:t>
      </w:r>
      <w:proofErr w:type="spellEnd"/>
      <w:r w:rsidRPr="001F4E78">
        <w:rPr>
          <w:rFonts w:cstheme="minorHAnsi"/>
          <w:sz w:val="20"/>
          <w:szCs w:val="20"/>
          <w:lang w:eastAsia="nl-NL"/>
        </w:rPr>
        <w:t xml:space="preserve"> </w:t>
      </w:r>
      <w:proofErr w:type="spellStart"/>
      <w:r w:rsidRPr="001F4E78">
        <w:rPr>
          <w:rFonts w:cstheme="minorHAnsi"/>
          <w:sz w:val="20"/>
          <w:szCs w:val="20"/>
          <w:lang w:eastAsia="nl-NL"/>
        </w:rPr>
        <w:t>happened</w:t>
      </w:r>
      <w:proofErr w:type="spellEnd"/>
      <w:r w:rsidRPr="001F4E78">
        <w:rPr>
          <w:rFonts w:cstheme="minorHAnsi"/>
          <w:sz w:val="20"/>
          <w:szCs w:val="20"/>
          <w:lang w:eastAsia="nl-NL"/>
        </w:rPr>
        <w:t xml:space="preserve"> </w:t>
      </w:r>
      <w:proofErr w:type="spellStart"/>
      <w:r w:rsidRPr="001F4E78">
        <w:rPr>
          <w:rFonts w:cstheme="minorHAnsi"/>
          <w:sz w:val="20"/>
          <w:szCs w:val="20"/>
          <w:lang w:eastAsia="nl-NL"/>
        </w:rPr>
        <w:t>to</w:t>
      </w:r>
      <w:proofErr w:type="spellEnd"/>
      <w:r w:rsidRPr="001F4E78">
        <w:rPr>
          <w:rFonts w:cstheme="minorHAnsi"/>
          <w:sz w:val="20"/>
          <w:szCs w:val="20"/>
          <w:lang w:eastAsia="nl-NL"/>
        </w:rPr>
        <w:t xml:space="preserve"> </w:t>
      </w:r>
      <w:proofErr w:type="spellStart"/>
      <w:r w:rsidRPr="001F4E78">
        <w:rPr>
          <w:rFonts w:cstheme="minorHAnsi"/>
          <w:sz w:val="20"/>
          <w:szCs w:val="20"/>
          <w:lang w:eastAsia="nl-NL"/>
        </w:rPr>
        <w:t>the</w:t>
      </w:r>
      <w:proofErr w:type="spellEnd"/>
      <w:r w:rsidRPr="001F4E78">
        <w:rPr>
          <w:rFonts w:cstheme="minorHAnsi"/>
          <w:sz w:val="20"/>
          <w:szCs w:val="20"/>
          <w:lang w:eastAsia="nl-NL"/>
        </w:rPr>
        <w:t xml:space="preserve"> </w:t>
      </w:r>
      <w:proofErr w:type="spellStart"/>
      <w:r w:rsidRPr="001F4E78">
        <w:rPr>
          <w:rFonts w:cstheme="minorHAnsi"/>
          <w:sz w:val="20"/>
          <w:szCs w:val="20"/>
          <w:lang w:eastAsia="nl-NL"/>
        </w:rPr>
        <w:t>paragraph</w:t>
      </w:r>
      <w:proofErr w:type="spellEnd"/>
      <w:r w:rsidRPr="001F4E78">
        <w:rPr>
          <w:rFonts w:cstheme="minorHAnsi"/>
          <w:sz w:val="20"/>
          <w:szCs w:val="20"/>
          <w:lang w:eastAsia="nl-NL"/>
        </w:rPr>
        <w:t xml:space="preserve">? </w:t>
      </w:r>
      <w:r w:rsidRPr="001F4E78">
        <w:rPr>
          <w:rFonts w:cstheme="minorHAnsi"/>
          <w:i/>
          <w:sz w:val="20"/>
          <w:szCs w:val="20"/>
          <w:lang w:eastAsia="nl-NL"/>
        </w:rPr>
        <w:t>College English,</w:t>
      </w:r>
      <w:r w:rsidRPr="001F4E78">
        <w:rPr>
          <w:rFonts w:cstheme="minorHAnsi"/>
          <w:sz w:val="20"/>
          <w:szCs w:val="20"/>
          <w:lang w:eastAsia="nl-NL"/>
        </w:rPr>
        <w:t xml:space="preserve"> </w:t>
      </w:r>
      <w:r w:rsidRPr="001F4E78">
        <w:rPr>
          <w:rFonts w:cstheme="minorHAnsi"/>
          <w:i/>
          <w:sz w:val="20"/>
          <w:szCs w:val="20"/>
          <w:lang w:eastAsia="nl-NL"/>
        </w:rPr>
        <w:t>69</w:t>
      </w:r>
      <w:r w:rsidRPr="001F4E78">
        <w:rPr>
          <w:rFonts w:cstheme="minorHAnsi"/>
          <w:sz w:val="20"/>
          <w:szCs w:val="20"/>
          <w:lang w:eastAsia="nl-NL"/>
        </w:rPr>
        <w:t xml:space="preserve"> (5), 470-495.</w:t>
      </w:r>
    </w:p>
    <w:p w14:paraId="1520E1B2" w14:textId="77777777" w:rsidR="00FE0002" w:rsidRPr="001F4E78" w:rsidRDefault="00FE0002" w:rsidP="00E51FF6">
      <w:pPr>
        <w:pStyle w:val="bibliografie"/>
        <w:spacing w:line="276" w:lineRule="auto"/>
        <w:ind w:left="709" w:hanging="709"/>
        <w:rPr>
          <w:rFonts w:cstheme="minorHAnsi"/>
          <w:lang w:eastAsia="nl-NL"/>
        </w:rPr>
      </w:pPr>
      <w:r w:rsidRPr="001F4E78">
        <w:rPr>
          <w:rFonts w:cstheme="minorHAnsi"/>
          <w:lang w:eastAsia="nl-NL"/>
        </w:rPr>
        <w:t xml:space="preserve">Expertgroep Doorlopende Leerlijnen (2008). </w:t>
      </w:r>
      <w:r w:rsidRPr="001F4E78">
        <w:rPr>
          <w:rFonts w:cstheme="minorHAnsi"/>
          <w:i/>
          <w:lang w:eastAsia="nl-NL"/>
        </w:rPr>
        <w:t xml:space="preserve">Over de drempels met taal: De niveaus voor de taalvaardigheid. </w:t>
      </w:r>
      <w:r w:rsidRPr="001F4E78">
        <w:rPr>
          <w:rFonts w:cstheme="minorHAnsi"/>
          <w:lang w:eastAsia="nl-NL"/>
        </w:rPr>
        <w:t>Enschede: SLO.</w:t>
      </w:r>
    </w:p>
    <w:p w14:paraId="297F216A" w14:textId="77777777" w:rsidR="00FE0002" w:rsidRPr="001F4E78" w:rsidRDefault="00FE0002" w:rsidP="00E51FF6">
      <w:pPr>
        <w:pStyle w:val="bibliografie"/>
        <w:spacing w:line="276" w:lineRule="auto"/>
        <w:ind w:left="709" w:hanging="709"/>
        <w:rPr>
          <w:rFonts w:cstheme="minorHAnsi"/>
          <w:b/>
          <w:lang w:eastAsia="nl-NL"/>
        </w:rPr>
      </w:pPr>
      <w:proofErr w:type="spellStart"/>
      <w:r w:rsidRPr="001F4E78">
        <w:rPr>
          <w:rFonts w:cstheme="minorHAnsi"/>
          <w:lang w:eastAsia="nl-NL"/>
        </w:rPr>
        <w:t>Flower</w:t>
      </w:r>
      <w:proofErr w:type="spellEnd"/>
      <w:r w:rsidRPr="001F4E78">
        <w:rPr>
          <w:rFonts w:cstheme="minorHAnsi"/>
          <w:lang w:eastAsia="nl-NL"/>
        </w:rPr>
        <w:t xml:space="preserve">, L. &amp; Hayes, J. (1981). A </w:t>
      </w:r>
      <w:proofErr w:type="spellStart"/>
      <w:r w:rsidRPr="001F4E78">
        <w:rPr>
          <w:rFonts w:cstheme="minorHAnsi"/>
          <w:lang w:eastAsia="nl-NL"/>
        </w:rPr>
        <w:t>cognitive</w:t>
      </w:r>
      <w:proofErr w:type="spellEnd"/>
      <w:r w:rsidRPr="001F4E78">
        <w:rPr>
          <w:rFonts w:cstheme="minorHAnsi"/>
          <w:lang w:eastAsia="nl-NL"/>
        </w:rPr>
        <w:t xml:space="preserve"> </w:t>
      </w:r>
      <w:proofErr w:type="spellStart"/>
      <w:r w:rsidRPr="001F4E78">
        <w:rPr>
          <w:rFonts w:cstheme="minorHAnsi"/>
          <w:lang w:eastAsia="nl-NL"/>
        </w:rPr>
        <w:t>process</w:t>
      </w:r>
      <w:proofErr w:type="spellEnd"/>
      <w:r w:rsidRPr="001F4E78">
        <w:rPr>
          <w:rFonts w:cstheme="minorHAnsi"/>
          <w:lang w:eastAsia="nl-NL"/>
        </w:rPr>
        <w:t xml:space="preserve"> </w:t>
      </w:r>
      <w:proofErr w:type="spellStart"/>
      <w:r w:rsidRPr="001F4E78">
        <w:rPr>
          <w:rFonts w:cstheme="minorHAnsi"/>
          <w:lang w:eastAsia="nl-NL"/>
        </w:rPr>
        <w:t>theory</w:t>
      </w:r>
      <w:proofErr w:type="spellEnd"/>
      <w:r w:rsidRPr="001F4E78">
        <w:rPr>
          <w:rFonts w:cstheme="minorHAnsi"/>
          <w:lang w:eastAsia="nl-NL"/>
        </w:rPr>
        <w:t xml:space="preserve"> of </w:t>
      </w:r>
      <w:proofErr w:type="spellStart"/>
      <w:r w:rsidRPr="001F4E78">
        <w:rPr>
          <w:rFonts w:cstheme="minorHAnsi"/>
          <w:lang w:eastAsia="nl-NL"/>
        </w:rPr>
        <w:t>writing</w:t>
      </w:r>
      <w:proofErr w:type="spellEnd"/>
      <w:r w:rsidRPr="001F4E78">
        <w:rPr>
          <w:rFonts w:cstheme="minorHAnsi"/>
          <w:lang w:eastAsia="nl-NL"/>
        </w:rPr>
        <w:t xml:space="preserve">. </w:t>
      </w:r>
      <w:r w:rsidRPr="001F4E78">
        <w:rPr>
          <w:rFonts w:cstheme="minorHAnsi"/>
          <w:i/>
          <w:lang w:eastAsia="nl-NL"/>
        </w:rPr>
        <w:t xml:space="preserve">College </w:t>
      </w:r>
      <w:proofErr w:type="spellStart"/>
      <w:r w:rsidRPr="001F4E78">
        <w:rPr>
          <w:rFonts w:cstheme="minorHAnsi"/>
          <w:i/>
          <w:lang w:eastAsia="nl-NL"/>
        </w:rPr>
        <w:t>composition</w:t>
      </w:r>
      <w:proofErr w:type="spellEnd"/>
      <w:r w:rsidRPr="001F4E78">
        <w:rPr>
          <w:rFonts w:cstheme="minorHAnsi"/>
          <w:i/>
          <w:lang w:eastAsia="nl-NL"/>
        </w:rPr>
        <w:t xml:space="preserve"> </w:t>
      </w:r>
      <w:proofErr w:type="spellStart"/>
      <w:r w:rsidRPr="001F4E78">
        <w:rPr>
          <w:rFonts w:cstheme="minorHAnsi"/>
          <w:i/>
          <w:lang w:eastAsia="nl-NL"/>
        </w:rPr>
        <w:t>and</w:t>
      </w:r>
      <w:proofErr w:type="spellEnd"/>
      <w:r w:rsidRPr="001F4E78">
        <w:rPr>
          <w:rFonts w:cstheme="minorHAnsi"/>
          <w:i/>
          <w:lang w:eastAsia="nl-NL"/>
        </w:rPr>
        <w:t xml:space="preserve"> </w:t>
      </w:r>
      <w:proofErr w:type="spellStart"/>
      <w:r w:rsidRPr="001F4E78">
        <w:rPr>
          <w:rFonts w:cstheme="minorHAnsi"/>
          <w:i/>
          <w:lang w:eastAsia="nl-NL"/>
        </w:rPr>
        <w:t>communication</w:t>
      </w:r>
      <w:proofErr w:type="spellEnd"/>
      <w:r w:rsidRPr="001F4E78">
        <w:rPr>
          <w:rFonts w:cstheme="minorHAnsi"/>
          <w:lang w:eastAsia="nl-NL"/>
        </w:rPr>
        <w:t xml:space="preserve">, </w:t>
      </w:r>
      <w:r w:rsidRPr="001F4E78">
        <w:rPr>
          <w:rFonts w:cstheme="minorHAnsi"/>
          <w:i/>
          <w:lang w:eastAsia="nl-NL"/>
        </w:rPr>
        <w:t xml:space="preserve">32 </w:t>
      </w:r>
      <w:r w:rsidRPr="001F4E78">
        <w:rPr>
          <w:rFonts w:cstheme="minorHAnsi"/>
          <w:lang w:eastAsia="nl-NL"/>
        </w:rPr>
        <w:t>(4), 365-387</w:t>
      </w:r>
      <w:r>
        <w:rPr>
          <w:rFonts w:cstheme="minorHAnsi"/>
          <w:lang w:eastAsia="nl-NL"/>
        </w:rPr>
        <w:t>.</w:t>
      </w:r>
    </w:p>
    <w:p w14:paraId="0D31AF63" w14:textId="77777777" w:rsidR="00FE0002" w:rsidRPr="001F4E78" w:rsidRDefault="00FE0002" w:rsidP="00E51FF6">
      <w:pPr>
        <w:pStyle w:val="bibliografie"/>
        <w:spacing w:line="276" w:lineRule="auto"/>
        <w:ind w:left="709" w:hanging="709"/>
        <w:rPr>
          <w:rFonts w:cstheme="minorHAnsi"/>
          <w:lang w:eastAsia="nl-NL"/>
        </w:rPr>
      </w:pPr>
      <w:r w:rsidRPr="001F4E78">
        <w:rPr>
          <w:rFonts w:cstheme="minorHAnsi"/>
          <w:lang w:eastAsia="nl-NL"/>
        </w:rPr>
        <w:t xml:space="preserve">Gein, J. van de (2012). Taal op klompen: Uitkomsten van een onderzoek naar taalfouten aan het einde van het voortgezet onderwijs. </w:t>
      </w:r>
      <w:r w:rsidRPr="001F4E78">
        <w:rPr>
          <w:rFonts w:cstheme="minorHAnsi"/>
          <w:i/>
          <w:lang w:eastAsia="nl-NL"/>
        </w:rPr>
        <w:t>Levende Talen Tijdschrift, 13</w:t>
      </w:r>
      <w:r w:rsidRPr="001F4E78">
        <w:rPr>
          <w:rFonts w:cstheme="minorHAnsi"/>
          <w:lang w:eastAsia="nl-NL"/>
        </w:rPr>
        <w:t xml:space="preserve"> (4), 22-30</w:t>
      </w:r>
      <w:r>
        <w:rPr>
          <w:rFonts w:cstheme="minorHAnsi"/>
          <w:lang w:eastAsia="nl-NL"/>
        </w:rPr>
        <w:t>.</w:t>
      </w:r>
    </w:p>
    <w:p w14:paraId="46220E34" w14:textId="36AAA256" w:rsidR="00FE0002" w:rsidRDefault="00FE0002" w:rsidP="00E51FF6">
      <w:pPr>
        <w:pStyle w:val="bibliografie"/>
        <w:spacing w:line="276" w:lineRule="auto"/>
        <w:ind w:left="709" w:hanging="709"/>
        <w:rPr>
          <w:rFonts w:cstheme="minorHAnsi"/>
          <w:lang w:eastAsia="nl-NL"/>
        </w:rPr>
      </w:pPr>
      <w:proofErr w:type="spellStart"/>
      <w:r>
        <w:rPr>
          <w:rFonts w:cstheme="minorHAnsi"/>
          <w:lang w:eastAsia="nl-NL"/>
        </w:rPr>
        <w:t>Grice</w:t>
      </w:r>
      <w:proofErr w:type="spellEnd"/>
      <w:r w:rsidR="00DB1087">
        <w:rPr>
          <w:rFonts w:cstheme="minorHAnsi"/>
          <w:lang w:eastAsia="nl-NL"/>
        </w:rPr>
        <w:t xml:space="preserve">, H.P. </w:t>
      </w:r>
      <w:r>
        <w:rPr>
          <w:rFonts w:cstheme="minorHAnsi"/>
          <w:lang w:eastAsia="nl-NL"/>
        </w:rPr>
        <w:t>(1975)</w:t>
      </w:r>
      <w:r w:rsidR="00DB1087">
        <w:rPr>
          <w:rFonts w:cstheme="minorHAnsi"/>
          <w:lang w:eastAsia="nl-NL"/>
        </w:rPr>
        <w:t xml:space="preserve">. </w:t>
      </w:r>
      <w:r w:rsidR="00DB1087" w:rsidRPr="00DB1087">
        <w:rPr>
          <w:rFonts w:cstheme="minorHAnsi"/>
          <w:i/>
          <w:iCs/>
          <w:lang w:eastAsia="nl-NL"/>
        </w:rPr>
        <w:t xml:space="preserve">Logic </w:t>
      </w:r>
      <w:proofErr w:type="spellStart"/>
      <w:r w:rsidR="00DB1087" w:rsidRPr="00DB1087">
        <w:rPr>
          <w:rFonts w:cstheme="minorHAnsi"/>
          <w:i/>
          <w:iCs/>
          <w:lang w:eastAsia="nl-NL"/>
        </w:rPr>
        <w:t>and</w:t>
      </w:r>
      <w:proofErr w:type="spellEnd"/>
      <w:r w:rsidR="00DB1087" w:rsidRPr="00DB1087">
        <w:rPr>
          <w:rFonts w:cstheme="minorHAnsi"/>
          <w:i/>
          <w:iCs/>
          <w:lang w:eastAsia="nl-NL"/>
        </w:rPr>
        <w:t xml:space="preserve"> </w:t>
      </w:r>
      <w:proofErr w:type="spellStart"/>
      <w:r w:rsidR="00DB1087" w:rsidRPr="00DB1087">
        <w:rPr>
          <w:rFonts w:cstheme="minorHAnsi"/>
          <w:i/>
          <w:iCs/>
          <w:lang w:eastAsia="nl-NL"/>
        </w:rPr>
        <w:t>conversation</w:t>
      </w:r>
      <w:proofErr w:type="spellEnd"/>
      <w:r w:rsidR="00DB1087">
        <w:rPr>
          <w:rFonts w:cstheme="minorHAnsi"/>
          <w:lang w:eastAsia="nl-NL"/>
        </w:rPr>
        <w:t>. Cambridge: Cambridge University Press.</w:t>
      </w:r>
    </w:p>
    <w:p w14:paraId="2387C54C" w14:textId="77777777" w:rsidR="00FE0002" w:rsidRDefault="00FE0002" w:rsidP="00E51FF6">
      <w:pPr>
        <w:pStyle w:val="bibliografie"/>
        <w:spacing w:line="276" w:lineRule="auto"/>
        <w:ind w:left="709" w:hanging="709"/>
        <w:rPr>
          <w:rFonts w:cstheme="minorHAnsi"/>
          <w:lang w:eastAsia="nl-NL"/>
        </w:rPr>
      </w:pPr>
      <w:r w:rsidRPr="001F4E78">
        <w:rPr>
          <w:rFonts w:cstheme="minorHAnsi"/>
          <w:lang w:eastAsia="nl-NL"/>
        </w:rPr>
        <w:t xml:space="preserve">Hayes, J. &amp; </w:t>
      </w:r>
      <w:proofErr w:type="spellStart"/>
      <w:r w:rsidRPr="001F4E78">
        <w:rPr>
          <w:rFonts w:cstheme="minorHAnsi"/>
          <w:lang w:eastAsia="nl-NL"/>
        </w:rPr>
        <w:t>Flower</w:t>
      </w:r>
      <w:proofErr w:type="spellEnd"/>
      <w:r w:rsidRPr="001F4E78">
        <w:rPr>
          <w:rFonts w:cstheme="minorHAnsi"/>
          <w:lang w:eastAsia="nl-NL"/>
        </w:rPr>
        <w:t xml:space="preserve">, L. (1986). </w:t>
      </w:r>
      <w:proofErr w:type="spellStart"/>
      <w:r>
        <w:rPr>
          <w:rFonts w:cstheme="minorHAnsi"/>
          <w:lang w:eastAsia="nl-NL"/>
        </w:rPr>
        <w:t>Writing</w:t>
      </w:r>
      <w:proofErr w:type="spellEnd"/>
      <w:r>
        <w:rPr>
          <w:rFonts w:cstheme="minorHAnsi"/>
          <w:lang w:eastAsia="nl-NL"/>
        </w:rPr>
        <w:t xml:space="preserve"> research </w:t>
      </w:r>
      <w:proofErr w:type="spellStart"/>
      <w:r>
        <w:rPr>
          <w:rFonts w:cstheme="minorHAnsi"/>
          <w:lang w:eastAsia="nl-NL"/>
        </w:rPr>
        <w:t>and</w:t>
      </w:r>
      <w:proofErr w:type="spellEnd"/>
      <w:r>
        <w:rPr>
          <w:rFonts w:cstheme="minorHAnsi"/>
          <w:lang w:eastAsia="nl-NL"/>
        </w:rPr>
        <w:t xml:space="preserve"> </w:t>
      </w:r>
      <w:proofErr w:type="spellStart"/>
      <w:r>
        <w:rPr>
          <w:rFonts w:cstheme="minorHAnsi"/>
          <w:lang w:eastAsia="nl-NL"/>
        </w:rPr>
        <w:t>the</w:t>
      </w:r>
      <w:proofErr w:type="spellEnd"/>
      <w:r>
        <w:rPr>
          <w:rFonts w:cstheme="minorHAnsi"/>
          <w:lang w:eastAsia="nl-NL"/>
        </w:rPr>
        <w:t xml:space="preserve"> </w:t>
      </w:r>
      <w:proofErr w:type="spellStart"/>
      <w:r>
        <w:rPr>
          <w:rFonts w:cstheme="minorHAnsi"/>
          <w:lang w:eastAsia="nl-NL"/>
        </w:rPr>
        <w:t>writer</w:t>
      </w:r>
      <w:proofErr w:type="spellEnd"/>
      <w:r>
        <w:rPr>
          <w:rFonts w:cstheme="minorHAnsi"/>
          <w:lang w:eastAsia="nl-NL"/>
        </w:rPr>
        <w:t xml:space="preserve">. </w:t>
      </w:r>
      <w:r w:rsidRPr="001F4E78">
        <w:rPr>
          <w:rFonts w:cstheme="minorHAnsi"/>
          <w:i/>
          <w:lang w:eastAsia="nl-NL"/>
        </w:rPr>
        <w:t xml:space="preserve">American </w:t>
      </w:r>
      <w:proofErr w:type="spellStart"/>
      <w:r w:rsidRPr="001F4E78">
        <w:rPr>
          <w:rFonts w:cstheme="minorHAnsi"/>
          <w:i/>
          <w:lang w:eastAsia="nl-NL"/>
        </w:rPr>
        <w:t>Psychologist</w:t>
      </w:r>
      <w:proofErr w:type="spellEnd"/>
      <w:r w:rsidRPr="001F4E78">
        <w:rPr>
          <w:rFonts w:cstheme="minorHAnsi"/>
          <w:i/>
          <w:lang w:eastAsia="nl-NL"/>
        </w:rPr>
        <w:t>, 41</w:t>
      </w:r>
      <w:r>
        <w:rPr>
          <w:rFonts w:cstheme="minorHAnsi"/>
          <w:lang w:eastAsia="nl-NL"/>
        </w:rPr>
        <w:t xml:space="preserve"> (10), 1106-1113.</w:t>
      </w:r>
    </w:p>
    <w:p w14:paraId="138E0EBB" w14:textId="77777777" w:rsidR="00F70F03" w:rsidRDefault="00F70F03" w:rsidP="00F70F03">
      <w:pPr>
        <w:pStyle w:val="bibliografie"/>
        <w:spacing w:line="276" w:lineRule="auto"/>
        <w:ind w:left="709" w:hanging="709"/>
        <w:rPr>
          <w:rFonts w:cstheme="minorHAnsi"/>
          <w:lang w:eastAsia="nl-NL"/>
        </w:rPr>
      </w:pPr>
      <w:proofErr w:type="spellStart"/>
      <w:r>
        <w:rPr>
          <w:rFonts w:cstheme="minorHAnsi"/>
          <w:lang w:eastAsia="nl-NL"/>
        </w:rPr>
        <w:lastRenderedPageBreak/>
        <w:t>Hox</w:t>
      </w:r>
      <w:proofErr w:type="spellEnd"/>
      <w:r>
        <w:rPr>
          <w:rFonts w:cstheme="minorHAnsi"/>
          <w:lang w:eastAsia="nl-NL"/>
        </w:rPr>
        <w:t xml:space="preserve">, J.J., Moerbeek, M., &amp; Schoot, R. van de (2018). </w:t>
      </w:r>
      <w:r w:rsidRPr="00015C63">
        <w:rPr>
          <w:rFonts w:cstheme="minorHAnsi"/>
          <w:i/>
          <w:iCs/>
          <w:lang w:eastAsia="nl-NL"/>
        </w:rPr>
        <w:t xml:space="preserve">Multilevel analysis. </w:t>
      </w:r>
      <w:proofErr w:type="spellStart"/>
      <w:r w:rsidRPr="00015C63">
        <w:rPr>
          <w:rFonts w:cstheme="minorHAnsi"/>
          <w:i/>
          <w:iCs/>
          <w:lang w:eastAsia="nl-NL"/>
        </w:rPr>
        <w:t>Techniques</w:t>
      </w:r>
      <w:proofErr w:type="spellEnd"/>
      <w:r w:rsidRPr="00015C63">
        <w:rPr>
          <w:rFonts w:cstheme="minorHAnsi"/>
          <w:i/>
          <w:iCs/>
          <w:lang w:eastAsia="nl-NL"/>
        </w:rPr>
        <w:t xml:space="preserve"> </w:t>
      </w:r>
      <w:proofErr w:type="spellStart"/>
      <w:r w:rsidRPr="00015C63">
        <w:rPr>
          <w:rFonts w:cstheme="minorHAnsi"/>
          <w:i/>
          <w:iCs/>
          <w:lang w:eastAsia="nl-NL"/>
        </w:rPr>
        <w:t>and</w:t>
      </w:r>
      <w:proofErr w:type="spellEnd"/>
      <w:r w:rsidRPr="00015C63">
        <w:rPr>
          <w:rFonts w:cstheme="minorHAnsi"/>
          <w:i/>
          <w:iCs/>
          <w:lang w:eastAsia="nl-NL"/>
        </w:rPr>
        <w:t xml:space="preserve"> </w:t>
      </w:r>
      <w:proofErr w:type="spellStart"/>
      <w:r w:rsidRPr="00015C63">
        <w:rPr>
          <w:rFonts w:cstheme="minorHAnsi"/>
          <w:i/>
          <w:iCs/>
          <w:lang w:eastAsia="nl-NL"/>
        </w:rPr>
        <w:t>applications</w:t>
      </w:r>
      <w:proofErr w:type="spellEnd"/>
      <w:r>
        <w:rPr>
          <w:rFonts w:cstheme="minorHAnsi"/>
          <w:lang w:eastAsia="nl-NL"/>
        </w:rPr>
        <w:t xml:space="preserve">. New York: </w:t>
      </w:r>
      <w:proofErr w:type="spellStart"/>
      <w:r>
        <w:rPr>
          <w:rFonts w:cstheme="minorHAnsi"/>
          <w:lang w:eastAsia="nl-NL"/>
        </w:rPr>
        <w:t>Routledge</w:t>
      </w:r>
      <w:proofErr w:type="spellEnd"/>
      <w:r>
        <w:rPr>
          <w:rFonts w:cstheme="minorHAnsi"/>
          <w:lang w:eastAsia="nl-NL"/>
        </w:rPr>
        <w:t>.</w:t>
      </w:r>
    </w:p>
    <w:p w14:paraId="258F8B49" w14:textId="722FEA05" w:rsidR="00FE0002" w:rsidRPr="00AD1771" w:rsidRDefault="00FE0002" w:rsidP="00E51FF6">
      <w:pPr>
        <w:pStyle w:val="bibliografie"/>
        <w:spacing w:line="276" w:lineRule="auto"/>
        <w:ind w:left="709" w:hanging="709"/>
        <w:rPr>
          <w:rFonts w:cstheme="minorHAnsi"/>
          <w:lang w:eastAsia="nl-NL"/>
        </w:rPr>
      </w:pPr>
      <w:proofErr w:type="spellStart"/>
      <w:r w:rsidRPr="00AD1771">
        <w:rPr>
          <w:rFonts w:cstheme="minorHAnsi"/>
          <w:lang w:eastAsia="nl-NL"/>
        </w:rPr>
        <w:t>Hustinx</w:t>
      </w:r>
      <w:proofErr w:type="spellEnd"/>
      <w:r w:rsidRPr="00AD1771">
        <w:rPr>
          <w:rFonts w:cstheme="minorHAnsi"/>
          <w:lang w:eastAsia="nl-NL"/>
        </w:rPr>
        <w:t>, L. &amp; Karreman, J. (2018)</w:t>
      </w:r>
      <w:r w:rsidR="0030038A">
        <w:rPr>
          <w:rFonts w:cstheme="minorHAnsi"/>
          <w:lang w:eastAsia="nl-NL"/>
        </w:rPr>
        <w:t>.</w:t>
      </w:r>
      <w:r w:rsidRPr="00AD1771">
        <w:rPr>
          <w:rFonts w:cstheme="minorHAnsi"/>
          <w:lang w:eastAsia="nl-NL"/>
        </w:rPr>
        <w:t xml:space="preserve"> Coherentieanalyse. In</w:t>
      </w:r>
      <w:r w:rsidRPr="00AD1771">
        <w:t xml:space="preserve"> J. Karreman &amp; R. van </w:t>
      </w:r>
      <w:proofErr w:type="spellStart"/>
      <w:r w:rsidRPr="00AD1771">
        <w:t>Enschot</w:t>
      </w:r>
      <w:proofErr w:type="spellEnd"/>
      <w:r w:rsidRPr="00AD1771">
        <w:t xml:space="preserve"> (red.): </w:t>
      </w:r>
      <w:r w:rsidRPr="00AD1771">
        <w:rPr>
          <w:i/>
        </w:rPr>
        <w:t>Tekstanalyse, Methoden en toepassingen.</w:t>
      </w:r>
      <w:r w:rsidRPr="00AD1771">
        <w:t xml:space="preserve"> Assen: Van Gorcum, 41-97.</w:t>
      </w:r>
    </w:p>
    <w:p w14:paraId="55968AB3" w14:textId="3331C611" w:rsidR="00FE0002" w:rsidRPr="001F4E78" w:rsidRDefault="00FE0002" w:rsidP="00E51FF6">
      <w:pPr>
        <w:pStyle w:val="bibliografie"/>
        <w:spacing w:line="276" w:lineRule="auto"/>
        <w:ind w:left="709" w:hanging="709"/>
      </w:pPr>
      <w:r w:rsidRPr="00AD1771">
        <w:t xml:space="preserve">Karreman J. &amp; Van </w:t>
      </w:r>
      <w:proofErr w:type="spellStart"/>
      <w:r w:rsidRPr="00AD1771">
        <w:t>Enschot</w:t>
      </w:r>
      <w:proofErr w:type="spellEnd"/>
      <w:r w:rsidRPr="00AD1771">
        <w:t>,</w:t>
      </w:r>
      <w:r>
        <w:t xml:space="preserve"> R.</w:t>
      </w:r>
      <w:r w:rsidRPr="001F4E78">
        <w:t xml:space="preserve"> </w:t>
      </w:r>
      <w:r>
        <w:t>(</w:t>
      </w:r>
      <w:r w:rsidRPr="001F4E78">
        <w:t>2018</w:t>
      </w:r>
      <w:r>
        <w:t>)</w:t>
      </w:r>
      <w:r w:rsidR="0030038A">
        <w:t>.</w:t>
      </w:r>
      <w:r>
        <w:t xml:space="preserve"> Functionele analyse. In J. Karreman &amp; R. van </w:t>
      </w:r>
      <w:proofErr w:type="spellStart"/>
      <w:r>
        <w:t>Enschot</w:t>
      </w:r>
      <w:proofErr w:type="spellEnd"/>
      <w:r>
        <w:t xml:space="preserve"> (red.): </w:t>
      </w:r>
      <w:r w:rsidRPr="00497DB8">
        <w:rPr>
          <w:i/>
        </w:rPr>
        <w:t>Tekstanalyse, Methoden en toepassingen.</w:t>
      </w:r>
      <w:r>
        <w:t xml:space="preserve"> Assen: Van Gorcum, 1-40.</w:t>
      </w:r>
    </w:p>
    <w:p w14:paraId="0B53CCEC" w14:textId="77777777" w:rsidR="00FE0002" w:rsidRPr="001F4E78" w:rsidRDefault="00FE0002" w:rsidP="00E51FF6">
      <w:pPr>
        <w:pStyle w:val="bibliografie"/>
        <w:spacing w:line="276" w:lineRule="auto"/>
        <w:ind w:left="709" w:hanging="709"/>
      </w:pPr>
      <w:proofErr w:type="spellStart"/>
      <w:r w:rsidRPr="001F4E78">
        <w:t>Kellogg</w:t>
      </w:r>
      <w:proofErr w:type="spellEnd"/>
      <w:r w:rsidRPr="001F4E78">
        <w:t xml:space="preserve">, R. (2008). Training </w:t>
      </w:r>
      <w:proofErr w:type="spellStart"/>
      <w:r w:rsidRPr="001F4E78">
        <w:t>writing</w:t>
      </w:r>
      <w:proofErr w:type="spellEnd"/>
      <w:r w:rsidRPr="001F4E78">
        <w:t xml:space="preserve"> skills: A </w:t>
      </w:r>
      <w:proofErr w:type="spellStart"/>
      <w:r w:rsidRPr="001F4E78">
        <w:t>cognitive</w:t>
      </w:r>
      <w:proofErr w:type="spellEnd"/>
      <w:r w:rsidRPr="001F4E78">
        <w:t xml:space="preserve"> </w:t>
      </w:r>
      <w:proofErr w:type="spellStart"/>
      <w:r w:rsidRPr="001F4E78">
        <w:t>developmental</w:t>
      </w:r>
      <w:proofErr w:type="spellEnd"/>
      <w:r w:rsidRPr="001F4E78">
        <w:t xml:space="preserve"> </w:t>
      </w:r>
      <w:proofErr w:type="spellStart"/>
      <w:r w:rsidRPr="001F4E78">
        <w:t>perspective</w:t>
      </w:r>
      <w:proofErr w:type="spellEnd"/>
      <w:r w:rsidRPr="001F4E78">
        <w:t xml:space="preserve">. </w:t>
      </w:r>
      <w:r w:rsidRPr="001F4E78">
        <w:rPr>
          <w:i/>
        </w:rPr>
        <w:t xml:space="preserve">Journal of </w:t>
      </w:r>
      <w:proofErr w:type="spellStart"/>
      <w:r w:rsidRPr="001F4E78">
        <w:rPr>
          <w:i/>
        </w:rPr>
        <w:t>Writing</w:t>
      </w:r>
      <w:proofErr w:type="spellEnd"/>
      <w:r w:rsidRPr="001F4E78">
        <w:rPr>
          <w:i/>
        </w:rPr>
        <w:t xml:space="preserve"> Research, 1</w:t>
      </w:r>
      <w:r w:rsidRPr="001F4E78">
        <w:t xml:space="preserve"> (1), 1-26.</w:t>
      </w:r>
    </w:p>
    <w:p w14:paraId="28E92FAF" w14:textId="77777777" w:rsidR="00FE0002" w:rsidRDefault="00FE0002" w:rsidP="00E51FF6">
      <w:pPr>
        <w:pStyle w:val="bibliografie"/>
        <w:spacing w:line="276" w:lineRule="auto"/>
        <w:ind w:left="709" w:hanging="709"/>
        <w:rPr>
          <w:rFonts w:cstheme="minorHAnsi"/>
          <w:b/>
          <w:lang w:eastAsia="nl-NL"/>
        </w:rPr>
      </w:pPr>
      <w:r w:rsidRPr="001F4E78">
        <w:rPr>
          <w:rFonts w:cstheme="minorHAnsi"/>
          <w:lang w:eastAsia="nl-NL"/>
        </w:rPr>
        <w:t xml:space="preserve">Leeuw, B. van der, </w:t>
      </w:r>
      <w:proofErr w:type="spellStart"/>
      <w:r w:rsidRPr="001F4E78">
        <w:rPr>
          <w:rFonts w:cstheme="minorHAnsi"/>
          <w:lang w:eastAsia="nl-NL"/>
        </w:rPr>
        <w:t>Meestringa</w:t>
      </w:r>
      <w:proofErr w:type="spellEnd"/>
      <w:r w:rsidRPr="001F4E78">
        <w:rPr>
          <w:rFonts w:cstheme="minorHAnsi"/>
          <w:lang w:eastAsia="nl-NL"/>
        </w:rPr>
        <w:t xml:space="preserve">, T., </w:t>
      </w:r>
      <w:proofErr w:type="spellStart"/>
      <w:r w:rsidRPr="001F4E78">
        <w:rPr>
          <w:rFonts w:cstheme="minorHAnsi"/>
          <w:lang w:eastAsia="nl-NL"/>
        </w:rPr>
        <w:t>Silfhout</w:t>
      </w:r>
      <w:proofErr w:type="spellEnd"/>
      <w:r w:rsidRPr="001F4E78">
        <w:rPr>
          <w:rFonts w:cstheme="minorHAnsi"/>
          <w:lang w:eastAsia="nl-NL"/>
        </w:rPr>
        <w:t xml:space="preserve">, G. van, Smit, J., Hoogeveen, M., </w:t>
      </w:r>
      <w:proofErr w:type="spellStart"/>
      <w:r w:rsidRPr="001F4E78">
        <w:rPr>
          <w:rFonts w:cstheme="minorHAnsi"/>
          <w:lang w:eastAsia="nl-NL"/>
        </w:rPr>
        <w:t>Prenger</w:t>
      </w:r>
      <w:proofErr w:type="spellEnd"/>
      <w:r w:rsidRPr="001F4E78">
        <w:rPr>
          <w:rFonts w:cstheme="minorHAnsi"/>
          <w:lang w:eastAsia="nl-NL"/>
        </w:rPr>
        <w:t xml:space="preserve">, J., Langberg, M. &amp; Jansma, N. (2017). </w:t>
      </w:r>
      <w:r w:rsidRPr="001F4E78">
        <w:rPr>
          <w:rFonts w:cstheme="minorHAnsi"/>
          <w:i/>
          <w:lang w:eastAsia="nl-NL"/>
        </w:rPr>
        <w:t xml:space="preserve">Nederlands. Vakspecifieke trendanalyse 2017. </w:t>
      </w:r>
      <w:r w:rsidRPr="001F4E78">
        <w:rPr>
          <w:rFonts w:cstheme="minorHAnsi"/>
          <w:lang w:eastAsia="nl-NL"/>
        </w:rPr>
        <w:t>Enschede: SLO.</w:t>
      </w:r>
    </w:p>
    <w:p w14:paraId="0665A45A" w14:textId="77777777" w:rsidR="00FE0002" w:rsidRPr="001F4E78" w:rsidRDefault="00FE0002" w:rsidP="00E51FF6">
      <w:pPr>
        <w:pStyle w:val="bibliografie"/>
        <w:spacing w:line="276" w:lineRule="auto"/>
        <w:ind w:left="709" w:hanging="709"/>
        <w:rPr>
          <w:rFonts w:cstheme="minorHAnsi"/>
        </w:rPr>
      </w:pPr>
      <w:proofErr w:type="spellStart"/>
      <w:r w:rsidRPr="001F4E78">
        <w:rPr>
          <w:rFonts w:cstheme="minorHAnsi"/>
        </w:rPr>
        <w:t>Meestringa</w:t>
      </w:r>
      <w:proofErr w:type="spellEnd"/>
      <w:r w:rsidRPr="001F4E78">
        <w:rPr>
          <w:rFonts w:cstheme="minorHAnsi"/>
        </w:rPr>
        <w:t xml:space="preserve">, T. &amp; Ravesloot, C. (2013a). Schrijven in de tweede fase. </w:t>
      </w:r>
      <w:r w:rsidRPr="001F4E78">
        <w:rPr>
          <w:rFonts w:cstheme="minorHAnsi"/>
          <w:i/>
        </w:rPr>
        <w:t>Levende Talen Magazine, 100</w:t>
      </w:r>
      <w:r w:rsidRPr="001F4E78">
        <w:rPr>
          <w:rFonts w:cstheme="minorHAnsi"/>
        </w:rPr>
        <w:t xml:space="preserve"> (6), 6-10.</w:t>
      </w:r>
    </w:p>
    <w:p w14:paraId="045EB4F7" w14:textId="77777777" w:rsidR="00FE0002" w:rsidRDefault="00FE0002" w:rsidP="00E51FF6">
      <w:pPr>
        <w:pStyle w:val="bibliografie"/>
        <w:spacing w:line="276" w:lineRule="auto"/>
        <w:ind w:left="709" w:hanging="709"/>
      </w:pPr>
      <w:proofErr w:type="spellStart"/>
      <w:r w:rsidRPr="001F4E78">
        <w:t>Meestringa</w:t>
      </w:r>
      <w:proofErr w:type="spellEnd"/>
      <w:r w:rsidRPr="001F4E78">
        <w:t xml:space="preserve">, T. &amp; Ravesloot, C. (2013b). Het schoolexamen havo/vwo in kaart. </w:t>
      </w:r>
      <w:r w:rsidRPr="001F4E78">
        <w:rPr>
          <w:i/>
        </w:rPr>
        <w:t>Levende Talen Tijdschrift</w:t>
      </w:r>
      <w:r w:rsidRPr="001F4E78">
        <w:t xml:space="preserve">, </w:t>
      </w:r>
      <w:r w:rsidRPr="001F4E78">
        <w:rPr>
          <w:i/>
        </w:rPr>
        <w:t>14</w:t>
      </w:r>
      <w:r w:rsidRPr="001F4E78">
        <w:t xml:space="preserve"> (2), 11-19.</w:t>
      </w:r>
    </w:p>
    <w:p w14:paraId="405117E9" w14:textId="77777777" w:rsidR="00FE0002" w:rsidRPr="001F4E78" w:rsidRDefault="00FE0002" w:rsidP="00E51FF6">
      <w:pPr>
        <w:pStyle w:val="bibliografie"/>
        <w:spacing w:line="276" w:lineRule="auto"/>
        <w:rPr>
          <w:rFonts w:cstheme="minorHAnsi"/>
        </w:rPr>
      </w:pPr>
      <w:proofErr w:type="spellStart"/>
      <w:r w:rsidRPr="001F4E78">
        <w:rPr>
          <w:rFonts w:cstheme="minorHAnsi"/>
        </w:rPr>
        <w:t>Myhill</w:t>
      </w:r>
      <w:proofErr w:type="spellEnd"/>
      <w:r w:rsidRPr="001F4E78">
        <w:rPr>
          <w:rFonts w:cstheme="minorHAnsi"/>
        </w:rPr>
        <w:t xml:space="preserve">, D. (2009). </w:t>
      </w:r>
      <w:proofErr w:type="spellStart"/>
      <w:r w:rsidRPr="001F4E78">
        <w:rPr>
          <w:rFonts w:cstheme="minorHAnsi"/>
        </w:rPr>
        <w:t>Developmental</w:t>
      </w:r>
      <w:proofErr w:type="spellEnd"/>
      <w:r w:rsidRPr="001F4E78">
        <w:rPr>
          <w:rFonts w:cstheme="minorHAnsi"/>
        </w:rPr>
        <w:t xml:space="preserve"> </w:t>
      </w:r>
      <w:proofErr w:type="spellStart"/>
      <w:r w:rsidRPr="001F4E78">
        <w:rPr>
          <w:rFonts w:cstheme="minorHAnsi"/>
        </w:rPr>
        <w:t>trajectories</w:t>
      </w:r>
      <w:proofErr w:type="spellEnd"/>
      <w:r w:rsidRPr="001F4E78">
        <w:rPr>
          <w:rFonts w:cstheme="minorHAnsi"/>
        </w:rPr>
        <w:t xml:space="preserve"> in </w:t>
      </w:r>
      <w:proofErr w:type="spellStart"/>
      <w:r w:rsidRPr="001F4E78">
        <w:rPr>
          <w:rFonts w:cstheme="minorHAnsi"/>
        </w:rPr>
        <w:t>mastery</w:t>
      </w:r>
      <w:proofErr w:type="spellEnd"/>
      <w:r w:rsidRPr="001F4E78">
        <w:rPr>
          <w:rFonts w:cstheme="minorHAnsi"/>
        </w:rPr>
        <w:t xml:space="preserve"> of </w:t>
      </w:r>
      <w:proofErr w:type="spellStart"/>
      <w:r w:rsidRPr="001F4E78">
        <w:rPr>
          <w:rFonts w:cstheme="minorHAnsi"/>
        </w:rPr>
        <w:t>paragraphing</w:t>
      </w:r>
      <w:proofErr w:type="spellEnd"/>
      <w:r w:rsidRPr="001F4E78">
        <w:rPr>
          <w:rFonts w:cstheme="minorHAnsi"/>
        </w:rPr>
        <w:t xml:space="preserve">: </w:t>
      </w:r>
      <w:proofErr w:type="spellStart"/>
      <w:r w:rsidRPr="001F4E78">
        <w:rPr>
          <w:rFonts w:cstheme="minorHAnsi"/>
        </w:rPr>
        <w:t>Towards</w:t>
      </w:r>
      <w:proofErr w:type="spellEnd"/>
      <w:r w:rsidRPr="001F4E78">
        <w:rPr>
          <w:rFonts w:cstheme="minorHAnsi"/>
        </w:rPr>
        <w:t xml:space="preserve"> a model of development. </w:t>
      </w:r>
    </w:p>
    <w:p w14:paraId="020F179F" w14:textId="77777777" w:rsidR="00FE0002" w:rsidRDefault="00FE0002" w:rsidP="00E51FF6">
      <w:pPr>
        <w:pStyle w:val="bibliografie"/>
        <w:spacing w:line="276" w:lineRule="auto"/>
        <w:ind w:left="708"/>
        <w:rPr>
          <w:rFonts w:cstheme="minorHAnsi"/>
        </w:rPr>
      </w:pPr>
      <w:proofErr w:type="spellStart"/>
      <w:r w:rsidRPr="001F4E78">
        <w:rPr>
          <w:rFonts w:cstheme="minorHAnsi"/>
          <w:i/>
        </w:rPr>
        <w:t>Written</w:t>
      </w:r>
      <w:proofErr w:type="spellEnd"/>
      <w:r w:rsidRPr="001F4E78">
        <w:rPr>
          <w:rFonts w:cstheme="minorHAnsi"/>
          <w:i/>
        </w:rPr>
        <w:t xml:space="preserve"> Language &amp; </w:t>
      </w:r>
      <w:proofErr w:type="spellStart"/>
      <w:r w:rsidRPr="001F4E78">
        <w:rPr>
          <w:rFonts w:cstheme="minorHAnsi"/>
          <w:i/>
        </w:rPr>
        <w:t>Literacy</w:t>
      </w:r>
      <w:proofErr w:type="spellEnd"/>
      <w:r w:rsidRPr="001F4E78">
        <w:rPr>
          <w:rFonts w:cstheme="minorHAnsi"/>
          <w:i/>
        </w:rPr>
        <w:t>, 12</w:t>
      </w:r>
      <w:r w:rsidRPr="001F4E78">
        <w:rPr>
          <w:rFonts w:cstheme="minorHAnsi"/>
        </w:rPr>
        <w:t xml:space="preserve"> (1), 26-51.</w:t>
      </w:r>
    </w:p>
    <w:p w14:paraId="1809D74D" w14:textId="17884495" w:rsidR="00FE0002" w:rsidRDefault="00FE0002" w:rsidP="00E51FF6">
      <w:pPr>
        <w:pStyle w:val="bibliografie"/>
        <w:spacing w:line="276" w:lineRule="auto"/>
        <w:rPr>
          <w:i/>
          <w:iCs/>
        </w:rPr>
      </w:pPr>
      <w:r>
        <w:rPr>
          <w:rFonts w:cstheme="minorHAnsi"/>
        </w:rPr>
        <w:t>Nationaal Regieorgaan Onderwijsonderzoek (2020)</w:t>
      </w:r>
      <w:r w:rsidR="0030038A">
        <w:rPr>
          <w:rFonts w:cstheme="minorHAnsi"/>
        </w:rPr>
        <w:t>.</w:t>
      </w:r>
      <w:r>
        <w:rPr>
          <w:rFonts w:cstheme="minorHAnsi"/>
        </w:rPr>
        <w:t xml:space="preserve"> </w:t>
      </w:r>
      <w:r w:rsidRPr="00AB31B5">
        <w:rPr>
          <w:i/>
          <w:iCs/>
        </w:rPr>
        <w:t xml:space="preserve">Hoe gaat het met uw (oud-)leerlingen? Rapportage naar </w:t>
      </w:r>
    </w:p>
    <w:p w14:paraId="4C9562B7" w14:textId="77777777" w:rsidR="00FE0002" w:rsidRDefault="00FE0002" w:rsidP="00E51FF6">
      <w:pPr>
        <w:pStyle w:val="bibliografie"/>
        <w:spacing w:line="276" w:lineRule="auto"/>
        <w:ind w:firstLine="708"/>
        <w:rPr>
          <w:rFonts w:cstheme="minorHAnsi"/>
        </w:rPr>
      </w:pPr>
      <w:r w:rsidRPr="00AB31B5">
        <w:rPr>
          <w:i/>
          <w:iCs/>
        </w:rPr>
        <w:t>aanleiding van het Nationaal Cohortonderzoek Onderwijs.</w:t>
      </w:r>
      <w:r>
        <w:t xml:space="preserve"> oktober 2020.</w:t>
      </w:r>
    </w:p>
    <w:p w14:paraId="19F8EABD" w14:textId="77777777" w:rsidR="00FE0002" w:rsidRPr="001F4E78" w:rsidRDefault="00FE0002" w:rsidP="00E51FF6">
      <w:pPr>
        <w:pStyle w:val="bibliografie"/>
        <w:spacing w:line="276" w:lineRule="auto"/>
        <w:rPr>
          <w:rFonts w:cstheme="minorHAnsi"/>
        </w:rPr>
      </w:pPr>
      <w:r w:rsidRPr="001F4E78">
        <w:rPr>
          <w:rFonts w:cstheme="minorHAnsi"/>
        </w:rPr>
        <w:t xml:space="preserve">Pander Maat, H. (2002). </w:t>
      </w:r>
      <w:r w:rsidRPr="001F4E78">
        <w:rPr>
          <w:rFonts w:cstheme="minorHAnsi"/>
          <w:i/>
          <w:iCs/>
        </w:rPr>
        <w:t>Tekstanalyse: Wat teksten tot teksten maakt</w:t>
      </w:r>
      <w:r w:rsidRPr="001F4E78">
        <w:rPr>
          <w:rFonts w:cstheme="minorHAnsi"/>
        </w:rPr>
        <w:t xml:space="preserve">. Herz. en uitgebr. versie Bussum: </w:t>
      </w:r>
    </w:p>
    <w:p w14:paraId="7D52097B" w14:textId="77777777" w:rsidR="00FE0002" w:rsidRPr="001F4E78" w:rsidRDefault="00FE0002" w:rsidP="00E51FF6">
      <w:pPr>
        <w:pStyle w:val="bibliografie"/>
        <w:spacing w:line="276" w:lineRule="auto"/>
        <w:ind w:firstLine="708"/>
        <w:rPr>
          <w:rFonts w:cstheme="minorHAnsi"/>
          <w:b/>
        </w:rPr>
      </w:pPr>
      <w:proofErr w:type="spellStart"/>
      <w:r w:rsidRPr="001F4E78">
        <w:rPr>
          <w:rFonts w:cstheme="minorHAnsi"/>
        </w:rPr>
        <w:t>Coutinho</w:t>
      </w:r>
      <w:proofErr w:type="spellEnd"/>
      <w:r w:rsidRPr="001F4E78">
        <w:rPr>
          <w:rFonts w:cstheme="minorHAnsi"/>
        </w:rPr>
        <w:t>.</w:t>
      </w:r>
    </w:p>
    <w:p w14:paraId="4F42B60F" w14:textId="2CCC1C76" w:rsidR="00FE0002" w:rsidRDefault="00FE0002" w:rsidP="00E51FF6">
      <w:pPr>
        <w:pStyle w:val="bibliografie"/>
        <w:spacing w:line="276" w:lineRule="auto"/>
        <w:ind w:left="709" w:hanging="709"/>
      </w:pPr>
      <w:r>
        <w:t xml:space="preserve">Prinsen, S., Witte, T. &amp; </w:t>
      </w:r>
      <w:proofErr w:type="spellStart"/>
      <w:r>
        <w:t>Suhre</w:t>
      </w:r>
      <w:proofErr w:type="spellEnd"/>
      <w:r>
        <w:t xml:space="preserve">, C. (2018). Imago en inhoud van het schoolvak Nederlands. </w:t>
      </w:r>
      <w:r w:rsidRPr="004958A4">
        <w:rPr>
          <w:i/>
          <w:iCs/>
        </w:rPr>
        <w:t xml:space="preserve">Levende Talen Tijdschrift, 19 </w:t>
      </w:r>
      <w:r w:rsidRPr="00FA7A04">
        <w:t>(3),</w:t>
      </w:r>
      <w:r w:rsidRPr="004958A4">
        <w:rPr>
          <w:i/>
          <w:iCs/>
        </w:rPr>
        <w:t xml:space="preserve"> </w:t>
      </w:r>
      <w:r>
        <w:t xml:space="preserve"> 26-35.</w:t>
      </w:r>
    </w:p>
    <w:p w14:paraId="398C2CE8" w14:textId="77777777" w:rsidR="00DC7384" w:rsidRPr="001F4E78" w:rsidRDefault="00DC7384" w:rsidP="00E51FF6">
      <w:pPr>
        <w:pStyle w:val="bibliografie"/>
        <w:spacing w:line="276" w:lineRule="auto"/>
        <w:ind w:left="709" w:hanging="709"/>
      </w:pPr>
      <w:proofErr w:type="spellStart"/>
      <w:r w:rsidRPr="00C20FC9">
        <w:t>Rasbash</w:t>
      </w:r>
      <w:proofErr w:type="spellEnd"/>
      <w:r w:rsidRPr="00C20FC9">
        <w:t xml:space="preserve">, J., </w:t>
      </w:r>
      <w:proofErr w:type="spellStart"/>
      <w:r w:rsidRPr="00C20FC9">
        <w:t>Browne</w:t>
      </w:r>
      <w:proofErr w:type="spellEnd"/>
      <w:r w:rsidRPr="00C20FC9">
        <w:t xml:space="preserve">, W., </w:t>
      </w:r>
      <w:proofErr w:type="spellStart"/>
      <w:r w:rsidRPr="00C20FC9">
        <w:t>Goldstein</w:t>
      </w:r>
      <w:proofErr w:type="spellEnd"/>
      <w:r w:rsidRPr="00C20FC9">
        <w:t xml:space="preserve">, H., Yang, M., </w:t>
      </w:r>
      <w:proofErr w:type="spellStart"/>
      <w:r w:rsidRPr="00C20FC9">
        <w:t>Plewis</w:t>
      </w:r>
      <w:proofErr w:type="spellEnd"/>
      <w:r w:rsidRPr="00C20FC9">
        <w:t xml:space="preserve">, I., </w:t>
      </w:r>
      <w:proofErr w:type="spellStart"/>
      <w:r w:rsidRPr="00C20FC9">
        <w:t>Healy</w:t>
      </w:r>
      <w:proofErr w:type="spellEnd"/>
      <w:r w:rsidRPr="00C20FC9">
        <w:t xml:space="preserve">, M. et al. (2000). </w:t>
      </w:r>
      <w:r w:rsidRPr="00C20FC9">
        <w:rPr>
          <w:i/>
          <w:iCs/>
        </w:rPr>
        <w:t xml:space="preserve">A </w:t>
      </w:r>
      <w:proofErr w:type="spellStart"/>
      <w:r w:rsidRPr="00C20FC9">
        <w:rPr>
          <w:i/>
          <w:iCs/>
        </w:rPr>
        <w:t>user’s</w:t>
      </w:r>
      <w:proofErr w:type="spellEnd"/>
      <w:r w:rsidRPr="00C20FC9">
        <w:rPr>
          <w:i/>
          <w:iCs/>
        </w:rPr>
        <w:t xml:space="preserve"> guide </w:t>
      </w:r>
      <w:proofErr w:type="spellStart"/>
      <w:r w:rsidRPr="00C20FC9">
        <w:rPr>
          <w:i/>
          <w:iCs/>
        </w:rPr>
        <w:t>to</w:t>
      </w:r>
      <w:proofErr w:type="spellEnd"/>
      <w:r w:rsidRPr="00C20FC9">
        <w:rPr>
          <w:i/>
          <w:iCs/>
        </w:rPr>
        <w:t xml:space="preserve"> </w:t>
      </w:r>
      <w:proofErr w:type="spellStart"/>
      <w:r w:rsidRPr="00C20FC9">
        <w:rPr>
          <w:i/>
          <w:iCs/>
        </w:rPr>
        <w:t>MLwiN</w:t>
      </w:r>
      <w:proofErr w:type="spellEnd"/>
      <w:r w:rsidRPr="00C20FC9">
        <w:t xml:space="preserve">. London: Multilevel </w:t>
      </w:r>
      <w:proofErr w:type="spellStart"/>
      <w:r w:rsidRPr="00C20FC9">
        <w:t>Models</w:t>
      </w:r>
      <w:proofErr w:type="spellEnd"/>
      <w:r w:rsidRPr="00C20FC9">
        <w:t xml:space="preserve"> Project </w:t>
      </w:r>
      <w:proofErr w:type="spellStart"/>
      <w:r w:rsidRPr="00C20FC9">
        <w:t>Institute</w:t>
      </w:r>
      <w:proofErr w:type="spellEnd"/>
      <w:r w:rsidRPr="00C20FC9">
        <w:t xml:space="preserve"> of </w:t>
      </w:r>
      <w:proofErr w:type="spellStart"/>
      <w:r w:rsidRPr="00C20FC9">
        <w:t>Education</w:t>
      </w:r>
      <w:proofErr w:type="spellEnd"/>
      <w:r w:rsidRPr="00C20FC9">
        <w:t>, University of London.</w:t>
      </w:r>
    </w:p>
    <w:p w14:paraId="1EB8275D" w14:textId="77777777" w:rsidR="0051179A" w:rsidRPr="00432D5E" w:rsidRDefault="0051179A" w:rsidP="0051179A">
      <w:pPr>
        <w:pStyle w:val="bibliografie"/>
        <w:ind w:left="709" w:hanging="709"/>
      </w:pPr>
      <w:r w:rsidRPr="00432D5E">
        <w:t>Sanders, T. (2001).</w:t>
      </w:r>
      <w:r>
        <w:t xml:space="preserve"> Structuursignalen in informerende teksten. Over leesonderzoek en tekstadviezen. </w:t>
      </w:r>
      <w:r>
        <w:rPr>
          <w:i/>
          <w:iCs/>
        </w:rPr>
        <w:t>Tijdschrift voor Taalbeheersing</w:t>
      </w:r>
      <w:r>
        <w:t>, 23(1), 1-25.</w:t>
      </w:r>
    </w:p>
    <w:p w14:paraId="73595FEE" w14:textId="77777777" w:rsidR="00FE0002" w:rsidRPr="004958A4" w:rsidRDefault="00FE0002" w:rsidP="00E51FF6">
      <w:pPr>
        <w:pStyle w:val="bibliografie"/>
        <w:spacing w:line="276" w:lineRule="auto"/>
        <w:ind w:left="709" w:hanging="709"/>
        <w:rPr>
          <w:rFonts w:cstheme="minorHAnsi"/>
          <w:bCs/>
          <w:lang w:eastAsia="nl-NL"/>
        </w:rPr>
      </w:pPr>
      <w:r w:rsidRPr="001F4E78">
        <w:t>Winden, A.</w:t>
      </w:r>
      <w:r>
        <w:t>,</w:t>
      </w:r>
      <w:r w:rsidRPr="001F4E78">
        <w:t xml:space="preserve"> van, Haaften, T. van, &amp; </w:t>
      </w:r>
      <w:proofErr w:type="spellStart"/>
      <w:r w:rsidRPr="001F4E78">
        <w:t>Stukker</w:t>
      </w:r>
      <w:proofErr w:type="spellEnd"/>
      <w:r w:rsidRPr="001F4E78">
        <w:t xml:space="preserve">, N. (2020). Wat typeert een begrijpelijke alinea? Een reconstructie </w:t>
      </w:r>
      <w:r>
        <w:t xml:space="preserve">                          </w:t>
      </w:r>
      <w:r w:rsidRPr="001F4E78">
        <w:t xml:space="preserve">van alineanormen voor het voortgezet onderwijs. </w:t>
      </w:r>
      <w:r w:rsidRPr="001F4E78">
        <w:rPr>
          <w:i/>
        </w:rPr>
        <w:t>Tijdschrift voor Taalbeheersing</w:t>
      </w:r>
      <w:r>
        <w:rPr>
          <w:i/>
        </w:rPr>
        <w:t xml:space="preserve">, 42 </w:t>
      </w:r>
      <w:r>
        <w:t>(</w:t>
      </w:r>
      <w:r w:rsidRPr="001F62A5">
        <w:t>1</w:t>
      </w:r>
      <w:r>
        <w:t>)</w:t>
      </w:r>
      <w:r w:rsidRPr="001F62A5">
        <w:t>, 3-30</w:t>
      </w:r>
      <w:r>
        <w:t>.</w:t>
      </w:r>
    </w:p>
    <w:p w14:paraId="22C203E8" w14:textId="7ACDADA0" w:rsidR="00FE0002" w:rsidRDefault="00FE0002" w:rsidP="00E51FF6">
      <w:pPr>
        <w:contextualSpacing/>
        <w:rPr>
          <w:rFonts w:cstheme="minorHAnsi"/>
          <w:b/>
          <w:bCs/>
          <w:color w:val="000000"/>
          <w:sz w:val="20"/>
          <w:szCs w:val="20"/>
        </w:rPr>
      </w:pPr>
    </w:p>
    <w:p w14:paraId="423CE46C" w14:textId="77777777" w:rsidR="008A43FB" w:rsidRDefault="008A43FB" w:rsidP="008A43FB">
      <w:pPr>
        <w:contextualSpacing/>
        <w:rPr>
          <w:rFonts w:cstheme="minorHAnsi"/>
          <w:b/>
          <w:bCs/>
          <w:color w:val="000000"/>
          <w:sz w:val="20"/>
          <w:szCs w:val="20"/>
        </w:rPr>
      </w:pPr>
      <w:r>
        <w:rPr>
          <w:rFonts w:cstheme="minorHAnsi"/>
          <w:b/>
          <w:bCs/>
          <w:color w:val="000000"/>
          <w:sz w:val="20"/>
          <w:szCs w:val="20"/>
        </w:rPr>
        <w:t>Over de auteurs</w:t>
      </w:r>
    </w:p>
    <w:p w14:paraId="3513D462" w14:textId="77777777" w:rsidR="008A43FB" w:rsidRDefault="008A43FB" w:rsidP="008A43FB">
      <w:pPr>
        <w:contextualSpacing/>
        <w:rPr>
          <w:rFonts w:cstheme="minorHAnsi"/>
          <w:b/>
          <w:bCs/>
          <w:color w:val="000000"/>
          <w:sz w:val="20"/>
          <w:szCs w:val="20"/>
        </w:rPr>
      </w:pPr>
    </w:p>
    <w:p w14:paraId="54C78293" w14:textId="77777777" w:rsidR="008A43FB" w:rsidRPr="006011C0" w:rsidRDefault="008A43FB" w:rsidP="008A43FB">
      <w:pPr>
        <w:contextualSpacing/>
        <w:rPr>
          <w:rFonts w:cstheme="minorHAnsi"/>
          <w:color w:val="000000"/>
          <w:sz w:val="20"/>
          <w:szCs w:val="20"/>
        </w:rPr>
      </w:pPr>
      <w:r>
        <w:rPr>
          <w:rFonts w:cstheme="minorHAnsi"/>
          <w:b/>
          <w:bCs/>
          <w:color w:val="000000"/>
          <w:sz w:val="20"/>
          <w:szCs w:val="20"/>
        </w:rPr>
        <w:t xml:space="preserve">Astrid van Winden </w:t>
      </w:r>
      <w:r w:rsidRPr="006011C0">
        <w:rPr>
          <w:rFonts w:cstheme="minorHAnsi"/>
          <w:color w:val="000000"/>
          <w:sz w:val="20"/>
          <w:szCs w:val="20"/>
        </w:rPr>
        <w:t xml:space="preserve">werkt als docent Nederlands in het voortgezet onderwijs. Dankzij een promotiebeurs van </w:t>
      </w:r>
      <w:proofErr w:type="spellStart"/>
      <w:r w:rsidRPr="006011C0">
        <w:rPr>
          <w:rFonts w:cstheme="minorHAnsi"/>
          <w:color w:val="000000"/>
          <w:sz w:val="20"/>
          <w:szCs w:val="20"/>
        </w:rPr>
        <w:t>Dudoc</w:t>
      </w:r>
      <w:proofErr w:type="spellEnd"/>
      <w:r w:rsidRPr="006011C0">
        <w:rPr>
          <w:rFonts w:cstheme="minorHAnsi"/>
          <w:color w:val="000000"/>
          <w:sz w:val="20"/>
          <w:szCs w:val="20"/>
        </w:rPr>
        <w:t>-Alfa doet zij onderzoek naar het schrijven van alinea’s door leerlingen in het voortgezet onderwijs. E-mail: a.vanwinden@chrlyceumdelft.nl</w:t>
      </w:r>
      <w:r>
        <w:rPr>
          <w:rFonts w:cstheme="minorHAnsi"/>
          <w:color w:val="000000"/>
          <w:sz w:val="20"/>
          <w:szCs w:val="20"/>
        </w:rPr>
        <w:br/>
      </w:r>
      <w:r>
        <w:rPr>
          <w:rFonts w:cstheme="minorHAnsi"/>
          <w:color w:val="000000"/>
          <w:sz w:val="20"/>
          <w:szCs w:val="20"/>
        </w:rPr>
        <w:br/>
      </w:r>
      <w:proofErr w:type="spellStart"/>
      <w:r w:rsidRPr="006011C0">
        <w:rPr>
          <w:rFonts w:cstheme="minorHAnsi"/>
          <w:b/>
          <w:bCs/>
          <w:color w:val="000000"/>
          <w:sz w:val="20"/>
          <w:szCs w:val="20"/>
        </w:rPr>
        <w:t>Ninke</w:t>
      </w:r>
      <w:proofErr w:type="spellEnd"/>
      <w:r w:rsidRPr="006011C0">
        <w:rPr>
          <w:rFonts w:cstheme="minorHAnsi"/>
          <w:b/>
          <w:bCs/>
          <w:color w:val="000000"/>
          <w:sz w:val="20"/>
          <w:szCs w:val="20"/>
        </w:rPr>
        <w:t xml:space="preserve"> </w:t>
      </w:r>
      <w:proofErr w:type="spellStart"/>
      <w:r w:rsidRPr="006011C0">
        <w:rPr>
          <w:rFonts w:cstheme="minorHAnsi"/>
          <w:b/>
          <w:bCs/>
          <w:color w:val="000000"/>
          <w:sz w:val="20"/>
          <w:szCs w:val="20"/>
        </w:rPr>
        <w:t>Stukker</w:t>
      </w:r>
      <w:proofErr w:type="spellEnd"/>
      <w:r>
        <w:rPr>
          <w:rFonts w:cstheme="minorHAnsi"/>
          <w:color w:val="000000"/>
          <w:sz w:val="20"/>
          <w:szCs w:val="20"/>
        </w:rPr>
        <w:t xml:space="preserve"> werkt als universitair docent Taalbeheersing van het Nederlands bij het Groningen Center </w:t>
      </w:r>
      <w:proofErr w:type="spellStart"/>
      <w:r>
        <w:rPr>
          <w:rFonts w:cstheme="minorHAnsi"/>
          <w:color w:val="000000"/>
          <w:sz w:val="20"/>
          <w:szCs w:val="20"/>
        </w:rPr>
        <w:t>for</w:t>
      </w:r>
      <w:proofErr w:type="spellEnd"/>
      <w:r>
        <w:rPr>
          <w:rFonts w:cstheme="minorHAnsi"/>
          <w:color w:val="000000"/>
          <w:sz w:val="20"/>
          <w:szCs w:val="20"/>
        </w:rPr>
        <w:t xml:space="preserve"> Language </w:t>
      </w:r>
      <w:proofErr w:type="spellStart"/>
      <w:r>
        <w:rPr>
          <w:rFonts w:cstheme="minorHAnsi"/>
          <w:color w:val="000000"/>
          <w:sz w:val="20"/>
          <w:szCs w:val="20"/>
        </w:rPr>
        <w:t>and</w:t>
      </w:r>
      <w:proofErr w:type="spellEnd"/>
      <w:r>
        <w:rPr>
          <w:rFonts w:cstheme="minorHAnsi"/>
          <w:color w:val="000000"/>
          <w:sz w:val="20"/>
          <w:szCs w:val="20"/>
        </w:rPr>
        <w:t xml:space="preserve"> </w:t>
      </w:r>
      <w:proofErr w:type="spellStart"/>
      <w:r>
        <w:rPr>
          <w:rFonts w:cstheme="minorHAnsi"/>
          <w:color w:val="000000"/>
          <w:sz w:val="20"/>
          <w:szCs w:val="20"/>
        </w:rPr>
        <w:t>Cognition</w:t>
      </w:r>
      <w:proofErr w:type="spellEnd"/>
      <w:r>
        <w:rPr>
          <w:rFonts w:cstheme="minorHAnsi"/>
          <w:color w:val="000000"/>
          <w:sz w:val="20"/>
          <w:szCs w:val="20"/>
        </w:rPr>
        <w:t xml:space="preserve"> aan de Rijksuniversiteit Groningen. E-mail: </w:t>
      </w:r>
      <w:r w:rsidRPr="006011C0">
        <w:rPr>
          <w:rFonts w:cstheme="minorHAnsi"/>
          <w:color w:val="000000"/>
          <w:sz w:val="20"/>
          <w:szCs w:val="20"/>
        </w:rPr>
        <w:t>n.m.stukker@rug.nl</w:t>
      </w:r>
      <w:r>
        <w:rPr>
          <w:rFonts w:cstheme="minorHAnsi"/>
          <w:color w:val="000000"/>
          <w:sz w:val="20"/>
          <w:szCs w:val="20"/>
        </w:rPr>
        <w:br/>
      </w:r>
      <w:r>
        <w:rPr>
          <w:rFonts w:cstheme="minorHAnsi"/>
          <w:color w:val="000000"/>
          <w:sz w:val="20"/>
          <w:szCs w:val="20"/>
        </w:rPr>
        <w:br/>
      </w:r>
      <w:r w:rsidRPr="006011C0">
        <w:rPr>
          <w:rFonts w:cstheme="minorHAnsi"/>
          <w:b/>
          <w:bCs/>
          <w:color w:val="000000"/>
          <w:sz w:val="20"/>
          <w:szCs w:val="20"/>
        </w:rPr>
        <w:t xml:space="preserve">Erik van </w:t>
      </w:r>
      <w:proofErr w:type="spellStart"/>
      <w:r w:rsidRPr="006011C0">
        <w:rPr>
          <w:rFonts w:cstheme="minorHAnsi"/>
          <w:b/>
          <w:bCs/>
          <w:color w:val="000000"/>
          <w:sz w:val="20"/>
          <w:szCs w:val="20"/>
        </w:rPr>
        <w:t>Schooten</w:t>
      </w:r>
      <w:proofErr w:type="spellEnd"/>
      <w:r>
        <w:rPr>
          <w:rFonts w:cstheme="minorHAnsi"/>
          <w:color w:val="000000"/>
          <w:sz w:val="20"/>
          <w:szCs w:val="20"/>
        </w:rPr>
        <w:t xml:space="preserve"> werkt als lector Taalverwerving en taalontwikkeling aan de Hogeschool Rotterdam en als senior-onderzoeker aan het Kohnstamm Instituut. E-mail: </w:t>
      </w:r>
      <w:r w:rsidRPr="006011C0">
        <w:rPr>
          <w:rFonts w:cstheme="minorHAnsi"/>
          <w:color w:val="000000"/>
          <w:sz w:val="20"/>
          <w:szCs w:val="20"/>
        </w:rPr>
        <w:t>e.j.van.schooten@hr.nl</w:t>
      </w:r>
      <w:r>
        <w:rPr>
          <w:rFonts w:cstheme="minorHAnsi"/>
          <w:color w:val="000000"/>
          <w:sz w:val="20"/>
          <w:szCs w:val="20"/>
        </w:rPr>
        <w:br/>
      </w:r>
      <w:r>
        <w:rPr>
          <w:rFonts w:cstheme="minorHAnsi"/>
          <w:color w:val="000000"/>
          <w:sz w:val="20"/>
          <w:szCs w:val="20"/>
        </w:rPr>
        <w:br/>
      </w:r>
      <w:r w:rsidRPr="006011C0">
        <w:rPr>
          <w:rFonts w:cstheme="minorHAnsi"/>
          <w:b/>
          <w:bCs/>
          <w:color w:val="000000"/>
          <w:sz w:val="20"/>
          <w:szCs w:val="20"/>
        </w:rPr>
        <w:t>Ton van Haaften</w:t>
      </w:r>
      <w:r>
        <w:rPr>
          <w:rFonts w:cstheme="minorHAnsi"/>
          <w:color w:val="000000"/>
          <w:sz w:val="20"/>
          <w:szCs w:val="20"/>
        </w:rPr>
        <w:t xml:space="preserve"> is emeritus hoogleraar Taalbeheersing van het Nederlands aan de Universiteit Leiden. E-mail: </w:t>
      </w:r>
      <w:r w:rsidRPr="006011C0">
        <w:rPr>
          <w:rFonts w:cstheme="minorHAnsi"/>
          <w:color w:val="000000"/>
          <w:sz w:val="20"/>
          <w:szCs w:val="20"/>
        </w:rPr>
        <w:t>t.van.haaften@hum.leidenuniv.nl</w:t>
      </w:r>
      <w:r>
        <w:rPr>
          <w:rFonts w:cstheme="minorHAnsi"/>
          <w:color w:val="000000"/>
          <w:sz w:val="20"/>
          <w:szCs w:val="20"/>
        </w:rPr>
        <w:br/>
      </w:r>
      <w:r>
        <w:rPr>
          <w:rFonts w:cstheme="minorHAnsi"/>
          <w:color w:val="000000"/>
          <w:sz w:val="20"/>
          <w:szCs w:val="20"/>
        </w:rPr>
        <w:br/>
      </w:r>
      <w:r w:rsidRPr="006011C0">
        <w:rPr>
          <w:rFonts w:cstheme="minorHAnsi"/>
          <w:b/>
          <w:bCs/>
          <w:color w:val="000000"/>
          <w:sz w:val="20"/>
          <w:szCs w:val="20"/>
        </w:rPr>
        <w:t>Fred Janssen</w:t>
      </w:r>
      <w:r>
        <w:rPr>
          <w:rFonts w:cstheme="minorHAnsi"/>
          <w:color w:val="000000"/>
          <w:sz w:val="20"/>
          <w:szCs w:val="20"/>
        </w:rPr>
        <w:t xml:space="preserve"> is hoogleraar Didactiek van de Natuurwetenschappen aan de Universiteit Leiden. E-mail: </w:t>
      </w:r>
      <w:r w:rsidRPr="006011C0">
        <w:rPr>
          <w:rFonts w:cstheme="minorHAnsi"/>
          <w:color w:val="000000"/>
          <w:sz w:val="20"/>
          <w:szCs w:val="20"/>
        </w:rPr>
        <w:t>fjanssen@iclon.leidenuniv.nl</w:t>
      </w:r>
      <w:r>
        <w:rPr>
          <w:rFonts w:cstheme="minorHAnsi"/>
          <w:color w:val="000000"/>
          <w:sz w:val="20"/>
          <w:szCs w:val="20"/>
        </w:rPr>
        <w:br/>
      </w:r>
      <w:r>
        <w:rPr>
          <w:rFonts w:cstheme="minorHAnsi"/>
          <w:color w:val="000000"/>
          <w:sz w:val="20"/>
          <w:szCs w:val="20"/>
        </w:rPr>
        <w:br/>
      </w:r>
      <w:r w:rsidRPr="006011C0">
        <w:rPr>
          <w:rFonts w:cstheme="minorHAnsi"/>
          <w:b/>
          <w:bCs/>
          <w:color w:val="000000"/>
          <w:sz w:val="20"/>
          <w:szCs w:val="20"/>
        </w:rPr>
        <w:t xml:space="preserve">Kees de </w:t>
      </w:r>
      <w:proofErr w:type="spellStart"/>
      <w:r w:rsidRPr="006011C0">
        <w:rPr>
          <w:rFonts w:cstheme="minorHAnsi"/>
          <w:b/>
          <w:bCs/>
          <w:color w:val="000000"/>
          <w:sz w:val="20"/>
          <w:szCs w:val="20"/>
        </w:rPr>
        <w:t>Glopper</w:t>
      </w:r>
      <w:proofErr w:type="spellEnd"/>
      <w:r>
        <w:rPr>
          <w:rFonts w:cstheme="minorHAnsi"/>
          <w:color w:val="000000"/>
          <w:sz w:val="20"/>
          <w:szCs w:val="20"/>
        </w:rPr>
        <w:t xml:space="preserve"> is hoogleraar Taalbeheersing van het Nederlands aan de Rijksuniversiteit Groningen. E-mail: c.m.de.glopper@rug.nl</w:t>
      </w:r>
    </w:p>
    <w:p w14:paraId="76DB10CA" w14:textId="4245888E" w:rsidR="00127BB3" w:rsidRPr="006011C0" w:rsidRDefault="00127BB3" w:rsidP="00C55F82">
      <w:pPr>
        <w:contextualSpacing/>
        <w:rPr>
          <w:rFonts w:cstheme="minorHAnsi"/>
          <w:color w:val="000000"/>
          <w:sz w:val="20"/>
          <w:szCs w:val="20"/>
        </w:rPr>
      </w:pPr>
    </w:p>
    <w:sectPr w:rsidR="00127BB3" w:rsidRPr="006011C0" w:rsidSect="00021EB7">
      <w:footerReference w:type="default" r:id="rId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51144" w14:textId="77777777" w:rsidR="009D1B61" w:rsidRDefault="009D1B61" w:rsidP="00326602">
      <w:pPr>
        <w:spacing w:after="0" w:line="240" w:lineRule="auto"/>
      </w:pPr>
      <w:r>
        <w:separator/>
      </w:r>
    </w:p>
  </w:endnote>
  <w:endnote w:type="continuationSeparator" w:id="0">
    <w:p w14:paraId="4919D723" w14:textId="77777777" w:rsidR="009D1B61" w:rsidRDefault="009D1B61" w:rsidP="00326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457326"/>
      <w:docPartObj>
        <w:docPartGallery w:val="Page Numbers (Bottom of Page)"/>
        <w:docPartUnique/>
      </w:docPartObj>
    </w:sdtPr>
    <w:sdtEndPr/>
    <w:sdtContent>
      <w:p w14:paraId="4FED0EF3" w14:textId="77777777" w:rsidR="00CE2282" w:rsidRDefault="00CE2282">
        <w:pPr>
          <w:pStyle w:val="Voettekst"/>
          <w:jc w:val="right"/>
        </w:pPr>
        <w:r>
          <w:rPr>
            <w:noProof/>
          </w:rPr>
          <w:t>5</w:t>
        </w:r>
      </w:p>
    </w:sdtContent>
  </w:sdt>
  <w:p w14:paraId="4FED0EF4" w14:textId="77777777" w:rsidR="00CE2282" w:rsidRDefault="00CE22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A6CA2" w14:textId="77777777" w:rsidR="009D1B61" w:rsidRDefault="009D1B61" w:rsidP="00326602">
      <w:pPr>
        <w:spacing w:after="0" w:line="240" w:lineRule="auto"/>
      </w:pPr>
      <w:r>
        <w:separator/>
      </w:r>
    </w:p>
  </w:footnote>
  <w:footnote w:type="continuationSeparator" w:id="0">
    <w:p w14:paraId="47BC00F5" w14:textId="77777777" w:rsidR="009D1B61" w:rsidRDefault="009D1B61" w:rsidP="00326602">
      <w:pPr>
        <w:spacing w:after="0" w:line="240" w:lineRule="auto"/>
      </w:pPr>
      <w:r>
        <w:continuationSeparator/>
      </w:r>
    </w:p>
  </w:footnote>
  <w:footnote w:id="1">
    <w:p w14:paraId="09BA0758" w14:textId="6CD96FDC" w:rsidR="00CE2282" w:rsidRPr="00FF4EC0" w:rsidRDefault="00CE2282">
      <w:pPr>
        <w:pStyle w:val="Voetnoottekst"/>
        <w:rPr>
          <w:lang w:val="nl-NL"/>
        </w:rPr>
      </w:pPr>
      <w:r w:rsidRPr="00FF4EC0">
        <w:rPr>
          <w:rStyle w:val="Voetnootmarkering"/>
          <w:b w:val="0"/>
          <w:bCs/>
        </w:rPr>
        <w:footnoteRef/>
      </w:r>
      <w:r w:rsidRPr="00FF4EC0">
        <w:rPr>
          <w:b w:val="0"/>
          <w:bCs/>
        </w:rPr>
        <w:t xml:space="preserve"> </w:t>
      </w:r>
      <w:r w:rsidRPr="0006454F">
        <w:rPr>
          <w:b w:val="0"/>
          <w:bCs/>
          <w:sz w:val="16"/>
          <w:szCs w:val="16"/>
        </w:rPr>
        <w:t xml:space="preserve">Ook de </w:t>
      </w:r>
      <w:r>
        <w:rPr>
          <w:b w:val="0"/>
          <w:bCs/>
          <w:sz w:val="16"/>
          <w:szCs w:val="16"/>
        </w:rPr>
        <w:t>leerling</w:t>
      </w:r>
      <w:r w:rsidRPr="0006454F">
        <w:rPr>
          <w:b w:val="0"/>
          <w:bCs/>
          <w:sz w:val="16"/>
          <w:szCs w:val="16"/>
        </w:rPr>
        <w:t>kenmerken laten zien dat deze school een gemiddelde school is: 16% van de leerlingen heeft een niet-westerse migratieachtergrond op deze school ten opzichte van 16% landelijk; 31% komt uit een gezin met een relatief laag inkomen ten opzichte van 40% landelijk; 15% is afkomstig uit een eenoudergezin ten opzichte van 18% landelijk.</w:t>
      </w:r>
    </w:p>
  </w:footnote>
  <w:footnote w:id="2">
    <w:p w14:paraId="243FA6CB" w14:textId="08D68307" w:rsidR="00CE2282" w:rsidRPr="00FE0002" w:rsidRDefault="00CE2282">
      <w:pPr>
        <w:pStyle w:val="Voetnoottekst"/>
        <w:rPr>
          <w:b w:val="0"/>
          <w:bCs/>
          <w:sz w:val="16"/>
          <w:szCs w:val="16"/>
          <w:lang w:val="nl-NL"/>
        </w:rPr>
      </w:pPr>
      <w:r w:rsidRPr="00FE0002">
        <w:rPr>
          <w:rStyle w:val="Voetnootmarkering"/>
          <w:b w:val="0"/>
          <w:bCs/>
          <w:sz w:val="16"/>
          <w:szCs w:val="16"/>
        </w:rPr>
        <w:footnoteRef/>
      </w:r>
      <w:r w:rsidRPr="00FE0002">
        <w:rPr>
          <w:b w:val="0"/>
          <w:bCs/>
          <w:sz w:val="16"/>
          <w:szCs w:val="16"/>
        </w:rPr>
        <w:t xml:space="preserve"> Deze gegevens zijn afkomstig uit een vertrouwelijke bron van het Nationaal Regie</w:t>
      </w:r>
      <w:r>
        <w:rPr>
          <w:b w:val="0"/>
          <w:bCs/>
          <w:sz w:val="16"/>
          <w:szCs w:val="16"/>
        </w:rPr>
        <w:t xml:space="preserve">orgaan </w:t>
      </w:r>
      <w:r w:rsidRPr="00FE0002">
        <w:rPr>
          <w:b w:val="0"/>
          <w:bCs/>
          <w:sz w:val="16"/>
          <w:szCs w:val="16"/>
        </w:rPr>
        <w:t>On</w:t>
      </w:r>
      <w:r>
        <w:rPr>
          <w:b w:val="0"/>
          <w:bCs/>
          <w:sz w:val="16"/>
          <w:szCs w:val="16"/>
        </w:rPr>
        <w:t>derwijsonderzoek (2020)</w:t>
      </w:r>
      <w:r w:rsidRPr="00FE0002">
        <w:rPr>
          <w:b w:val="0"/>
          <w:bCs/>
          <w:sz w:val="16"/>
          <w:szCs w:val="16"/>
        </w:rPr>
        <w:t>. We vermelden de gegevens in dit artikel met toestemming van de directeur van de betreffende school.</w:t>
      </w:r>
    </w:p>
  </w:footnote>
  <w:footnote w:id="3">
    <w:p w14:paraId="52D61DC5" w14:textId="43D9CDE1" w:rsidR="000A63AC" w:rsidRPr="000A63AC" w:rsidRDefault="000A63AC">
      <w:pPr>
        <w:pStyle w:val="Voetnoottekst"/>
        <w:rPr>
          <w:b w:val="0"/>
          <w:bCs/>
          <w:lang w:val="nl-NL"/>
        </w:rPr>
      </w:pPr>
      <w:r w:rsidRPr="000A63AC">
        <w:rPr>
          <w:rStyle w:val="Voetnootmarkering"/>
          <w:b w:val="0"/>
          <w:bCs/>
          <w:sz w:val="16"/>
          <w:szCs w:val="16"/>
        </w:rPr>
        <w:footnoteRef/>
      </w:r>
      <w:r w:rsidRPr="000A63AC">
        <w:rPr>
          <w:b w:val="0"/>
          <w:bCs/>
          <w:sz w:val="16"/>
          <w:szCs w:val="16"/>
        </w:rPr>
        <w:t xml:space="preserve"> </w:t>
      </w:r>
      <w:r w:rsidRPr="000A63AC">
        <w:rPr>
          <w:b w:val="0"/>
          <w:bCs/>
          <w:sz w:val="16"/>
          <w:szCs w:val="16"/>
          <w:lang w:val="nl-NL"/>
        </w:rPr>
        <w:t xml:space="preserve">In april 2020 is het laatste nummer van </w:t>
      </w:r>
      <w:r w:rsidRPr="009252A7">
        <w:rPr>
          <w:b w:val="0"/>
          <w:bCs/>
          <w:i/>
          <w:iCs/>
          <w:sz w:val="16"/>
          <w:szCs w:val="16"/>
          <w:lang w:val="nl-NL"/>
        </w:rPr>
        <w:t>7Days</w:t>
      </w:r>
      <w:r w:rsidRPr="000A63AC">
        <w:rPr>
          <w:b w:val="0"/>
          <w:bCs/>
          <w:sz w:val="16"/>
          <w:szCs w:val="16"/>
          <w:lang w:val="nl-NL"/>
        </w:rPr>
        <w:t xml:space="preserve"> verschenen. 5-havo had toen de schrijfopdracht al afgerond.</w:t>
      </w:r>
    </w:p>
  </w:footnote>
  <w:footnote w:id="4">
    <w:p w14:paraId="5BD95CB2" w14:textId="5F4A8292" w:rsidR="00CE2282" w:rsidRPr="005B4C00" w:rsidRDefault="00CE2282">
      <w:pPr>
        <w:pStyle w:val="Voetnoottekst"/>
        <w:rPr>
          <w:lang w:val="nl-NL"/>
        </w:rPr>
      </w:pPr>
      <w:r>
        <w:rPr>
          <w:rStyle w:val="Voetnootmarkering"/>
        </w:rPr>
        <w:footnoteRef/>
      </w:r>
      <w:r>
        <w:t xml:space="preserve"> </w:t>
      </w:r>
      <w:proofErr w:type="spellStart"/>
      <w:r w:rsidRPr="005B4C00">
        <w:rPr>
          <w:b w:val="0"/>
          <w:bCs/>
          <w:sz w:val="16"/>
          <w:szCs w:val="16"/>
        </w:rPr>
        <w:t>Zie</w:t>
      </w:r>
      <w:proofErr w:type="spellEnd"/>
      <w:r w:rsidRPr="005B4C00">
        <w:rPr>
          <w:b w:val="0"/>
          <w:bCs/>
          <w:sz w:val="16"/>
          <w:szCs w:val="16"/>
        </w:rPr>
        <w:t xml:space="preserve"> </w:t>
      </w:r>
      <w:proofErr w:type="spellStart"/>
      <w:r w:rsidRPr="005B4C00">
        <w:rPr>
          <w:b w:val="0"/>
          <w:bCs/>
          <w:sz w:val="16"/>
          <w:szCs w:val="16"/>
        </w:rPr>
        <w:t>bijvoorbeeld</w:t>
      </w:r>
      <w:proofErr w:type="spellEnd"/>
      <w:r w:rsidRPr="005B4C00">
        <w:rPr>
          <w:b w:val="0"/>
          <w:bCs/>
          <w:sz w:val="16"/>
          <w:szCs w:val="16"/>
        </w:rPr>
        <w:t xml:space="preserve"> </w:t>
      </w:r>
      <w:proofErr w:type="spellStart"/>
      <w:r w:rsidRPr="005B4C00">
        <w:rPr>
          <w:b w:val="0"/>
          <w:bCs/>
          <w:sz w:val="16"/>
          <w:szCs w:val="16"/>
        </w:rPr>
        <w:t>deze</w:t>
      </w:r>
      <w:proofErr w:type="spellEnd"/>
      <w:r w:rsidRPr="005B4C00">
        <w:rPr>
          <w:b w:val="0"/>
          <w:bCs/>
          <w:sz w:val="16"/>
          <w:szCs w:val="16"/>
        </w:rPr>
        <w:t xml:space="preserve"> </w:t>
      </w:r>
      <w:proofErr w:type="spellStart"/>
      <w:r w:rsidRPr="005B4C00">
        <w:rPr>
          <w:b w:val="0"/>
          <w:bCs/>
          <w:sz w:val="16"/>
          <w:szCs w:val="16"/>
        </w:rPr>
        <w:t>opmerkingen</w:t>
      </w:r>
      <w:proofErr w:type="spellEnd"/>
      <w:r w:rsidRPr="005B4C00">
        <w:rPr>
          <w:b w:val="0"/>
          <w:bCs/>
          <w:sz w:val="16"/>
          <w:szCs w:val="16"/>
        </w:rPr>
        <w:t xml:space="preserve"> uit </w:t>
      </w:r>
      <w:r w:rsidRPr="005B4C00">
        <w:rPr>
          <w:b w:val="0"/>
          <w:bCs/>
          <w:i/>
          <w:iCs/>
          <w:sz w:val="16"/>
          <w:szCs w:val="16"/>
        </w:rPr>
        <w:t>Nieuw</w:t>
      </w:r>
      <w:r w:rsidRPr="005B4C00">
        <w:rPr>
          <w:b w:val="0"/>
          <w:bCs/>
          <w:sz w:val="16"/>
          <w:szCs w:val="16"/>
        </w:rPr>
        <w:t xml:space="preserve"> </w:t>
      </w:r>
      <w:r w:rsidRPr="005B4C00">
        <w:rPr>
          <w:b w:val="0"/>
          <w:bCs/>
          <w:i/>
          <w:iCs/>
          <w:sz w:val="16"/>
          <w:szCs w:val="16"/>
        </w:rPr>
        <w:t>Nederlands H45 en V456</w:t>
      </w:r>
      <w:r w:rsidRPr="005B4C00">
        <w:rPr>
          <w:b w:val="0"/>
          <w:bCs/>
          <w:sz w:val="16"/>
          <w:szCs w:val="16"/>
        </w:rPr>
        <w:t xml:space="preserve"> (6</w:t>
      </w:r>
      <w:r w:rsidRPr="005B4C00">
        <w:rPr>
          <w:b w:val="0"/>
          <w:bCs/>
          <w:sz w:val="16"/>
          <w:szCs w:val="16"/>
          <w:vertAlign w:val="superscript"/>
        </w:rPr>
        <w:t>e</w:t>
      </w:r>
      <w:r w:rsidRPr="005B4C00">
        <w:rPr>
          <w:b w:val="0"/>
          <w:bCs/>
          <w:sz w:val="16"/>
          <w:szCs w:val="16"/>
        </w:rPr>
        <w:t xml:space="preserve"> editie) ‘Twee hoofdzinnen voeg je samen door en, of, maar, want. Als je geen verbindingswoord gebruikt, kun je twee hoofdzinnen scheiden door een punt te zetten. Als de tweede zin een toelichting vormt bij de eerste is ook een dubbele punt</w:t>
      </w:r>
      <w:r w:rsidRPr="005B4C00">
        <w:rPr>
          <w:sz w:val="16"/>
          <w:szCs w:val="16"/>
        </w:rPr>
        <w:t xml:space="preserve"> </w:t>
      </w:r>
      <w:r w:rsidRPr="005B4C00">
        <w:rPr>
          <w:b w:val="0"/>
          <w:bCs/>
          <w:sz w:val="16"/>
          <w:szCs w:val="16"/>
        </w:rPr>
        <w:t>mogelijk’.</w:t>
      </w:r>
    </w:p>
  </w:footnote>
  <w:footnote w:id="5">
    <w:p w14:paraId="59C7A3FF" w14:textId="30DB8212" w:rsidR="00CE2282" w:rsidRPr="000B53B0" w:rsidRDefault="00CE2282">
      <w:pPr>
        <w:pStyle w:val="Voetnoottekst"/>
        <w:rPr>
          <w:lang w:val="nl-NL"/>
        </w:rPr>
      </w:pPr>
      <w:r>
        <w:rPr>
          <w:rStyle w:val="Voetnootmarkering"/>
        </w:rPr>
        <w:footnoteRef/>
      </w:r>
      <w:r>
        <w:t xml:space="preserve"> </w:t>
      </w:r>
      <w:r w:rsidRPr="000B53B0">
        <w:rPr>
          <w:rFonts w:cstheme="minorHAnsi"/>
          <w:b w:val="0"/>
          <w:bCs/>
          <w:color w:val="000000"/>
          <w:sz w:val="16"/>
          <w:szCs w:val="16"/>
        </w:rPr>
        <w:t>De auteurs bedanken Marit Evers voor het analyseren van vele alinea’s.</w:t>
      </w:r>
    </w:p>
  </w:footnote>
  <w:footnote w:id="6">
    <w:p w14:paraId="5331F019" w14:textId="3F2EFF33" w:rsidR="00CE2282" w:rsidRPr="00D63201" w:rsidRDefault="00CE2282">
      <w:pPr>
        <w:pStyle w:val="Voetnoottekst"/>
        <w:rPr>
          <w:b w:val="0"/>
          <w:bCs/>
          <w:sz w:val="16"/>
          <w:szCs w:val="16"/>
          <w:lang w:val="nl-NL"/>
        </w:rPr>
      </w:pPr>
      <w:r w:rsidRPr="00D63201">
        <w:rPr>
          <w:rStyle w:val="Voetnootmarkering"/>
        </w:rPr>
        <w:footnoteRef/>
      </w:r>
      <w:r w:rsidRPr="00D63201">
        <w:rPr>
          <w:b w:val="0"/>
          <w:bCs/>
          <w:sz w:val="16"/>
          <w:szCs w:val="16"/>
        </w:rPr>
        <w:t xml:space="preserve"> </w:t>
      </w:r>
      <w:r w:rsidRPr="00D63201">
        <w:rPr>
          <w:b w:val="0"/>
          <w:bCs/>
          <w:sz w:val="16"/>
          <w:szCs w:val="16"/>
          <w:lang w:val="nl-NL"/>
        </w:rPr>
        <w:t>We hebben geen apart level voor tekst onderscheiden. In plaats daarvan hebben we genre als predictor opgenomen. Ook langs deze weg kan de afhankelijkheid van alinea’s binnen teksten gemodelleerd worden.</w:t>
      </w:r>
      <w:r w:rsidRPr="00746727">
        <w:rPr>
          <w:b w:val="0"/>
          <w:bCs/>
          <w:sz w:val="16"/>
          <w:szCs w:val="16"/>
          <w:lang w:val="nl-NL"/>
        </w:rPr>
        <w:t xml:space="preserve"> </w:t>
      </w:r>
      <w:r>
        <w:rPr>
          <w:b w:val="0"/>
          <w:bCs/>
          <w:sz w:val="16"/>
          <w:szCs w:val="16"/>
          <w:lang w:val="nl-NL"/>
        </w:rPr>
        <w:t xml:space="preserve">Tekst is zo weliswaar geen level, maar tekst is via de predictor genre wel in de analyse vertegenwoordigd. </w:t>
      </w:r>
    </w:p>
  </w:footnote>
  <w:footnote w:id="7">
    <w:p w14:paraId="101011AE" w14:textId="77777777" w:rsidR="00CE2282" w:rsidRPr="00FE6D2C" w:rsidRDefault="00CE2282" w:rsidP="00DC7384">
      <w:pPr>
        <w:pStyle w:val="Voetnoottekst"/>
        <w:rPr>
          <w:lang w:val="nl-NL"/>
        </w:rPr>
      </w:pPr>
      <w:r>
        <w:rPr>
          <w:rStyle w:val="Voetnootmarkering"/>
        </w:rPr>
        <w:footnoteRef/>
      </w:r>
      <w:r>
        <w:t xml:space="preserve"> </w:t>
      </w:r>
      <w:r w:rsidRPr="00FE6D2C">
        <w:rPr>
          <w:b w:val="0"/>
          <w:bCs/>
          <w:sz w:val="16"/>
          <w:szCs w:val="16"/>
          <w:lang w:val="nl-NL"/>
        </w:rPr>
        <w:t>Hierbij wordt in plaats van de proportie ‘p’ de natuurlijke logaritme van p</w:t>
      </w:r>
      <w:r>
        <w:rPr>
          <w:b w:val="0"/>
          <w:bCs/>
          <w:sz w:val="16"/>
          <w:szCs w:val="16"/>
          <w:lang w:val="nl-NL"/>
        </w:rPr>
        <w:t>/</w:t>
      </w:r>
      <w:r w:rsidRPr="00FE6D2C">
        <w:rPr>
          <w:b w:val="0"/>
          <w:bCs/>
          <w:sz w:val="16"/>
          <w:szCs w:val="16"/>
          <w:lang w:val="nl-NL"/>
        </w:rPr>
        <w:t>(1-p) gemodelleerd.</w:t>
      </w:r>
      <w:r>
        <w:rPr>
          <w:lang w:val="nl-NL"/>
        </w:rPr>
        <w:t xml:space="preserve"> </w:t>
      </w:r>
    </w:p>
  </w:footnote>
  <w:footnote w:id="8">
    <w:p w14:paraId="531BD080" w14:textId="6C9426EE" w:rsidR="00CE2282" w:rsidRPr="00BA2C1B" w:rsidRDefault="00CE2282">
      <w:pPr>
        <w:pStyle w:val="Voetnoottekst"/>
        <w:rPr>
          <w:b w:val="0"/>
          <w:bCs/>
          <w:sz w:val="16"/>
          <w:szCs w:val="16"/>
          <w:lang w:val="nl-NL"/>
        </w:rPr>
      </w:pPr>
      <w:r>
        <w:rPr>
          <w:rStyle w:val="Voetnootmarkering"/>
        </w:rPr>
        <w:footnoteRef/>
      </w:r>
      <w:r>
        <w:t xml:space="preserve"> </w:t>
      </w:r>
      <w:r>
        <w:rPr>
          <w:b w:val="0"/>
          <w:bCs/>
          <w:sz w:val="16"/>
          <w:szCs w:val="16"/>
        </w:rPr>
        <w:t>Bij norm 1a en norm 1b is niet alinea maar tekst het laagste level.</w:t>
      </w:r>
    </w:p>
  </w:footnote>
  <w:footnote w:id="9">
    <w:p w14:paraId="3E89D765" w14:textId="53A4569B" w:rsidR="00CE2282" w:rsidRPr="00746727" w:rsidRDefault="00CE2282">
      <w:pPr>
        <w:pStyle w:val="Voetnoottekst"/>
        <w:rPr>
          <w:sz w:val="16"/>
          <w:szCs w:val="16"/>
          <w:lang w:val="nl-NL"/>
        </w:rPr>
      </w:pPr>
      <w:r>
        <w:rPr>
          <w:rStyle w:val="Voetnootmarkering"/>
        </w:rPr>
        <w:footnoteRef/>
      </w:r>
      <w:r>
        <w:t xml:space="preserve"> </w:t>
      </w:r>
      <w:r w:rsidRPr="00746727">
        <w:rPr>
          <w:b w:val="0"/>
          <w:bCs/>
          <w:sz w:val="16"/>
          <w:szCs w:val="16"/>
        </w:rPr>
        <w:t xml:space="preserve">De regressiecoëfficiënten geven de richting en omvang van het effect van de predictoren aan. De intercept correspondeert met de proportie waarmee het betreffende alineakenmerk voorkomt in alinea’s waarvoor de waarde van alle predictoren nul is. Positieve coëfficënten voor (interacties van) predictoren geven aan dat het betreffende alineakenmerk vaker voorkomt in alinea’s waarvoor de waarde van de predictoren een is. Voor negatieve coëfficiënten geldt het omgekeerde. In voetnoot </w:t>
      </w:r>
      <w:r w:rsidR="000A63AC">
        <w:rPr>
          <w:b w:val="0"/>
          <w:bCs/>
          <w:sz w:val="16"/>
          <w:szCs w:val="16"/>
        </w:rPr>
        <w:t>10</w:t>
      </w:r>
      <w:r w:rsidRPr="00746727">
        <w:rPr>
          <w:b w:val="0"/>
          <w:bCs/>
          <w:sz w:val="16"/>
          <w:szCs w:val="16"/>
        </w:rPr>
        <w:t xml:space="preserve"> wordt toegelicht hoe aan de hand van de regressiecoëfficiënten kan worden geschat in welke proportie van de al</w:t>
      </w:r>
      <w:r w:rsidR="00941F5A">
        <w:rPr>
          <w:b w:val="0"/>
          <w:bCs/>
          <w:sz w:val="16"/>
          <w:szCs w:val="16"/>
        </w:rPr>
        <w:t>i</w:t>
      </w:r>
      <w:r w:rsidRPr="00746727">
        <w:rPr>
          <w:b w:val="0"/>
          <w:bCs/>
          <w:sz w:val="16"/>
          <w:szCs w:val="16"/>
        </w:rPr>
        <w:t>nea’s de geanalyseerde kenmerken voorkomen.</w:t>
      </w:r>
    </w:p>
  </w:footnote>
  <w:footnote w:id="10">
    <w:p w14:paraId="2A6C5B8C" w14:textId="760D4D48" w:rsidR="00CE2282" w:rsidRPr="003A69C2" w:rsidRDefault="00CE2282" w:rsidP="00AD5278">
      <w:pPr>
        <w:pStyle w:val="Voetnoottekst"/>
        <w:rPr>
          <w:lang w:val="nl-NL"/>
        </w:rPr>
      </w:pPr>
      <w:r>
        <w:rPr>
          <w:rStyle w:val="Voetnootmarkering"/>
        </w:rPr>
        <w:footnoteRef/>
      </w:r>
      <w:r>
        <w:t xml:space="preserve"> </w:t>
      </w:r>
      <w:r w:rsidRPr="003A69C2">
        <w:rPr>
          <w:rFonts w:cstheme="minorHAnsi"/>
          <w:b w:val="0"/>
          <w:sz w:val="16"/>
          <w:szCs w:val="16"/>
        </w:rPr>
        <w:t>De schattingen zijn berekend met de formule e</w:t>
      </w:r>
      <w:r w:rsidRPr="003A69C2">
        <w:rPr>
          <w:rFonts w:cstheme="minorHAnsi"/>
          <w:b w:val="0"/>
          <w:sz w:val="16"/>
          <w:szCs w:val="16"/>
          <w:vertAlign w:val="superscript"/>
        </w:rPr>
        <w:t>rv</w:t>
      </w:r>
      <w:r w:rsidRPr="003A69C2">
        <w:rPr>
          <w:rFonts w:cstheme="minorHAnsi"/>
          <w:b w:val="0"/>
          <w:sz w:val="16"/>
          <w:szCs w:val="16"/>
        </w:rPr>
        <w:t>/(1+e</w:t>
      </w:r>
      <w:r w:rsidRPr="003A69C2">
        <w:rPr>
          <w:rFonts w:cstheme="minorHAnsi"/>
          <w:b w:val="0"/>
          <w:sz w:val="16"/>
          <w:szCs w:val="16"/>
          <w:vertAlign w:val="superscript"/>
        </w:rPr>
        <w:t>rv</w:t>
      </w:r>
      <w:r w:rsidRPr="003A69C2">
        <w:rPr>
          <w:rFonts w:cstheme="minorHAnsi"/>
          <w:b w:val="0"/>
          <w:sz w:val="16"/>
          <w:szCs w:val="16"/>
        </w:rPr>
        <w:t>), waarbij ‘e’ het grondgetal is van de natuurlijke logaritme en ‘rv’ de regressievergelijking. Voor norm 10a-1 bij voorbeeld luidt de volledige formule aldus: e</w:t>
      </w:r>
      <w:r w:rsidRPr="003A69C2">
        <w:rPr>
          <w:rFonts w:cstheme="minorHAnsi"/>
          <w:b w:val="0"/>
          <w:sz w:val="16"/>
          <w:szCs w:val="16"/>
          <w:vertAlign w:val="superscript"/>
        </w:rPr>
        <w:t>-0.778 + (0.815*Genre) + (0.018*Conditie) + (1.669*Leerjaar) + (0.958*GenreConditie) + (-0.626*GenreLeerjaar) + (0.409*ConditieLeerjaar) + (-1.463*GenreConditieLeerjaar)</w:t>
      </w:r>
      <w:r w:rsidRPr="003A69C2">
        <w:rPr>
          <w:rFonts w:cstheme="minorHAnsi"/>
          <w:b w:val="0"/>
          <w:sz w:val="16"/>
          <w:szCs w:val="16"/>
        </w:rPr>
        <w:t>/(1 + e</w:t>
      </w:r>
      <w:r w:rsidRPr="003A69C2">
        <w:rPr>
          <w:rFonts w:cstheme="minorHAnsi"/>
          <w:b w:val="0"/>
          <w:sz w:val="16"/>
          <w:szCs w:val="16"/>
          <w:vertAlign w:val="superscript"/>
        </w:rPr>
        <w:t>-0.778 + (0.815*Genre) + (0.018*Conditie) + (1.669*Leerjaar) + (0.958*GenreConditie) + (-0.626*GenreLeerjaar) + (0.409*ConditieLeerjaar) + (-1.463*GenreConditieLeerjaar)</w:t>
      </w:r>
      <w:r w:rsidRPr="003A69C2">
        <w:rPr>
          <w:rFonts w:cstheme="minorHAnsi"/>
          <w:b w:val="0"/>
          <w:sz w:val="16"/>
          <w:szCs w:val="16"/>
        </w:rPr>
        <w:t>).</w:t>
      </w:r>
    </w:p>
    <w:p w14:paraId="58B26769" w14:textId="1A00C2E2" w:rsidR="00CE2282" w:rsidRPr="00AD5278" w:rsidRDefault="00CE2282">
      <w:pPr>
        <w:pStyle w:val="Voetnoottekst"/>
        <w:rPr>
          <w:lang w:val="nl-N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7296"/>
    <w:multiLevelType w:val="hybridMultilevel"/>
    <w:tmpl w:val="D67A7DA8"/>
    <w:lvl w:ilvl="0" w:tplc="C2D4BC78">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446DF0"/>
    <w:multiLevelType w:val="hybridMultilevel"/>
    <w:tmpl w:val="12DA7BC0"/>
    <w:lvl w:ilvl="0" w:tplc="1220A972">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7454CF"/>
    <w:multiLevelType w:val="hybridMultilevel"/>
    <w:tmpl w:val="E34C8970"/>
    <w:lvl w:ilvl="0" w:tplc="4454C97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057A2F"/>
    <w:multiLevelType w:val="hybridMultilevel"/>
    <w:tmpl w:val="576086C8"/>
    <w:lvl w:ilvl="0" w:tplc="FA56682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56D2EC8"/>
    <w:multiLevelType w:val="hybridMultilevel"/>
    <w:tmpl w:val="5A70D73C"/>
    <w:lvl w:ilvl="0" w:tplc="215E7C5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BD2754"/>
    <w:multiLevelType w:val="hybridMultilevel"/>
    <w:tmpl w:val="7D78FC8A"/>
    <w:lvl w:ilvl="0" w:tplc="41362DC6">
      <w:start w:val="3"/>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732152D"/>
    <w:multiLevelType w:val="hybridMultilevel"/>
    <w:tmpl w:val="DE888B82"/>
    <w:lvl w:ilvl="0" w:tplc="0114AE86">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8F65139"/>
    <w:multiLevelType w:val="hybridMultilevel"/>
    <w:tmpl w:val="CA388086"/>
    <w:lvl w:ilvl="0" w:tplc="90082C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C32BD7"/>
    <w:multiLevelType w:val="hybridMultilevel"/>
    <w:tmpl w:val="9BE63FEA"/>
    <w:lvl w:ilvl="0" w:tplc="5582B2F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2377DD"/>
    <w:multiLevelType w:val="hybridMultilevel"/>
    <w:tmpl w:val="3AE0EC00"/>
    <w:lvl w:ilvl="0" w:tplc="99AE2BA2">
      <w:start w:val="1"/>
      <w:numFmt w:val="decimal"/>
      <w:lvlText w:val="(%1)"/>
      <w:lvlJc w:val="left"/>
      <w:pPr>
        <w:ind w:left="927" w:hanging="360"/>
      </w:pPr>
      <w:rPr>
        <w:rFonts w:cstheme="minorHAnsi" w:hint="default"/>
        <w:i w:val="0"/>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0" w15:restartNumberingAfterBreak="0">
    <w:nsid w:val="51A7342F"/>
    <w:multiLevelType w:val="hybridMultilevel"/>
    <w:tmpl w:val="848EC7CE"/>
    <w:lvl w:ilvl="0" w:tplc="CE8C8D4E">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1595456"/>
    <w:multiLevelType w:val="hybridMultilevel"/>
    <w:tmpl w:val="C6F8A62C"/>
    <w:lvl w:ilvl="0" w:tplc="13866DAC">
      <w:start w:val="1"/>
      <w:numFmt w:val="decimal"/>
      <w:lvlText w:val="(%1)"/>
      <w:lvlJc w:val="left"/>
      <w:pPr>
        <w:ind w:left="1068" w:hanging="360"/>
      </w:pPr>
      <w:rPr>
        <w:rFonts w:cstheme="minorHAnsi" w:hint="default"/>
        <w:i w: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67B1E51"/>
    <w:multiLevelType w:val="hybridMultilevel"/>
    <w:tmpl w:val="C4D4A182"/>
    <w:lvl w:ilvl="0" w:tplc="EB269E8A">
      <w:start w:val="1"/>
      <w:numFmt w:val="decimal"/>
      <w:lvlText w:val="%1."/>
      <w:lvlJc w:val="left"/>
      <w:pPr>
        <w:ind w:left="927" w:hanging="360"/>
      </w:pPr>
      <w:rPr>
        <w:rFonts w:cstheme="minorHAnsi"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3" w15:restartNumberingAfterBreak="0">
    <w:nsid w:val="7E640453"/>
    <w:multiLevelType w:val="hybridMultilevel"/>
    <w:tmpl w:val="CEBEFE0E"/>
    <w:lvl w:ilvl="0" w:tplc="9738BE22">
      <w:start w:val="1"/>
      <w:numFmt w:val="decimal"/>
      <w:lvlText w:val="(%1)"/>
      <w:lvlJc w:val="left"/>
      <w:pPr>
        <w:ind w:left="1068" w:hanging="360"/>
      </w:pPr>
      <w:rPr>
        <w:rFonts w:cstheme="minorHAnsi" w:hint="default"/>
        <w:i w: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6"/>
  </w:num>
  <w:num w:numId="2">
    <w:abstractNumId w:val="1"/>
  </w:num>
  <w:num w:numId="3">
    <w:abstractNumId w:val="0"/>
  </w:num>
  <w:num w:numId="4">
    <w:abstractNumId w:val="10"/>
  </w:num>
  <w:num w:numId="5">
    <w:abstractNumId w:val="8"/>
  </w:num>
  <w:num w:numId="6">
    <w:abstractNumId w:val="2"/>
  </w:num>
  <w:num w:numId="7">
    <w:abstractNumId w:val="3"/>
  </w:num>
  <w:num w:numId="8">
    <w:abstractNumId w:val="7"/>
  </w:num>
  <w:num w:numId="9">
    <w:abstractNumId w:val="5"/>
  </w:num>
  <w:num w:numId="10">
    <w:abstractNumId w:val="4"/>
  </w:num>
  <w:num w:numId="11">
    <w:abstractNumId w:val="12"/>
  </w:num>
  <w:num w:numId="12">
    <w:abstractNumId w:val="9"/>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02"/>
    <w:rsid w:val="0000092A"/>
    <w:rsid w:val="00001D68"/>
    <w:rsid w:val="00004FA8"/>
    <w:rsid w:val="00007322"/>
    <w:rsid w:val="0001074A"/>
    <w:rsid w:val="000109B3"/>
    <w:rsid w:val="00015C49"/>
    <w:rsid w:val="00015CCD"/>
    <w:rsid w:val="000161CF"/>
    <w:rsid w:val="0001791B"/>
    <w:rsid w:val="00021EB7"/>
    <w:rsid w:val="000236A8"/>
    <w:rsid w:val="0002520B"/>
    <w:rsid w:val="00026897"/>
    <w:rsid w:val="000269E8"/>
    <w:rsid w:val="00026E77"/>
    <w:rsid w:val="00026FBD"/>
    <w:rsid w:val="00030460"/>
    <w:rsid w:val="00035013"/>
    <w:rsid w:val="00035402"/>
    <w:rsid w:val="00035AF7"/>
    <w:rsid w:val="00042521"/>
    <w:rsid w:val="000474A5"/>
    <w:rsid w:val="0005040D"/>
    <w:rsid w:val="00051766"/>
    <w:rsid w:val="00053DC9"/>
    <w:rsid w:val="00060DC0"/>
    <w:rsid w:val="000611FC"/>
    <w:rsid w:val="00061903"/>
    <w:rsid w:val="00063137"/>
    <w:rsid w:val="00067989"/>
    <w:rsid w:val="00072804"/>
    <w:rsid w:val="00073160"/>
    <w:rsid w:val="0007659C"/>
    <w:rsid w:val="000773D0"/>
    <w:rsid w:val="00077513"/>
    <w:rsid w:val="00077E40"/>
    <w:rsid w:val="0008004F"/>
    <w:rsid w:val="00082011"/>
    <w:rsid w:val="00087A94"/>
    <w:rsid w:val="00090853"/>
    <w:rsid w:val="00091277"/>
    <w:rsid w:val="00093FFD"/>
    <w:rsid w:val="00095A65"/>
    <w:rsid w:val="000964D5"/>
    <w:rsid w:val="00096FA5"/>
    <w:rsid w:val="000974A0"/>
    <w:rsid w:val="000A1F9A"/>
    <w:rsid w:val="000A63AC"/>
    <w:rsid w:val="000B53B0"/>
    <w:rsid w:val="000C3E06"/>
    <w:rsid w:val="000C795C"/>
    <w:rsid w:val="000D659E"/>
    <w:rsid w:val="000D6783"/>
    <w:rsid w:val="000E0D7C"/>
    <w:rsid w:val="000E3943"/>
    <w:rsid w:val="000F0898"/>
    <w:rsid w:val="000F7661"/>
    <w:rsid w:val="00100B84"/>
    <w:rsid w:val="00107F7F"/>
    <w:rsid w:val="00110782"/>
    <w:rsid w:val="001108FF"/>
    <w:rsid w:val="00112455"/>
    <w:rsid w:val="0011535D"/>
    <w:rsid w:val="00122DBE"/>
    <w:rsid w:val="001233B0"/>
    <w:rsid w:val="001234F0"/>
    <w:rsid w:val="00123A9B"/>
    <w:rsid w:val="00124BC6"/>
    <w:rsid w:val="0012619A"/>
    <w:rsid w:val="00127BB3"/>
    <w:rsid w:val="00132C5B"/>
    <w:rsid w:val="00141EBA"/>
    <w:rsid w:val="00142732"/>
    <w:rsid w:val="00145036"/>
    <w:rsid w:val="00146130"/>
    <w:rsid w:val="00146525"/>
    <w:rsid w:val="00146DF1"/>
    <w:rsid w:val="0014711A"/>
    <w:rsid w:val="00151698"/>
    <w:rsid w:val="00152F10"/>
    <w:rsid w:val="00154D46"/>
    <w:rsid w:val="00155A3E"/>
    <w:rsid w:val="00157436"/>
    <w:rsid w:val="001574C1"/>
    <w:rsid w:val="001613FD"/>
    <w:rsid w:val="00164BAB"/>
    <w:rsid w:val="0016769F"/>
    <w:rsid w:val="00170969"/>
    <w:rsid w:val="0017293F"/>
    <w:rsid w:val="001732E8"/>
    <w:rsid w:val="00174FBA"/>
    <w:rsid w:val="00177384"/>
    <w:rsid w:val="00177918"/>
    <w:rsid w:val="001779A0"/>
    <w:rsid w:val="001805EB"/>
    <w:rsid w:val="00180C98"/>
    <w:rsid w:val="00181065"/>
    <w:rsid w:val="00181089"/>
    <w:rsid w:val="00181870"/>
    <w:rsid w:val="00184375"/>
    <w:rsid w:val="00184714"/>
    <w:rsid w:val="001856FE"/>
    <w:rsid w:val="00187EF4"/>
    <w:rsid w:val="00193FA9"/>
    <w:rsid w:val="0019514C"/>
    <w:rsid w:val="00196DDD"/>
    <w:rsid w:val="001A0178"/>
    <w:rsid w:val="001A1A53"/>
    <w:rsid w:val="001A2583"/>
    <w:rsid w:val="001A2EB1"/>
    <w:rsid w:val="001A4559"/>
    <w:rsid w:val="001A6596"/>
    <w:rsid w:val="001A669B"/>
    <w:rsid w:val="001A6BA9"/>
    <w:rsid w:val="001A7301"/>
    <w:rsid w:val="001B09FC"/>
    <w:rsid w:val="001B1265"/>
    <w:rsid w:val="001B1E63"/>
    <w:rsid w:val="001B352A"/>
    <w:rsid w:val="001B42DA"/>
    <w:rsid w:val="001B4B6A"/>
    <w:rsid w:val="001B76B8"/>
    <w:rsid w:val="001C03D8"/>
    <w:rsid w:val="001C7438"/>
    <w:rsid w:val="001D13B3"/>
    <w:rsid w:val="001D2510"/>
    <w:rsid w:val="001D3B47"/>
    <w:rsid w:val="001D4D3F"/>
    <w:rsid w:val="001D5660"/>
    <w:rsid w:val="001D7374"/>
    <w:rsid w:val="001E76CC"/>
    <w:rsid w:val="001F374E"/>
    <w:rsid w:val="001F4E78"/>
    <w:rsid w:val="001F56C6"/>
    <w:rsid w:val="001F62A5"/>
    <w:rsid w:val="00200B38"/>
    <w:rsid w:val="002045E2"/>
    <w:rsid w:val="002068B1"/>
    <w:rsid w:val="00207AC6"/>
    <w:rsid w:val="00210677"/>
    <w:rsid w:val="002110F2"/>
    <w:rsid w:val="00214305"/>
    <w:rsid w:val="00216D72"/>
    <w:rsid w:val="00220170"/>
    <w:rsid w:val="00223522"/>
    <w:rsid w:val="00226004"/>
    <w:rsid w:val="00227B0C"/>
    <w:rsid w:val="00227FC9"/>
    <w:rsid w:val="002309F3"/>
    <w:rsid w:val="00230A95"/>
    <w:rsid w:val="00243F06"/>
    <w:rsid w:val="00245D3D"/>
    <w:rsid w:val="00245D88"/>
    <w:rsid w:val="00245F2B"/>
    <w:rsid w:val="00246C9D"/>
    <w:rsid w:val="002474DF"/>
    <w:rsid w:val="002504DF"/>
    <w:rsid w:val="00250A38"/>
    <w:rsid w:val="00253153"/>
    <w:rsid w:val="00256689"/>
    <w:rsid w:val="002601AC"/>
    <w:rsid w:val="002655D8"/>
    <w:rsid w:val="00274680"/>
    <w:rsid w:val="00283EEE"/>
    <w:rsid w:val="00290226"/>
    <w:rsid w:val="0029114E"/>
    <w:rsid w:val="00291E69"/>
    <w:rsid w:val="0029502F"/>
    <w:rsid w:val="00296156"/>
    <w:rsid w:val="0029715D"/>
    <w:rsid w:val="00297B3B"/>
    <w:rsid w:val="002A2C4D"/>
    <w:rsid w:val="002A5419"/>
    <w:rsid w:val="002A553F"/>
    <w:rsid w:val="002A65C5"/>
    <w:rsid w:val="002B3A35"/>
    <w:rsid w:val="002B5092"/>
    <w:rsid w:val="002B5631"/>
    <w:rsid w:val="002C1D1D"/>
    <w:rsid w:val="002C4DA6"/>
    <w:rsid w:val="002C5262"/>
    <w:rsid w:val="002C5366"/>
    <w:rsid w:val="002C557D"/>
    <w:rsid w:val="002D0443"/>
    <w:rsid w:val="002D1760"/>
    <w:rsid w:val="002D59CC"/>
    <w:rsid w:val="002D6BA1"/>
    <w:rsid w:val="002E171D"/>
    <w:rsid w:val="002E1BC4"/>
    <w:rsid w:val="002E3246"/>
    <w:rsid w:val="002E4405"/>
    <w:rsid w:val="002E49FC"/>
    <w:rsid w:val="002E5D20"/>
    <w:rsid w:val="002E5DD9"/>
    <w:rsid w:val="002F1076"/>
    <w:rsid w:val="002F17A0"/>
    <w:rsid w:val="0030038A"/>
    <w:rsid w:val="00300DB7"/>
    <w:rsid w:val="00302DD4"/>
    <w:rsid w:val="00311077"/>
    <w:rsid w:val="00311E8A"/>
    <w:rsid w:val="00316785"/>
    <w:rsid w:val="00316945"/>
    <w:rsid w:val="00316A2E"/>
    <w:rsid w:val="00320045"/>
    <w:rsid w:val="00326602"/>
    <w:rsid w:val="00326C52"/>
    <w:rsid w:val="00327507"/>
    <w:rsid w:val="003344A1"/>
    <w:rsid w:val="0033563A"/>
    <w:rsid w:val="00336288"/>
    <w:rsid w:val="0034055C"/>
    <w:rsid w:val="00345B70"/>
    <w:rsid w:val="00346623"/>
    <w:rsid w:val="00350F78"/>
    <w:rsid w:val="003520D9"/>
    <w:rsid w:val="00357A1E"/>
    <w:rsid w:val="00362394"/>
    <w:rsid w:val="003628CF"/>
    <w:rsid w:val="00364018"/>
    <w:rsid w:val="003654FA"/>
    <w:rsid w:val="003728D6"/>
    <w:rsid w:val="003756EC"/>
    <w:rsid w:val="00383D05"/>
    <w:rsid w:val="00387DA5"/>
    <w:rsid w:val="00393956"/>
    <w:rsid w:val="003955A8"/>
    <w:rsid w:val="003A15B2"/>
    <w:rsid w:val="003A29C3"/>
    <w:rsid w:val="003A4965"/>
    <w:rsid w:val="003A4F42"/>
    <w:rsid w:val="003A6D65"/>
    <w:rsid w:val="003A75BA"/>
    <w:rsid w:val="003B3DC4"/>
    <w:rsid w:val="003B69A4"/>
    <w:rsid w:val="003B7406"/>
    <w:rsid w:val="003B7A93"/>
    <w:rsid w:val="003C37B0"/>
    <w:rsid w:val="003C3B93"/>
    <w:rsid w:val="003C4148"/>
    <w:rsid w:val="003C5D38"/>
    <w:rsid w:val="003D0F80"/>
    <w:rsid w:val="003D2D83"/>
    <w:rsid w:val="003D4930"/>
    <w:rsid w:val="003D66A7"/>
    <w:rsid w:val="003E014E"/>
    <w:rsid w:val="003E5B6A"/>
    <w:rsid w:val="003E7EE3"/>
    <w:rsid w:val="003F0986"/>
    <w:rsid w:val="003F1B0D"/>
    <w:rsid w:val="003F30CD"/>
    <w:rsid w:val="003F44CC"/>
    <w:rsid w:val="003F4AEE"/>
    <w:rsid w:val="003F5B49"/>
    <w:rsid w:val="003F677E"/>
    <w:rsid w:val="003F773F"/>
    <w:rsid w:val="00411695"/>
    <w:rsid w:val="004116D5"/>
    <w:rsid w:val="004116EB"/>
    <w:rsid w:val="00412457"/>
    <w:rsid w:val="0041323F"/>
    <w:rsid w:val="0041377C"/>
    <w:rsid w:val="004141C6"/>
    <w:rsid w:val="00417EEC"/>
    <w:rsid w:val="00420322"/>
    <w:rsid w:val="004220A1"/>
    <w:rsid w:val="00422515"/>
    <w:rsid w:val="00425BA3"/>
    <w:rsid w:val="00425F8F"/>
    <w:rsid w:val="00426BBE"/>
    <w:rsid w:val="00427EAD"/>
    <w:rsid w:val="004307D2"/>
    <w:rsid w:val="00431698"/>
    <w:rsid w:val="004422AE"/>
    <w:rsid w:val="00444AD4"/>
    <w:rsid w:val="00445202"/>
    <w:rsid w:val="00450047"/>
    <w:rsid w:val="00450CF7"/>
    <w:rsid w:val="00456EEB"/>
    <w:rsid w:val="00457F69"/>
    <w:rsid w:val="00462505"/>
    <w:rsid w:val="00462F14"/>
    <w:rsid w:val="00465195"/>
    <w:rsid w:val="00465580"/>
    <w:rsid w:val="004673CE"/>
    <w:rsid w:val="00470708"/>
    <w:rsid w:val="00471598"/>
    <w:rsid w:val="00471BBF"/>
    <w:rsid w:val="00471CC3"/>
    <w:rsid w:val="0047353E"/>
    <w:rsid w:val="0047495E"/>
    <w:rsid w:val="004754C8"/>
    <w:rsid w:val="00481622"/>
    <w:rsid w:val="004824AE"/>
    <w:rsid w:val="00484792"/>
    <w:rsid w:val="00486857"/>
    <w:rsid w:val="0049082C"/>
    <w:rsid w:val="00491248"/>
    <w:rsid w:val="00492A14"/>
    <w:rsid w:val="0049336F"/>
    <w:rsid w:val="004958A4"/>
    <w:rsid w:val="00495AD3"/>
    <w:rsid w:val="00497DB8"/>
    <w:rsid w:val="004A11BA"/>
    <w:rsid w:val="004A4A7B"/>
    <w:rsid w:val="004A58EF"/>
    <w:rsid w:val="004A7229"/>
    <w:rsid w:val="004A74C4"/>
    <w:rsid w:val="004A7BD8"/>
    <w:rsid w:val="004B3DAE"/>
    <w:rsid w:val="004B46FB"/>
    <w:rsid w:val="004B7887"/>
    <w:rsid w:val="004C15A0"/>
    <w:rsid w:val="004C188C"/>
    <w:rsid w:val="004C1C16"/>
    <w:rsid w:val="004C2837"/>
    <w:rsid w:val="004C5F2A"/>
    <w:rsid w:val="004D0378"/>
    <w:rsid w:val="004D2224"/>
    <w:rsid w:val="004D37D0"/>
    <w:rsid w:val="004D5CD4"/>
    <w:rsid w:val="004D68C9"/>
    <w:rsid w:val="004E1963"/>
    <w:rsid w:val="004E35FE"/>
    <w:rsid w:val="004E3611"/>
    <w:rsid w:val="004E4F98"/>
    <w:rsid w:val="004E676C"/>
    <w:rsid w:val="004E7CF0"/>
    <w:rsid w:val="004F552A"/>
    <w:rsid w:val="004F6A9A"/>
    <w:rsid w:val="00500405"/>
    <w:rsid w:val="00503E22"/>
    <w:rsid w:val="0050675A"/>
    <w:rsid w:val="0050722D"/>
    <w:rsid w:val="0051179A"/>
    <w:rsid w:val="005144D7"/>
    <w:rsid w:val="00516498"/>
    <w:rsid w:val="005176B7"/>
    <w:rsid w:val="0052279D"/>
    <w:rsid w:val="00522AF4"/>
    <w:rsid w:val="00523B2C"/>
    <w:rsid w:val="00530574"/>
    <w:rsid w:val="00532007"/>
    <w:rsid w:val="00534195"/>
    <w:rsid w:val="00535DAA"/>
    <w:rsid w:val="00536CED"/>
    <w:rsid w:val="00540434"/>
    <w:rsid w:val="0054315C"/>
    <w:rsid w:val="00545A7D"/>
    <w:rsid w:val="0054748D"/>
    <w:rsid w:val="00554A6B"/>
    <w:rsid w:val="0055672C"/>
    <w:rsid w:val="005578D8"/>
    <w:rsid w:val="0056188C"/>
    <w:rsid w:val="005640FD"/>
    <w:rsid w:val="00566325"/>
    <w:rsid w:val="00566F8B"/>
    <w:rsid w:val="00567F51"/>
    <w:rsid w:val="00572998"/>
    <w:rsid w:val="00580B6D"/>
    <w:rsid w:val="0058623A"/>
    <w:rsid w:val="005874AD"/>
    <w:rsid w:val="00587C2A"/>
    <w:rsid w:val="00592733"/>
    <w:rsid w:val="005928CE"/>
    <w:rsid w:val="00593229"/>
    <w:rsid w:val="0059399A"/>
    <w:rsid w:val="00593D4F"/>
    <w:rsid w:val="00594A7F"/>
    <w:rsid w:val="005A009F"/>
    <w:rsid w:val="005A14C0"/>
    <w:rsid w:val="005A2874"/>
    <w:rsid w:val="005A2E83"/>
    <w:rsid w:val="005A2F60"/>
    <w:rsid w:val="005A3997"/>
    <w:rsid w:val="005A60C6"/>
    <w:rsid w:val="005A7C82"/>
    <w:rsid w:val="005B2FAC"/>
    <w:rsid w:val="005B35DE"/>
    <w:rsid w:val="005B4C00"/>
    <w:rsid w:val="005B5DA7"/>
    <w:rsid w:val="005C0D06"/>
    <w:rsid w:val="005C219B"/>
    <w:rsid w:val="005C3EEA"/>
    <w:rsid w:val="005C7313"/>
    <w:rsid w:val="005C7786"/>
    <w:rsid w:val="005C7C59"/>
    <w:rsid w:val="005D074C"/>
    <w:rsid w:val="005D1779"/>
    <w:rsid w:val="005D2B47"/>
    <w:rsid w:val="005D6BF5"/>
    <w:rsid w:val="005D6F1F"/>
    <w:rsid w:val="005D7368"/>
    <w:rsid w:val="005E4ABF"/>
    <w:rsid w:val="005F1876"/>
    <w:rsid w:val="005F3895"/>
    <w:rsid w:val="005F54BA"/>
    <w:rsid w:val="006011C0"/>
    <w:rsid w:val="006012EF"/>
    <w:rsid w:val="0060555C"/>
    <w:rsid w:val="0060598C"/>
    <w:rsid w:val="006070D5"/>
    <w:rsid w:val="0061046C"/>
    <w:rsid w:val="00611558"/>
    <w:rsid w:val="006117F5"/>
    <w:rsid w:val="006123DA"/>
    <w:rsid w:val="00625358"/>
    <w:rsid w:val="00626E48"/>
    <w:rsid w:val="0062787A"/>
    <w:rsid w:val="00627DD4"/>
    <w:rsid w:val="006323E0"/>
    <w:rsid w:val="0063496F"/>
    <w:rsid w:val="00634DE1"/>
    <w:rsid w:val="006354F0"/>
    <w:rsid w:val="00637DB4"/>
    <w:rsid w:val="006411EA"/>
    <w:rsid w:val="006473D0"/>
    <w:rsid w:val="0064788F"/>
    <w:rsid w:val="00650DE2"/>
    <w:rsid w:val="00651550"/>
    <w:rsid w:val="006557BE"/>
    <w:rsid w:val="00661E31"/>
    <w:rsid w:val="00667276"/>
    <w:rsid w:val="00670CF7"/>
    <w:rsid w:val="00671F4C"/>
    <w:rsid w:val="006726C7"/>
    <w:rsid w:val="00674F37"/>
    <w:rsid w:val="00675284"/>
    <w:rsid w:val="0068767E"/>
    <w:rsid w:val="00692256"/>
    <w:rsid w:val="00694162"/>
    <w:rsid w:val="006A3330"/>
    <w:rsid w:val="006A3C25"/>
    <w:rsid w:val="006A574D"/>
    <w:rsid w:val="006A588D"/>
    <w:rsid w:val="006B1D88"/>
    <w:rsid w:val="006B4352"/>
    <w:rsid w:val="006B507F"/>
    <w:rsid w:val="006B67EA"/>
    <w:rsid w:val="006B7182"/>
    <w:rsid w:val="006C0E59"/>
    <w:rsid w:val="006C1A4A"/>
    <w:rsid w:val="006C21FA"/>
    <w:rsid w:val="006C542F"/>
    <w:rsid w:val="006C6E3C"/>
    <w:rsid w:val="006D1F64"/>
    <w:rsid w:val="006D453D"/>
    <w:rsid w:val="006D489A"/>
    <w:rsid w:val="006D761C"/>
    <w:rsid w:val="006E08BA"/>
    <w:rsid w:val="006E1026"/>
    <w:rsid w:val="006E1275"/>
    <w:rsid w:val="006E161C"/>
    <w:rsid w:val="006E38C2"/>
    <w:rsid w:val="006E46AC"/>
    <w:rsid w:val="006F5CCF"/>
    <w:rsid w:val="007009F5"/>
    <w:rsid w:val="00700BD2"/>
    <w:rsid w:val="00700E05"/>
    <w:rsid w:val="00701141"/>
    <w:rsid w:val="007012EB"/>
    <w:rsid w:val="00701692"/>
    <w:rsid w:val="00703648"/>
    <w:rsid w:val="00705F42"/>
    <w:rsid w:val="00713AA4"/>
    <w:rsid w:val="007166FF"/>
    <w:rsid w:val="00716B8E"/>
    <w:rsid w:val="007213AC"/>
    <w:rsid w:val="00721B38"/>
    <w:rsid w:val="00724171"/>
    <w:rsid w:val="007245B3"/>
    <w:rsid w:val="00725B3C"/>
    <w:rsid w:val="00726258"/>
    <w:rsid w:val="00732A98"/>
    <w:rsid w:val="00732F28"/>
    <w:rsid w:val="00734459"/>
    <w:rsid w:val="00737991"/>
    <w:rsid w:val="00746727"/>
    <w:rsid w:val="00752D4A"/>
    <w:rsid w:val="007542E1"/>
    <w:rsid w:val="00754854"/>
    <w:rsid w:val="00754E6F"/>
    <w:rsid w:val="00757DC6"/>
    <w:rsid w:val="00760185"/>
    <w:rsid w:val="00761BE2"/>
    <w:rsid w:val="00763075"/>
    <w:rsid w:val="00764C5C"/>
    <w:rsid w:val="00765C93"/>
    <w:rsid w:val="007674CB"/>
    <w:rsid w:val="00771F80"/>
    <w:rsid w:val="00772341"/>
    <w:rsid w:val="007772BE"/>
    <w:rsid w:val="00781240"/>
    <w:rsid w:val="0078179E"/>
    <w:rsid w:val="007852BA"/>
    <w:rsid w:val="00790EBA"/>
    <w:rsid w:val="007925B1"/>
    <w:rsid w:val="00792718"/>
    <w:rsid w:val="0079276D"/>
    <w:rsid w:val="00794B8A"/>
    <w:rsid w:val="00796848"/>
    <w:rsid w:val="0079765D"/>
    <w:rsid w:val="0079783E"/>
    <w:rsid w:val="007A55DD"/>
    <w:rsid w:val="007A5929"/>
    <w:rsid w:val="007A612A"/>
    <w:rsid w:val="007B28D6"/>
    <w:rsid w:val="007B4EE8"/>
    <w:rsid w:val="007B72C9"/>
    <w:rsid w:val="007C2E8B"/>
    <w:rsid w:val="007C550A"/>
    <w:rsid w:val="007D015F"/>
    <w:rsid w:val="007D01E2"/>
    <w:rsid w:val="007D2421"/>
    <w:rsid w:val="007D2BC7"/>
    <w:rsid w:val="007D31F2"/>
    <w:rsid w:val="007D478B"/>
    <w:rsid w:val="007D5C8D"/>
    <w:rsid w:val="007D737F"/>
    <w:rsid w:val="007D7893"/>
    <w:rsid w:val="007E0D1A"/>
    <w:rsid w:val="007E5E99"/>
    <w:rsid w:val="007E6D47"/>
    <w:rsid w:val="007E6F56"/>
    <w:rsid w:val="007E7A9A"/>
    <w:rsid w:val="007F1574"/>
    <w:rsid w:val="007F2A10"/>
    <w:rsid w:val="007F2E42"/>
    <w:rsid w:val="007F3811"/>
    <w:rsid w:val="007F4B73"/>
    <w:rsid w:val="007F665A"/>
    <w:rsid w:val="008020B8"/>
    <w:rsid w:val="00802176"/>
    <w:rsid w:val="008038CA"/>
    <w:rsid w:val="008047FC"/>
    <w:rsid w:val="008048AF"/>
    <w:rsid w:val="008055C9"/>
    <w:rsid w:val="008066CE"/>
    <w:rsid w:val="0080696B"/>
    <w:rsid w:val="00807A21"/>
    <w:rsid w:val="00816924"/>
    <w:rsid w:val="00816CE7"/>
    <w:rsid w:val="00821373"/>
    <w:rsid w:val="008225BC"/>
    <w:rsid w:val="00822F85"/>
    <w:rsid w:val="0082331B"/>
    <w:rsid w:val="008234CC"/>
    <w:rsid w:val="0082662A"/>
    <w:rsid w:val="00827492"/>
    <w:rsid w:val="0083097F"/>
    <w:rsid w:val="008351BD"/>
    <w:rsid w:val="00840838"/>
    <w:rsid w:val="008420DB"/>
    <w:rsid w:val="00843DCD"/>
    <w:rsid w:val="008462E2"/>
    <w:rsid w:val="00850321"/>
    <w:rsid w:val="0085159C"/>
    <w:rsid w:val="0085162B"/>
    <w:rsid w:val="0085469F"/>
    <w:rsid w:val="00854F80"/>
    <w:rsid w:val="00856236"/>
    <w:rsid w:val="0086786E"/>
    <w:rsid w:val="008732D7"/>
    <w:rsid w:val="00874F0D"/>
    <w:rsid w:val="00876285"/>
    <w:rsid w:val="0087706B"/>
    <w:rsid w:val="008777C7"/>
    <w:rsid w:val="00883823"/>
    <w:rsid w:val="00883C66"/>
    <w:rsid w:val="00886435"/>
    <w:rsid w:val="00893777"/>
    <w:rsid w:val="0089421D"/>
    <w:rsid w:val="008949E8"/>
    <w:rsid w:val="008A2013"/>
    <w:rsid w:val="008A43FB"/>
    <w:rsid w:val="008A5DBB"/>
    <w:rsid w:val="008B03E0"/>
    <w:rsid w:val="008B1C3A"/>
    <w:rsid w:val="008B2023"/>
    <w:rsid w:val="008B2A0E"/>
    <w:rsid w:val="008B4808"/>
    <w:rsid w:val="008C0D6B"/>
    <w:rsid w:val="008C2E13"/>
    <w:rsid w:val="008C66A4"/>
    <w:rsid w:val="008D1A34"/>
    <w:rsid w:val="008D1B41"/>
    <w:rsid w:val="008D3159"/>
    <w:rsid w:val="008E3AA0"/>
    <w:rsid w:val="008E59B4"/>
    <w:rsid w:val="008E7262"/>
    <w:rsid w:val="008F0D02"/>
    <w:rsid w:val="008F149C"/>
    <w:rsid w:val="008F4276"/>
    <w:rsid w:val="008F44FC"/>
    <w:rsid w:val="008F49FC"/>
    <w:rsid w:val="008F4C95"/>
    <w:rsid w:val="008F568B"/>
    <w:rsid w:val="008F711F"/>
    <w:rsid w:val="009041C0"/>
    <w:rsid w:val="00907DA9"/>
    <w:rsid w:val="00911527"/>
    <w:rsid w:val="00913BDC"/>
    <w:rsid w:val="00921DD5"/>
    <w:rsid w:val="009252A7"/>
    <w:rsid w:val="009266D8"/>
    <w:rsid w:val="00930AC8"/>
    <w:rsid w:val="00933782"/>
    <w:rsid w:val="00934E62"/>
    <w:rsid w:val="00937D45"/>
    <w:rsid w:val="00937DED"/>
    <w:rsid w:val="00941483"/>
    <w:rsid w:val="00941F5A"/>
    <w:rsid w:val="00942FF6"/>
    <w:rsid w:val="00946F88"/>
    <w:rsid w:val="0094736F"/>
    <w:rsid w:val="009505DC"/>
    <w:rsid w:val="00952415"/>
    <w:rsid w:val="009562FF"/>
    <w:rsid w:val="0095700D"/>
    <w:rsid w:val="00957781"/>
    <w:rsid w:val="009578D5"/>
    <w:rsid w:val="0095796A"/>
    <w:rsid w:val="00960127"/>
    <w:rsid w:val="00960793"/>
    <w:rsid w:val="00962A25"/>
    <w:rsid w:val="00962F60"/>
    <w:rsid w:val="00970852"/>
    <w:rsid w:val="0097168C"/>
    <w:rsid w:val="00975CB0"/>
    <w:rsid w:val="00975D9D"/>
    <w:rsid w:val="00977B82"/>
    <w:rsid w:val="00981739"/>
    <w:rsid w:val="00983D44"/>
    <w:rsid w:val="009850CE"/>
    <w:rsid w:val="00987408"/>
    <w:rsid w:val="00993C1D"/>
    <w:rsid w:val="00995C43"/>
    <w:rsid w:val="00995F60"/>
    <w:rsid w:val="009964EB"/>
    <w:rsid w:val="009A0D55"/>
    <w:rsid w:val="009A1F0B"/>
    <w:rsid w:val="009A3A67"/>
    <w:rsid w:val="009A3FC9"/>
    <w:rsid w:val="009A444B"/>
    <w:rsid w:val="009A4A7A"/>
    <w:rsid w:val="009A6D58"/>
    <w:rsid w:val="009B10BB"/>
    <w:rsid w:val="009B19DB"/>
    <w:rsid w:val="009B2187"/>
    <w:rsid w:val="009B4844"/>
    <w:rsid w:val="009B4B1C"/>
    <w:rsid w:val="009B5883"/>
    <w:rsid w:val="009B5957"/>
    <w:rsid w:val="009B5F7C"/>
    <w:rsid w:val="009B6857"/>
    <w:rsid w:val="009B7924"/>
    <w:rsid w:val="009C1CA6"/>
    <w:rsid w:val="009C1DCD"/>
    <w:rsid w:val="009C22F7"/>
    <w:rsid w:val="009C23C4"/>
    <w:rsid w:val="009C419A"/>
    <w:rsid w:val="009C74D4"/>
    <w:rsid w:val="009D0F39"/>
    <w:rsid w:val="009D1B61"/>
    <w:rsid w:val="009D3547"/>
    <w:rsid w:val="009D39BE"/>
    <w:rsid w:val="009D3C42"/>
    <w:rsid w:val="009D4B95"/>
    <w:rsid w:val="009D5D47"/>
    <w:rsid w:val="009D600D"/>
    <w:rsid w:val="009D699F"/>
    <w:rsid w:val="009D6AA1"/>
    <w:rsid w:val="009D7797"/>
    <w:rsid w:val="009E131F"/>
    <w:rsid w:val="009F04C9"/>
    <w:rsid w:val="009F08FF"/>
    <w:rsid w:val="009F12C1"/>
    <w:rsid w:val="009F2346"/>
    <w:rsid w:val="009F24B7"/>
    <w:rsid w:val="009F2C0F"/>
    <w:rsid w:val="009F758F"/>
    <w:rsid w:val="00A01A3F"/>
    <w:rsid w:val="00A02633"/>
    <w:rsid w:val="00A029A4"/>
    <w:rsid w:val="00A035CE"/>
    <w:rsid w:val="00A10022"/>
    <w:rsid w:val="00A129EB"/>
    <w:rsid w:val="00A201CE"/>
    <w:rsid w:val="00A236CD"/>
    <w:rsid w:val="00A2467E"/>
    <w:rsid w:val="00A24DD1"/>
    <w:rsid w:val="00A26F01"/>
    <w:rsid w:val="00A328DC"/>
    <w:rsid w:val="00A34B79"/>
    <w:rsid w:val="00A37B7A"/>
    <w:rsid w:val="00A45083"/>
    <w:rsid w:val="00A45596"/>
    <w:rsid w:val="00A46030"/>
    <w:rsid w:val="00A46CB8"/>
    <w:rsid w:val="00A52DB0"/>
    <w:rsid w:val="00A5370D"/>
    <w:rsid w:val="00A55760"/>
    <w:rsid w:val="00A6068E"/>
    <w:rsid w:val="00A61A9F"/>
    <w:rsid w:val="00A61F1C"/>
    <w:rsid w:val="00A65ADC"/>
    <w:rsid w:val="00A7040F"/>
    <w:rsid w:val="00A73838"/>
    <w:rsid w:val="00A754FF"/>
    <w:rsid w:val="00A76AD5"/>
    <w:rsid w:val="00A82C7A"/>
    <w:rsid w:val="00A830BD"/>
    <w:rsid w:val="00A8449D"/>
    <w:rsid w:val="00A84C7C"/>
    <w:rsid w:val="00A86A25"/>
    <w:rsid w:val="00A87025"/>
    <w:rsid w:val="00A87A3E"/>
    <w:rsid w:val="00A900D9"/>
    <w:rsid w:val="00A9268E"/>
    <w:rsid w:val="00A955C5"/>
    <w:rsid w:val="00A97C99"/>
    <w:rsid w:val="00AA06A4"/>
    <w:rsid w:val="00AA07EB"/>
    <w:rsid w:val="00AA0FF5"/>
    <w:rsid w:val="00AA32C6"/>
    <w:rsid w:val="00AB02EF"/>
    <w:rsid w:val="00AB0B14"/>
    <w:rsid w:val="00AB1CE9"/>
    <w:rsid w:val="00AB2B70"/>
    <w:rsid w:val="00AB2EFE"/>
    <w:rsid w:val="00AB31B5"/>
    <w:rsid w:val="00AB52F9"/>
    <w:rsid w:val="00AB7B52"/>
    <w:rsid w:val="00AB7E90"/>
    <w:rsid w:val="00AC0DB4"/>
    <w:rsid w:val="00AC110D"/>
    <w:rsid w:val="00AC1853"/>
    <w:rsid w:val="00AC2A7E"/>
    <w:rsid w:val="00AC784C"/>
    <w:rsid w:val="00AD14B4"/>
    <w:rsid w:val="00AD1771"/>
    <w:rsid w:val="00AD5278"/>
    <w:rsid w:val="00AD6915"/>
    <w:rsid w:val="00AD7246"/>
    <w:rsid w:val="00AE17C5"/>
    <w:rsid w:val="00AE1D61"/>
    <w:rsid w:val="00AE37FB"/>
    <w:rsid w:val="00AE4108"/>
    <w:rsid w:val="00AE464E"/>
    <w:rsid w:val="00AE784F"/>
    <w:rsid w:val="00AF0785"/>
    <w:rsid w:val="00AF07B5"/>
    <w:rsid w:val="00AF1A70"/>
    <w:rsid w:val="00AF3D24"/>
    <w:rsid w:val="00AF7033"/>
    <w:rsid w:val="00B011AC"/>
    <w:rsid w:val="00B0187E"/>
    <w:rsid w:val="00B02A42"/>
    <w:rsid w:val="00B04C1C"/>
    <w:rsid w:val="00B066B8"/>
    <w:rsid w:val="00B1091B"/>
    <w:rsid w:val="00B12049"/>
    <w:rsid w:val="00B14C0C"/>
    <w:rsid w:val="00B17BD1"/>
    <w:rsid w:val="00B208F3"/>
    <w:rsid w:val="00B2683E"/>
    <w:rsid w:val="00B27FEC"/>
    <w:rsid w:val="00B30889"/>
    <w:rsid w:val="00B324A3"/>
    <w:rsid w:val="00B507C1"/>
    <w:rsid w:val="00B51F9D"/>
    <w:rsid w:val="00B67547"/>
    <w:rsid w:val="00B706B3"/>
    <w:rsid w:val="00B72878"/>
    <w:rsid w:val="00B73EDD"/>
    <w:rsid w:val="00B7520D"/>
    <w:rsid w:val="00B764C0"/>
    <w:rsid w:val="00B76AB3"/>
    <w:rsid w:val="00B77096"/>
    <w:rsid w:val="00B816F0"/>
    <w:rsid w:val="00B84008"/>
    <w:rsid w:val="00B92444"/>
    <w:rsid w:val="00BA16FC"/>
    <w:rsid w:val="00BA2806"/>
    <w:rsid w:val="00BA2C1B"/>
    <w:rsid w:val="00BB6535"/>
    <w:rsid w:val="00BC0536"/>
    <w:rsid w:val="00BC0711"/>
    <w:rsid w:val="00BC5212"/>
    <w:rsid w:val="00BC5ABA"/>
    <w:rsid w:val="00BC76C4"/>
    <w:rsid w:val="00BC7A71"/>
    <w:rsid w:val="00BD00E0"/>
    <w:rsid w:val="00BD082F"/>
    <w:rsid w:val="00BD2993"/>
    <w:rsid w:val="00BD3290"/>
    <w:rsid w:val="00BD3588"/>
    <w:rsid w:val="00BD52E9"/>
    <w:rsid w:val="00BD6871"/>
    <w:rsid w:val="00BE274A"/>
    <w:rsid w:val="00BE30E4"/>
    <w:rsid w:val="00BF12FD"/>
    <w:rsid w:val="00BF2D0F"/>
    <w:rsid w:val="00BF4877"/>
    <w:rsid w:val="00C02821"/>
    <w:rsid w:val="00C06AC7"/>
    <w:rsid w:val="00C12209"/>
    <w:rsid w:val="00C31C34"/>
    <w:rsid w:val="00C31D08"/>
    <w:rsid w:val="00C3400F"/>
    <w:rsid w:val="00C34FDD"/>
    <w:rsid w:val="00C35239"/>
    <w:rsid w:val="00C36AAD"/>
    <w:rsid w:val="00C36D5B"/>
    <w:rsid w:val="00C37315"/>
    <w:rsid w:val="00C423FE"/>
    <w:rsid w:val="00C42923"/>
    <w:rsid w:val="00C54F87"/>
    <w:rsid w:val="00C55EC9"/>
    <w:rsid w:val="00C55F82"/>
    <w:rsid w:val="00C57D1C"/>
    <w:rsid w:val="00C61D06"/>
    <w:rsid w:val="00C658D8"/>
    <w:rsid w:val="00C65FE5"/>
    <w:rsid w:val="00C71F38"/>
    <w:rsid w:val="00C72999"/>
    <w:rsid w:val="00C76420"/>
    <w:rsid w:val="00C77DA3"/>
    <w:rsid w:val="00C80BED"/>
    <w:rsid w:val="00C822A1"/>
    <w:rsid w:val="00C82FF7"/>
    <w:rsid w:val="00C86587"/>
    <w:rsid w:val="00C87DE4"/>
    <w:rsid w:val="00C90EEF"/>
    <w:rsid w:val="00C92093"/>
    <w:rsid w:val="00C941EF"/>
    <w:rsid w:val="00C9568C"/>
    <w:rsid w:val="00C95E76"/>
    <w:rsid w:val="00C95F6E"/>
    <w:rsid w:val="00C96E44"/>
    <w:rsid w:val="00C97068"/>
    <w:rsid w:val="00C972E7"/>
    <w:rsid w:val="00C97443"/>
    <w:rsid w:val="00CA19B2"/>
    <w:rsid w:val="00CA1EA1"/>
    <w:rsid w:val="00CA531F"/>
    <w:rsid w:val="00CA5A5F"/>
    <w:rsid w:val="00CC6BFD"/>
    <w:rsid w:val="00CD42D7"/>
    <w:rsid w:val="00CE2282"/>
    <w:rsid w:val="00CF1496"/>
    <w:rsid w:val="00CF1CAE"/>
    <w:rsid w:val="00D048D0"/>
    <w:rsid w:val="00D05069"/>
    <w:rsid w:val="00D05728"/>
    <w:rsid w:val="00D0660A"/>
    <w:rsid w:val="00D06F24"/>
    <w:rsid w:val="00D07534"/>
    <w:rsid w:val="00D1003D"/>
    <w:rsid w:val="00D10A8E"/>
    <w:rsid w:val="00D12477"/>
    <w:rsid w:val="00D12982"/>
    <w:rsid w:val="00D13010"/>
    <w:rsid w:val="00D13DD3"/>
    <w:rsid w:val="00D143E2"/>
    <w:rsid w:val="00D154D9"/>
    <w:rsid w:val="00D16FB9"/>
    <w:rsid w:val="00D1773C"/>
    <w:rsid w:val="00D1782A"/>
    <w:rsid w:val="00D17EC1"/>
    <w:rsid w:val="00D23A8A"/>
    <w:rsid w:val="00D2530E"/>
    <w:rsid w:val="00D25829"/>
    <w:rsid w:val="00D262E1"/>
    <w:rsid w:val="00D31144"/>
    <w:rsid w:val="00D35D12"/>
    <w:rsid w:val="00D36E82"/>
    <w:rsid w:val="00D41427"/>
    <w:rsid w:val="00D4424B"/>
    <w:rsid w:val="00D45D3C"/>
    <w:rsid w:val="00D5633D"/>
    <w:rsid w:val="00D56B13"/>
    <w:rsid w:val="00D62D6C"/>
    <w:rsid w:val="00D63201"/>
    <w:rsid w:val="00D64027"/>
    <w:rsid w:val="00D6403B"/>
    <w:rsid w:val="00D65FFD"/>
    <w:rsid w:val="00D676FB"/>
    <w:rsid w:val="00D71045"/>
    <w:rsid w:val="00D711E5"/>
    <w:rsid w:val="00D71942"/>
    <w:rsid w:val="00D72807"/>
    <w:rsid w:val="00D74B16"/>
    <w:rsid w:val="00D760D5"/>
    <w:rsid w:val="00D776C6"/>
    <w:rsid w:val="00D77AD2"/>
    <w:rsid w:val="00D77C31"/>
    <w:rsid w:val="00D849C9"/>
    <w:rsid w:val="00D85B88"/>
    <w:rsid w:val="00D86CAD"/>
    <w:rsid w:val="00D90CEE"/>
    <w:rsid w:val="00D917A0"/>
    <w:rsid w:val="00D91C09"/>
    <w:rsid w:val="00D92369"/>
    <w:rsid w:val="00D92D3B"/>
    <w:rsid w:val="00D9346E"/>
    <w:rsid w:val="00D947DE"/>
    <w:rsid w:val="00D95BDD"/>
    <w:rsid w:val="00DA363B"/>
    <w:rsid w:val="00DA5551"/>
    <w:rsid w:val="00DA723F"/>
    <w:rsid w:val="00DA7862"/>
    <w:rsid w:val="00DA7994"/>
    <w:rsid w:val="00DB0AF8"/>
    <w:rsid w:val="00DB1087"/>
    <w:rsid w:val="00DB58C4"/>
    <w:rsid w:val="00DB6ECC"/>
    <w:rsid w:val="00DC0647"/>
    <w:rsid w:val="00DC075C"/>
    <w:rsid w:val="00DC3319"/>
    <w:rsid w:val="00DC684D"/>
    <w:rsid w:val="00DC7384"/>
    <w:rsid w:val="00DD04DE"/>
    <w:rsid w:val="00DD3FBA"/>
    <w:rsid w:val="00DE0B9B"/>
    <w:rsid w:val="00DE2AA6"/>
    <w:rsid w:val="00DE2D85"/>
    <w:rsid w:val="00DE5695"/>
    <w:rsid w:val="00DE5D77"/>
    <w:rsid w:val="00DE5FB3"/>
    <w:rsid w:val="00DE7929"/>
    <w:rsid w:val="00DF0644"/>
    <w:rsid w:val="00DF091D"/>
    <w:rsid w:val="00DF169C"/>
    <w:rsid w:val="00DF4A34"/>
    <w:rsid w:val="00DF566E"/>
    <w:rsid w:val="00DF5FD1"/>
    <w:rsid w:val="00DF6A58"/>
    <w:rsid w:val="00DF6D87"/>
    <w:rsid w:val="00E03B0D"/>
    <w:rsid w:val="00E07005"/>
    <w:rsid w:val="00E10136"/>
    <w:rsid w:val="00E15508"/>
    <w:rsid w:val="00E216D1"/>
    <w:rsid w:val="00E27408"/>
    <w:rsid w:val="00E36FB5"/>
    <w:rsid w:val="00E42ACF"/>
    <w:rsid w:val="00E43291"/>
    <w:rsid w:val="00E436DB"/>
    <w:rsid w:val="00E43ED8"/>
    <w:rsid w:val="00E44A3E"/>
    <w:rsid w:val="00E478EE"/>
    <w:rsid w:val="00E51FF6"/>
    <w:rsid w:val="00E529DE"/>
    <w:rsid w:val="00E53A6E"/>
    <w:rsid w:val="00E53F2A"/>
    <w:rsid w:val="00E56A68"/>
    <w:rsid w:val="00E60611"/>
    <w:rsid w:val="00E61CE2"/>
    <w:rsid w:val="00E61D35"/>
    <w:rsid w:val="00E640A9"/>
    <w:rsid w:val="00E645C5"/>
    <w:rsid w:val="00E67EF9"/>
    <w:rsid w:val="00E71013"/>
    <w:rsid w:val="00E7146B"/>
    <w:rsid w:val="00E73167"/>
    <w:rsid w:val="00E745E7"/>
    <w:rsid w:val="00E746A6"/>
    <w:rsid w:val="00E81887"/>
    <w:rsid w:val="00E821AD"/>
    <w:rsid w:val="00E8458D"/>
    <w:rsid w:val="00E85A22"/>
    <w:rsid w:val="00E85FB3"/>
    <w:rsid w:val="00E91A38"/>
    <w:rsid w:val="00E91C18"/>
    <w:rsid w:val="00E93C4A"/>
    <w:rsid w:val="00E94276"/>
    <w:rsid w:val="00E9475F"/>
    <w:rsid w:val="00EA0F9B"/>
    <w:rsid w:val="00EA41FA"/>
    <w:rsid w:val="00EA7FBE"/>
    <w:rsid w:val="00EB07EB"/>
    <w:rsid w:val="00EB6EB2"/>
    <w:rsid w:val="00EC144C"/>
    <w:rsid w:val="00EC2576"/>
    <w:rsid w:val="00EC2E5A"/>
    <w:rsid w:val="00EC4C97"/>
    <w:rsid w:val="00EC582C"/>
    <w:rsid w:val="00ED5DB6"/>
    <w:rsid w:val="00ED674D"/>
    <w:rsid w:val="00ED72F8"/>
    <w:rsid w:val="00EE1D7A"/>
    <w:rsid w:val="00EE6A7A"/>
    <w:rsid w:val="00EE7396"/>
    <w:rsid w:val="00EF0123"/>
    <w:rsid w:val="00EF03D6"/>
    <w:rsid w:val="00EF05BE"/>
    <w:rsid w:val="00EF139C"/>
    <w:rsid w:val="00EF590C"/>
    <w:rsid w:val="00F0182C"/>
    <w:rsid w:val="00F04A08"/>
    <w:rsid w:val="00F04EE7"/>
    <w:rsid w:val="00F072E3"/>
    <w:rsid w:val="00F1087F"/>
    <w:rsid w:val="00F115BF"/>
    <w:rsid w:val="00F15CE2"/>
    <w:rsid w:val="00F20886"/>
    <w:rsid w:val="00F247BF"/>
    <w:rsid w:val="00F25E33"/>
    <w:rsid w:val="00F35C6A"/>
    <w:rsid w:val="00F40E17"/>
    <w:rsid w:val="00F41842"/>
    <w:rsid w:val="00F4698E"/>
    <w:rsid w:val="00F46AFF"/>
    <w:rsid w:val="00F5451D"/>
    <w:rsid w:val="00F55C91"/>
    <w:rsid w:val="00F578DA"/>
    <w:rsid w:val="00F60049"/>
    <w:rsid w:val="00F62B45"/>
    <w:rsid w:val="00F6643E"/>
    <w:rsid w:val="00F66FC9"/>
    <w:rsid w:val="00F67577"/>
    <w:rsid w:val="00F701D6"/>
    <w:rsid w:val="00F70F03"/>
    <w:rsid w:val="00F724BC"/>
    <w:rsid w:val="00F725BC"/>
    <w:rsid w:val="00F731F3"/>
    <w:rsid w:val="00F73A7E"/>
    <w:rsid w:val="00F75901"/>
    <w:rsid w:val="00F763AC"/>
    <w:rsid w:val="00F81908"/>
    <w:rsid w:val="00F8582F"/>
    <w:rsid w:val="00F913C9"/>
    <w:rsid w:val="00F91C16"/>
    <w:rsid w:val="00F93657"/>
    <w:rsid w:val="00F94301"/>
    <w:rsid w:val="00F94C46"/>
    <w:rsid w:val="00FA1CD6"/>
    <w:rsid w:val="00FA55DF"/>
    <w:rsid w:val="00FA5CCD"/>
    <w:rsid w:val="00FA7784"/>
    <w:rsid w:val="00FA7808"/>
    <w:rsid w:val="00FA7A04"/>
    <w:rsid w:val="00FB127C"/>
    <w:rsid w:val="00FB2444"/>
    <w:rsid w:val="00FB2FA8"/>
    <w:rsid w:val="00FB35D5"/>
    <w:rsid w:val="00FB364F"/>
    <w:rsid w:val="00FB5DA8"/>
    <w:rsid w:val="00FC11CE"/>
    <w:rsid w:val="00FC12EE"/>
    <w:rsid w:val="00FC2176"/>
    <w:rsid w:val="00FC21BC"/>
    <w:rsid w:val="00FC3021"/>
    <w:rsid w:val="00FD11A9"/>
    <w:rsid w:val="00FD1AF7"/>
    <w:rsid w:val="00FD41E6"/>
    <w:rsid w:val="00FD65B2"/>
    <w:rsid w:val="00FD6B05"/>
    <w:rsid w:val="00FE0002"/>
    <w:rsid w:val="00FE1BEB"/>
    <w:rsid w:val="00FE7011"/>
    <w:rsid w:val="00FE7248"/>
    <w:rsid w:val="00FE7291"/>
    <w:rsid w:val="00FE7F18"/>
    <w:rsid w:val="00FF070D"/>
    <w:rsid w:val="00FF4C00"/>
    <w:rsid w:val="00FF4EC0"/>
    <w:rsid w:val="00FF60EF"/>
    <w:rsid w:val="00FF7E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0CFD"/>
  <w15:docId w15:val="{C1900ECB-AC1C-4024-9C07-AA28260E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66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266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6602"/>
  </w:style>
  <w:style w:type="paragraph" w:styleId="Voettekst">
    <w:name w:val="footer"/>
    <w:basedOn w:val="Standaard"/>
    <w:link w:val="VoettekstChar"/>
    <w:uiPriority w:val="99"/>
    <w:unhideWhenUsed/>
    <w:rsid w:val="003266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6602"/>
  </w:style>
  <w:style w:type="paragraph" w:styleId="Titel">
    <w:name w:val="Title"/>
    <w:basedOn w:val="Standaard"/>
    <w:next w:val="Standaard"/>
    <w:link w:val="TitelChar"/>
    <w:uiPriority w:val="10"/>
    <w:qFormat/>
    <w:rsid w:val="003266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26602"/>
    <w:rPr>
      <w:rFonts w:asciiTheme="majorHAnsi" w:eastAsiaTheme="majorEastAsia" w:hAnsiTheme="majorHAnsi" w:cstheme="majorBidi"/>
      <w:color w:val="17365D" w:themeColor="text2" w:themeShade="BF"/>
      <w:spacing w:val="5"/>
      <w:kern w:val="28"/>
      <w:sz w:val="52"/>
      <w:szCs w:val="52"/>
    </w:rPr>
  </w:style>
  <w:style w:type="paragraph" w:customStyle="1" w:styleId="bibliografie">
    <w:name w:val="bibliografie"/>
    <w:basedOn w:val="Standaard"/>
    <w:qFormat/>
    <w:rsid w:val="00326602"/>
    <w:pPr>
      <w:spacing w:after="0" w:line="240" w:lineRule="auto"/>
    </w:pPr>
    <w:rPr>
      <w:sz w:val="20"/>
      <w:szCs w:val="20"/>
    </w:rPr>
  </w:style>
  <w:style w:type="paragraph" w:styleId="Voetnoottekst">
    <w:name w:val="footnote text"/>
    <w:basedOn w:val="Standaard"/>
    <w:link w:val="VoetnoottekstChar"/>
    <w:uiPriority w:val="99"/>
    <w:unhideWhenUsed/>
    <w:rsid w:val="00AB7B52"/>
    <w:pPr>
      <w:spacing w:after="0" w:line="240" w:lineRule="auto"/>
    </w:pPr>
    <w:rPr>
      <w:b/>
      <w:sz w:val="20"/>
      <w:szCs w:val="20"/>
      <w:lang w:val="en-US"/>
    </w:rPr>
  </w:style>
  <w:style w:type="character" w:customStyle="1" w:styleId="VoetnoottekstChar">
    <w:name w:val="Voetnoottekst Char"/>
    <w:basedOn w:val="Standaardalinea-lettertype"/>
    <w:link w:val="Voetnoottekst"/>
    <w:uiPriority w:val="99"/>
    <w:rsid w:val="00AB7B52"/>
    <w:rPr>
      <w:b/>
      <w:sz w:val="20"/>
      <w:szCs w:val="20"/>
      <w:lang w:val="en-US"/>
    </w:rPr>
  </w:style>
  <w:style w:type="table" w:styleId="Tabelraster">
    <w:name w:val="Table Grid"/>
    <w:basedOn w:val="Standaardtabel"/>
    <w:uiPriority w:val="59"/>
    <w:rsid w:val="002B5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A6596"/>
    <w:rPr>
      <w:sz w:val="16"/>
      <w:szCs w:val="16"/>
    </w:rPr>
  </w:style>
  <w:style w:type="paragraph" w:styleId="Tekstopmerking">
    <w:name w:val="annotation text"/>
    <w:basedOn w:val="Standaard"/>
    <w:link w:val="TekstopmerkingChar"/>
    <w:uiPriority w:val="99"/>
    <w:unhideWhenUsed/>
    <w:rsid w:val="001A6596"/>
    <w:pPr>
      <w:spacing w:line="240" w:lineRule="auto"/>
    </w:pPr>
    <w:rPr>
      <w:sz w:val="20"/>
      <w:szCs w:val="20"/>
    </w:rPr>
  </w:style>
  <w:style w:type="character" w:customStyle="1" w:styleId="TekstopmerkingChar">
    <w:name w:val="Tekst opmerking Char"/>
    <w:basedOn w:val="Standaardalinea-lettertype"/>
    <w:link w:val="Tekstopmerking"/>
    <w:uiPriority w:val="99"/>
    <w:rsid w:val="001A6596"/>
    <w:rPr>
      <w:sz w:val="20"/>
      <w:szCs w:val="20"/>
    </w:rPr>
  </w:style>
  <w:style w:type="paragraph" w:styleId="Onderwerpvanopmerking">
    <w:name w:val="annotation subject"/>
    <w:basedOn w:val="Tekstopmerking"/>
    <w:next w:val="Tekstopmerking"/>
    <w:link w:val="OnderwerpvanopmerkingChar"/>
    <w:uiPriority w:val="99"/>
    <w:semiHidden/>
    <w:unhideWhenUsed/>
    <w:rsid w:val="001A6596"/>
    <w:rPr>
      <w:b/>
      <w:bCs/>
    </w:rPr>
  </w:style>
  <w:style w:type="character" w:customStyle="1" w:styleId="OnderwerpvanopmerkingChar">
    <w:name w:val="Onderwerp van opmerking Char"/>
    <w:basedOn w:val="TekstopmerkingChar"/>
    <w:link w:val="Onderwerpvanopmerking"/>
    <w:uiPriority w:val="99"/>
    <w:semiHidden/>
    <w:rsid w:val="001A6596"/>
    <w:rPr>
      <w:b/>
      <w:bCs/>
      <w:sz w:val="20"/>
      <w:szCs w:val="20"/>
    </w:rPr>
  </w:style>
  <w:style w:type="paragraph" w:styleId="Ballontekst">
    <w:name w:val="Balloon Text"/>
    <w:basedOn w:val="Standaard"/>
    <w:link w:val="BallontekstChar"/>
    <w:uiPriority w:val="99"/>
    <w:semiHidden/>
    <w:unhideWhenUsed/>
    <w:rsid w:val="001A65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6596"/>
    <w:rPr>
      <w:rFonts w:ascii="Tahoma" w:hAnsi="Tahoma" w:cs="Tahoma"/>
      <w:sz w:val="16"/>
      <w:szCs w:val="16"/>
    </w:rPr>
  </w:style>
  <w:style w:type="paragraph" w:styleId="Normaalweb">
    <w:name w:val="Normal (Web)"/>
    <w:basedOn w:val="Standaard"/>
    <w:uiPriority w:val="99"/>
    <w:unhideWhenUsed/>
    <w:rsid w:val="002068B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DA723F"/>
    <w:pPr>
      <w:spacing w:after="0" w:line="240" w:lineRule="auto"/>
    </w:pPr>
  </w:style>
  <w:style w:type="paragraph" w:styleId="Bijschrift">
    <w:name w:val="caption"/>
    <w:basedOn w:val="Standaard"/>
    <w:next w:val="Standaard"/>
    <w:uiPriority w:val="35"/>
    <w:unhideWhenUsed/>
    <w:qFormat/>
    <w:rsid w:val="009B19DB"/>
    <w:pPr>
      <w:spacing w:line="240" w:lineRule="auto"/>
    </w:pPr>
    <w:rPr>
      <w:b/>
      <w:bCs/>
      <w:color w:val="4F81BD" w:themeColor="accent1"/>
      <w:sz w:val="18"/>
      <w:szCs w:val="18"/>
    </w:rPr>
  </w:style>
  <w:style w:type="character" w:styleId="Hyperlink">
    <w:name w:val="Hyperlink"/>
    <w:basedOn w:val="Standaardalinea-lettertype"/>
    <w:uiPriority w:val="99"/>
    <w:unhideWhenUsed/>
    <w:rsid w:val="0054748D"/>
    <w:rPr>
      <w:color w:val="0000FF" w:themeColor="hyperlink"/>
      <w:u w:val="single"/>
    </w:rPr>
  </w:style>
  <w:style w:type="paragraph" w:styleId="Ondertitel">
    <w:name w:val="Subtitle"/>
    <w:basedOn w:val="Standaard"/>
    <w:next w:val="Standaard"/>
    <w:link w:val="OndertitelChar"/>
    <w:uiPriority w:val="11"/>
    <w:qFormat/>
    <w:rsid w:val="002474DF"/>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474DF"/>
    <w:rPr>
      <w:rFonts w:eastAsiaTheme="minorEastAsia"/>
      <w:color w:val="5A5A5A" w:themeColor="text1" w:themeTint="A5"/>
      <w:spacing w:val="15"/>
    </w:rPr>
  </w:style>
  <w:style w:type="character" w:styleId="Subtielebenadrukking">
    <w:name w:val="Subtle Emphasis"/>
    <w:basedOn w:val="Standaardalinea-lettertype"/>
    <w:uiPriority w:val="19"/>
    <w:qFormat/>
    <w:rsid w:val="002474DF"/>
    <w:rPr>
      <w:i/>
      <w:iCs/>
      <w:color w:val="404040" w:themeColor="text1" w:themeTint="BF"/>
    </w:rPr>
  </w:style>
  <w:style w:type="paragraph" w:styleId="Geenafstand">
    <w:name w:val="No Spacing"/>
    <w:uiPriority w:val="1"/>
    <w:qFormat/>
    <w:rsid w:val="00471CC3"/>
    <w:pPr>
      <w:spacing w:after="0" w:line="240" w:lineRule="auto"/>
    </w:pPr>
  </w:style>
  <w:style w:type="paragraph" w:styleId="Lijstalinea">
    <w:name w:val="List Paragraph"/>
    <w:basedOn w:val="Standaard"/>
    <w:uiPriority w:val="34"/>
    <w:unhideWhenUsed/>
    <w:qFormat/>
    <w:rsid w:val="00AC2A7E"/>
    <w:pPr>
      <w:spacing w:after="0" w:line="240" w:lineRule="auto"/>
      <w:ind w:left="720"/>
      <w:contextualSpacing/>
    </w:pPr>
    <w:rPr>
      <w:rFonts w:ascii="Calibri" w:hAnsi="Calibri" w:cs="Calibri"/>
    </w:rPr>
  </w:style>
  <w:style w:type="paragraph" w:styleId="Eindnoottekst">
    <w:name w:val="endnote text"/>
    <w:basedOn w:val="Standaard"/>
    <w:link w:val="EindnoottekstChar"/>
    <w:uiPriority w:val="99"/>
    <w:semiHidden/>
    <w:unhideWhenUsed/>
    <w:rsid w:val="00087A94"/>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087A94"/>
    <w:rPr>
      <w:sz w:val="20"/>
      <w:szCs w:val="20"/>
    </w:rPr>
  </w:style>
  <w:style w:type="character" w:styleId="Eindnootmarkering">
    <w:name w:val="endnote reference"/>
    <w:basedOn w:val="Standaardalinea-lettertype"/>
    <w:uiPriority w:val="99"/>
    <w:semiHidden/>
    <w:unhideWhenUsed/>
    <w:rsid w:val="00087A94"/>
    <w:rPr>
      <w:vertAlign w:val="superscript"/>
    </w:rPr>
  </w:style>
  <w:style w:type="character" w:styleId="Nadruk">
    <w:name w:val="Emphasis"/>
    <w:basedOn w:val="Standaardalinea-lettertype"/>
    <w:uiPriority w:val="20"/>
    <w:qFormat/>
    <w:rsid w:val="00816924"/>
    <w:rPr>
      <w:i/>
      <w:iCs/>
    </w:rPr>
  </w:style>
  <w:style w:type="character" w:styleId="Voetnootmarkering">
    <w:name w:val="footnote reference"/>
    <w:basedOn w:val="Standaardalinea-lettertype"/>
    <w:uiPriority w:val="99"/>
    <w:semiHidden/>
    <w:unhideWhenUsed/>
    <w:rsid w:val="0029114E"/>
    <w:rPr>
      <w:vertAlign w:val="superscript"/>
    </w:rPr>
  </w:style>
  <w:style w:type="character" w:styleId="Onopgelostemelding">
    <w:name w:val="Unresolved Mention"/>
    <w:basedOn w:val="Standaardalinea-lettertype"/>
    <w:uiPriority w:val="99"/>
    <w:semiHidden/>
    <w:unhideWhenUsed/>
    <w:rsid w:val="00127BB3"/>
    <w:rPr>
      <w:color w:val="605E5C"/>
      <w:shd w:val="clear" w:color="auto" w:fill="E1DFDD"/>
    </w:rPr>
  </w:style>
  <w:style w:type="paragraph" w:customStyle="1" w:styleId="Standaard1">
    <w:name w:val="Standaard1"/>
    <w:rsid w:val="009A3A67"/>
    <w:pPr>
      <w:spacing w:after="0"/>
    </w:pPr>
    <w:rPr>
      <w:rFonts w:ascii="Arial" w:eastAsia="Arial" w:hAnsi="Arial" w:cs="Arial"/>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00468">
      <w:bodyDiv w:val="1"/>
      <w:marLeft w:val="0"/>
      <w:marRight w:val="0"/>
      <w:marTop w:val="0"/>
      <w:marBottom w:val="0"/>
      <w:divBdr>
        <w:top w:val="none" w:sz="0" w:space="0" w:color="auto"/>
        <w:left w:val="none" w:sz="0" w:space="0" w:color="auto"/>
        <w:bottom w:val="none" w:sz="0" w:space="0" w:color="auto"/>
        <w:right w:val="none" w:sz="0" w:space="0" w:color="auto"/>
      </w:divBdr>
    </w:div>
    <w:div w:id="1015426348">
      <w:bodyDiv w:val="1"/>
      <w:marLeft w:val="0"/>
      <w:marRight w:val="0"/>
      <w:marTop w:val="0"/>
      <w:marBottom w:val="0"/>
      <w:divBdr>
        <w:top w:val="none" w:sz="0" w:space="0" w:color="auto"/>
        <w:left w:val="none" w:sz="0" w:space="0" w:color="auto"/>
        <w:bottom w:val="none" w:sz="0" w:space="0" w:color="auto"/>
        <w:right w:val="none" w:sz="0" w:space="0" w:color="auto"/>
      </w:divBdr>
      <w:divsChild>
        <w:div w:id="423957375">
          <w:marLeft w:val="0"/>
          <w:marRight w:val="0"/>
          <w:marTop w:val="0"/>
          <w:marBottom w:val="0"/>
          <w:divBdr>
            <w:top w:val="none" w:sz="0" w:space="0" w:color="auto"/>
            <w:left w:val="none" w:sz="0" w:space="0" w:color="auto"/>
            <w:bottom w:val="none" w:sz="0" w:space="0" w:color="auto"/>
            <w:right w:val="none" w:sz="0" w:space="0" w:color="auto"/>
          </w:divBdr>
        </w:div>
        <w:div w:id="1968317460">
          <w:marLeft w:val="0"/>
          <w:marRight w:val="0"/>
          <w:marTop w:val="0"/>
          <w:marBottom w:val="0"/>
          <w:divBdr>
            <w:top w:val="none" w:sz="0" w:space="0" w:color="auto"/>
            <w:left w:val="none" w:sz="0" w:space="0" w:color="auto"/>
            <w:bottom w:val="none" w:sz="0" w:space="0" w:color="auto"/>
            <w:right w:val="none" w:sz="0" w:space="0" w:color="auto"/>
          </w:divBdr>
        </w:div>
        <w:div w:id="426120877">
          <w:marLeft w:val="0"/>
          <w:marRight w:val="0"/>
          <w:marTop w:val="0"/>
          <w:marBottom w:val="0"/>
          <w:divBdr>
            <w:top w:val="none" w:sz="0" w:space="0" w:color="auto"/>
            <w:left w:val="none" w:sz="0" w:space="0" w:color="auto"/>
            <w:bottom w:val="none" w:sz="0" w:space="0" w:color="auto"/>
            <w:right w:val="none" w:sz="0" w:space="0" w:color="auto"/>
          </w:divBdr>
        </w:div>
        <w:div w:id="90857672">
          <w:marLeft w:val="0"/>
          <w:marRight w:val="0"/>
          <w:marTop w:val="0"/>
          <w:marBottom w:val="0"/>
          <w:divBdr>
            <w:top w:val="none" w:sz="0" w:space="0" w:color="auto"/>
            <w:left w:val="none" w:sz="0" w:space="0" w:color="auto"/>
            <w:bottom w:val="none" w:sz="0" w:space="0" w:color="auto"/>
            <w:right w:val="none" w:sz="0" w:space="0" w:color="auto"/>
          </w:divBdr>
        </w:div>
        <w:div w:id="158272427">
          <w:marLeft w:val="0"/>
          <w:marRight w:val="0"/>
          <w:marTop w:val="0"/>
          <w:marBottom w:val="0"/>
          <w:divBdr>
            <w:top w:val="none" w:sz="0" w:space="0" w:color="auto"/>
            <w:left w:val="none" w:sz="0" w:space="0" w:color="auto"/>
            <w:bottom w:val="none" w:sz="0" w:space="0" w:color="auto"/>
            <w:right w:val="none" w:sz="0" w:space="0" w:color="auto"/>
          </w:divBdr>
        </w:div>
        <w:div w:id="2001688957">
          <w:marLeft w:val="0"/>
          <w:marRight w:val="0"/>
          <w:marTop w:val="0"/>
          <w:marBottom w:val="0"/>
          <w:divBdr>
            <w:top w:val="none" w:sz="0" w:space="0" w:color="auto"/>
            <w:left w:val="none" w:sz="0" w:space="0" w:color="auto"/>
            <w:bottom w:val="none" w:sz="0" w:space="0" w:color="auto"/>
            <w:right w:val="none" w:sz="0" w:space="0" w:color="auto"/>
          </w:divBdr>
          <w:divsChild>
            <w:div w:id="788551719">
              <w:marLeft w:val="0"/>
              <w:marRight w:val="0"/>
              <w:marTop w:val="0"/>
              <w:marBottom w:val="0"/>
              <w:divBdr>
                <w:top w:val="none" w:sz="0" w:space="0" w:color="auto"/>
                <w:left w:val="none" w:sz="0" w:space="0" w:color="auto"/>
                <w:bottom w:val="none" w:sz="0" w:space="0" w:color="auto"/>
                <w:right w:val="none" w:sz="0" w:space="0" w:color="auto"/>
              </w:divBdr>
            </w:div>
          </w:divsChild>
        </w:div>
        <w:div w:id="1143891379">
          <w:marLeft w:val="0"/>
          <w:marRight w:val="0"/>
          <w:marTop w:val="0"/>
          <w:marBottom w:val="0"/>
          <w:divBdr>
            <w:top w:val="none" w:sz="0" w:space="0" w:color="auto"/>
            <w:left w:val="none" w:sz="0" w:space="0" w:color="auto"/>
            <w:bottom w:val="none" w:sz="0" w:space="0" w:color="auto"/>
            <w:right w:val="none" w:sz="0" w:space="0" w:color="auto"/>
          </w:divBdr>
        </w:div>
      </w:divsChild>
    </w:div>
    <w:div w:id="201860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E99EC-05DD-4FCE-B0C9-5D41205A9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18</Pages>
  <Words>10774</Words>
  <Characters>59262</Characters>
  <Application>Microsoft Office Word</Application>
  <DocSecurity>0</DocSecurity>
  <Lines>493</Lines>
  <Paragraphs>139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69897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Hornikx</dc:creator>
  <cp:keywords/>
  <dc:description/>
  <cp:lastModifiedBy>Astrid van Winden</cp:lastModifiedBy>
  <cp:revision>9</cp:revision>
  <cp:lastPrinted>2021-04-14T12:09:00Z</cp:lastPrinted>
  <dcterms:created xsi:type="dcterms:W3CDTF">2021-06-02T10:01:00Z</dcterms:created>
  <dcterms:modified xsi:type="dcterms:W3CDTF">2021-06-21T14:58:00Z</dcterms:modified>
  <cp:category/>
</cp:coreProperties>
</file>